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نموذج استبيان رضا العملاء</w:t>
      </w:r>
    </w:p>
    <w:p>
      <w:pPr>
        <w:spacing w:after="80"/>
        <w:bidi/>
        <w:jc w:val="right"/>
      </w:pPr>
      <w:r>
        <w:rPr>
          <w:rFonts w:ascii="Arial" w:hAnsi="Arial" w:cs="Arial" w:eastAsia="Arial"/>
          <w:b w:val="0"/>
          <w:color w:val="5D5A70"/>
          <w:sz w:val="22"/>
          <w:rtl/>
          <w:szCs w:val="22"/>
        </w:rPr>
        <w:t>نماذج قصيرة لاستبيانات آراء العملاء في ثلاث لحظات، وأسئلة NPS وCSAT والجهد بصياغتها الحرفية، وردود على الدرجات المنخفضة، وقواعد لطلب التقييمات. من CRMsoftware.pro.</w:t>
      </w:r>
    </w:p>
    <w:p>
      <w:pPr>
        <w:spacing w:after="280"/>
        <w:bidi/>
        <w:jc w:val="right"/>
      </w:pPr>
      <w:r>
        <w:rPr>
          <w:rFonts w:ascii="Arial" w:hAnsi="Arial" w:cs="Arial" w:eastAsia="Arial"/>
          <w:b w:val="0"/>
          <w:color w:val="5D5A70"/>
          <w:sz w:val="21"/>
          <w:rtl/>
          <w:szCs w:val="21"/>
        </w:rPr>
        <w:t>اختر الاستبيان المناسب للحظة، وانسخ الأسئلة إلى أداة الاستبيانات أو النماذج التي تستخدمها كما هي مكتوبة تماماً، واستبدل كل كلمة بين [أقواس]. حدّد مسؤول المراجعة، وسجّل كل إجابة في سجل إجابات Excel، ورُدّ على كل درجة منخفضة خلال يوم عمل واحد.</w:t>
      </w:r>
    </w:p>
    <w:p>
      <w:pPr>
        <w:spacing w:after="160"/>
        <w:bidi/>
        <w:jc w:val="right"/>
      </w:pPr>
      <w:r>
        <w:rPr>
          <w:rFonts w:ascii="Arial" w:hAnsi="Arial" w:cs="Arial" w:eastAsia="Arial"/>
          <w:b/>
          <w:color w:val="15131F"/>
          <w:sz w:val="32"/>
          <w:rtl/>
          <w:szCs w:val="32"/>
        </w:rPr>
        <w:t>القوالب</w:t>
      </w:r>
    </w:p>
    <w:p>
      <w:pPr>
        <w:spacing w:after="60"/>
        <w:bidi/>
        <w:jc w:val="right"/>
      </w:pPr>
      <w:r>
        <w:rPr>
          <w:rFonts w:ascii="Arial" w:hAnsi="Arial" w:cs="Arial" w:eastAsia="Arial"/>
          <w:b/>
          <w:color w:val="15131F"/>
          <w:sz w:val="28"/>
          <w:rtl/>
          <w:szCs w:val="28"/>
        </w:rPr>
        <w:t>1. استبيان رضا العملاء بعد حل التذكرة</w:t>
      </w:r>
    </w:p>
    <w:p>
      <w:pPr>
        <w:spacing w:after="80"/>
        <w:bidi/>
        <w:jc w:val="right"/>
      </w:pPr>
      <w:r>
        <w:rPr>
          <w:rFonts w:ascii="Arial" w:hAnsi="Arial" w:cs="Arial" w:eastAsia="Arial"/>
          <w:b w:val="0"/>
          <w:color w:val="5D5A70"/>
          <w:sz w:val="20"/>
          <w:rtl/>
          <w:szCs w:val="20"/>
        </w:rPr>
        <w:t>الإرسال خلال: 24 ساعة · الأسئلة: 3 نقرات، وتعليق اختياري · الدرجة المنخفضة: لا، أو 1-2، أو الجهد 1-3 · في الدردشة: عند تفعيل «⁨Satisfaction Ratings⁩»، تنتهي كل دردشة بتقييم بالنجوم. تُظهر النجوم الاتجاه العام، ويضيف البريد الحل والجهد والتعليق.</w:t>
      </w:r>
    </w:p>
    <w:p>
      <w:pPr>
        <w:spacing w:after="80"/>
        <w:bidi/>
        <w:jc w:val="right"/>
      </w:pPr>
      <w:r>
        <w:rPr>
          <w:rFonts w:ascii="Arial" w:hAnsi="Arial" w:cs="Arial" w:eastAsia="Arial"/>
          <w:b w:val="0"/>
          <w:color w:val="15131F"/>
          <w:sz w:val="21"/>
          <w:rtl/>
          <w:szCs w:val="21"/>
        </w:rPr>
        <w:t>يُرسل نموذج استبيان رضا العملاء هذا مرة واحدة، خلال 24 ساعة من إغلاق التذكرة: ثلاثة أسئلة يُجاب عن كل منها بنقرة، وتعليق اختياري واحد. انسخ الأسئلة كما هي إلى أداة الاستبيانات أو النماذج التي تستخدمها، وأرسل الرابط من بريدك.</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3 أسئلة سريعة عن طلبك، المرجع [المرجع]</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أغلق [اسمك] طلبك بخصوص [الموضوع] يوم [اليوم]. كيف كانت التجربة؟ ثلاثة أسئلة، بنقرة واحدة لكل منها:</w:t>
        <w:br/>
        <w:br/>
        <w:t>1. هل حُلّت مشكلتك؟</w:t>
        <w:br/>
        <w:t>نعم / لا</w:t>
        <w:br/>
        <w:br/>
        <w:t>2. ما مدى رضاك عن المساعدة التي تلقيتها؟</w:t>
        <w:br/>
        <w:t>1 غير راضٍ إطلاقاً، 2، 3، 4، 5 راضٍ جداً</w:t>
        <w:br/>
        <w:br/>
        <w:t>3. سهّلت [الشركة] عليّ حل مشكلتي.</w:t>
        <w:br/>
        <w:t>1 لا أوافق بشدة، 2، 3، 4، 5، 6، 7 أوافق بشدة</w:t>
        <w:br/>
        <w:br/>
        <w:t>4. هل كان علينا أن نفعل شيئاً بطريقة مختلفة؟ (اختياري)</w:t>
        <w:br/>
        <w:br/>
        <w:t>[رابط الاستبيان]</w:t>
        <w:br/>
        <w:br/>
        <w:t>يقرأ [مسؤول المراجعة] كل إجابة. وإن حدث خطأ ما، فسنرد عليك خلال يوم عمل واحد.</w:t>
        <w:br/>
        <w:br/>
        <w:t>[اسمك]، [الشركة]</w:t>
      </w:r>
    </w:p>
    <w:p>
      <w:pPr>
        <w:spacing w:after="60"/>
        <w:bidi/>
        <w:jc w:val="right"/>
      </w:pPr>
      <w:r>
        <w:rPr>
          <w:rFonts w:ascii="Arial" w:hAnsi="Arial" w:cs="Arial" w:eastAsia="Arial"/>
          <w:b/>
          <w:color w:val="6B3CF0"/>
          <w:sz w:val="21"/>
          <w:rtl/>
          <w:szCs w:val="21"/>
        </w:rPr>
        <w:t xml:space="preserve">نسخة الدردشة، قبل إغلاقها: </w:t>
      </w:r>
      <w:r>
        <w:rPr>
          <w:rFonts w:ascii="Arial" w:hAnsi="Arial" w:cs="Arial" w:eastAsia="Arial"/>
          <w:b w:val="0"/>
          <w:color w:val="15131F"/>
          <w:sz w:val="21"/>
          <w:rtl/>
          <w:szCs w:val="21"/>
        </w:rPr>
        <w:t>قبل أن أغلق هذه الدردشة: هل حُلّت مشكلتك؟ تكفي «نعم» أو «لا».</w:t>
        <w:br/>
        <w:t>إذا كانت الإجابة «نعم»: شكراً لك يا [الاسم الأول]. عند انتهاء الدردشة سيظهر لك تقييم بالنجوم، ونقرة واحدة تخبرنا كيف كان أداؤنا.</w:t>
        <w:br/>
        <w:t>إذا كانت الإجابة «لا»: شكراً لأنك أخبرتني. ما الذي لا يزال لا يعمل؟ سأُبقي هذه الدردشة مفتوحة.</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أرسله فقط عندما تعتقد أن المشكلة حُلّت. لم تُحل بعد؟ واصل العمل عليها، ولا ترسل الاستبيان.</w:t>
      </w:r>
    </w:p>
    <w:p>
      <w:pPr>
        <w:spacing w:after="40"/>
        <w:ind w:right="283"/>
        <w:bidi/>
        <w:jc w:val="right"/>
      </w:pPr>
      <w:r>
        <w:rPr>
          <w:rFonts w:ascii="Arial" w:hAnsi="Arial" w:cs="Arial" w:eastAsia="Arial"/>
          <w:b w:val="0"/>
          <w:color w:val="15131F"/>
          <w:sz w:val="21"/>
          <w:rtl/>
          <w:szCs w:val="21"/>
        </w:rPr>
        <w:t>• إرسال واحد، بلا تذكير.</w:t>
      </w:r>
    </w:p>
    <w:p>
      <w:pPr>
        <w:spacing w:after="40"/>
        <w:ind w:right="283"/>
        <w:bidi/>
        <w:jc w:val="right"/>
      </w:pPr>
      <w:r>
        <w:rPr>
          <w:rFonts w:ascii="Arial" w:hAnsi="Arial" w:cs="Arial" w:eastAsia="Arial"/>
          <w:b w:val="0"/>
          <w:color w:val="15131F"/>
          <w:sz w:val="21"/>
          <w:rtl/>
          <w:szCs w:val="21"/>
        </w:rPr>
        <w:t>• استثنِ العملاء الذين تلقوا أي استبيان بالبريد خلال آخر 90 يوماً، أو لديهم شكوى مفتوحة (التبويب 7).</w:t>
      </w:r>
    </w:p>
    <w:p>
      <w:pPr>
        <w:spacing w:after="40"/>
        <w:ind w:right="283"/>
        <w:bidi/>
        <w:jc w:val="right"/>
      </w:pPr>
      <w:r>
        <w:rPr>
          <w:rFonts w:ascii="Arial" w:hAnsi="Arial" w:cs="Arial" w:eastAsia="Arial"/>
          <w:b w:val="0"/>
          <w:color w:val="15131F"/>
          <w:sz w:val="21"/>
          <w:rtl/>
          <w:szCs w:val="21"/>
        </w:rPr>
        <w:t>• الدرجة المنخفضة: «لا» في «تم الحل»، أو الرضا 1 أو 2، أو الجهد من 1 إلى 3. ويرد مسؤول المراجعة خلال يوم عمل واحد (التبويب 4).</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وضع سؤال NPS أو رابط تقييم في الرسالة نفسها. استبيان واحد لغرض واحد.</w:t>
      </w:r>
    </w:p>
    <w:p>
      <w:pPr>
        <w:spacing w:after="160"/>
        <w:bidi/>
        <w:jc w:val="right"/>
      </w:pPr>
    </w:p>
    <w:p>
      <w:pPr>
        <w:spacing w:after="60"/>
        <w:bidi/>
        <w:jc w:val="right"/>
      </w:pPr>
      <w:r>
        <w:rPr>
          <w:rFonts w:ascii="Arial" w:hAnsi="Arial" w:cs="Arial" w:eastAsia="Arial"/>
          <w:b/>
          <w:color w:val="15131F"/>
          <w:sz w:val="28"/>
          <w:rtl/>
          <w:szCs w:val="28"/>
        </w:rPr>
        <w:t>2. أسئلة استبيان NPS: الصياغة المعيارية وسؤال «لماذا» واحد</w:t>
      </w:r>
    </w:p>
    <w:p>
      <w:pPr>
        <w:spacing w:after="80"/>
        <w:bidi/>
        <w:jc w:val="right"/>
      </w:pPr>
      <w:r>
        <w:rPr>
          <w:rFonts w:ascii="Arial" w:hAnsi="Arial" w:cs="Arial" w:eastAsia="Arial"/>
          <w:b w:val="0"/>
          <w:color w:val="5D5A70"/>
          <w:sz w:val="20"/>
          <w:rtl/>
          <w:szCs w:val="20"/>
        </w:rPr>
        <w:t>الإرسال: مرة كل ربع سنة · المقياس: من 0 إلى 10 · NPS: نسبة 9-10 ناقص نسبة 0-6 · صياغة Bain الأقصر: يسأل موقع Bain نفسه: «ما احتمال أن توصي بنا لصديق أو زميل؟» اختر صياغة واحدة والتزم بها.</w:t>
      </w:r>
    </w:p>
    <w:p>
      <w:pPr>
        <w:spacing w:after="80"/>
        <w:bidi/>
        <w:jc w:val="right"/>
      </w:pPr>
      <w:r>
        <w:rPr>
          <w:rFonts w:ascii="Arial" w:hAnsi="Arial" w:cs="Arial" w:eastAsia="Arial"/>
          <w:b w:val="0"/>
          <w:color w:val="15131F"/>
          <w:sz w:val="21"/>
          <w:rtl/>
          <w:szCs w:val="21"/>
        </w:rPr>
        <w:t>أرسل هذا الاستبيان إلى العملاء النشطين مرة كل ربع سنة، في الأسبوع نفسه من كل ربع. فهو يقيس العلاقة كلها، لا تذكرة واحدة. وتسميه Bain مؤشر NPS للعلاقة: يُطرح من دون حدث محفّز، لتكوين صورة عامة عن شعور العملاء.</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سؤال واحد من [الشركة]</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مرة كل ربع سنة نطرح على عملائنا سؤالاً واحداً، وأقرأ كل إجابة بنفسي.</w:t>
        <w:br/>
        <w:br/>
        <w:t>ما مدى احتمال أن توصي بـ[الشركة] لصديق أو زميل؟</w:t>
        <w:br/>
        <w:t>0 غير محتمل على الإطلاق، 1، 2، 3، 4، 5، 6، 7، 8، 9، 10 محتمل للغاية</w:t>
        <w:br/>
        <w:br/>
        <w:t>ما السبب الرئيسي وراء درجتك؟ (اختياري)</w:t>
        <w:br/>
        <w:br/>
        <w:t>[رابط الاستبيان]</w:t>
        <w:br/>
        <w:br/>
        <w:t>إذا كانت إجابتك تحتاج إلى رد، فسأرد عليك خلال يوم عمل واحد.</w:t>
        <w:br/>
        <w:br/>
        <w:t>[اسمك]، [المنصب]، [الشركة]</w:t>
      </w:r>
    </w:p>
    <w:p>
      <w:pPr>
        <w:spacing w:after="60"/>
        <w:bidi/>
        <w:jc w:val="right"/>
      </w:pPr>
      <w:r>
        <w:rPr>
          <w:rFonts w:ascii="Arial" w:hAnsi="Arial" w:cs="Arial" w:eastAsia="Arial"/>
          <w:b/>
          <w:color w:val="6B3CF0"/>
          <w:sz w:val="21"/>
          <w:rtl/>
          <w:szCs w:val="21"/>
        </w:rPr>
        <w:t xml:space="preserve">نسخة قصيرة للدردشة أو الرسائل النصية: </w:t>
      </w:r>
      <w:r>
        <w:rPr>
          <w:rFonts w:ascii="Arial" w:hAnsi="Arial" w:cs="Arial" w:eastAsia="Arial"/>
          <w:b w:val="0"/>
          <w:color w:val="15131F"/>
          <w:sz w:val="21"/>
          <w:rtl/>
          <w:szCs w:val="21"/>
        </w:rPr>
        <w:t>سؤال واحد من [الشركة]: ما مدى احتمال أن توصي بنا لصديق أو زميل، من 0 (غير محتمل على الإطلاق) إلى 10 (محتمل للغاية)؟ واذكر لنا السبب الرئيسي إن كان لديك دقيقة.</w:t>
      </w:r>
    </w:p>
    <w:p>
      <w:pPr>
        <w:spacing w:after="40"/>
        <w:bidi/>
        <w:jc w:val="right"/>
      </w:pPr>
      <w:r>
        <w:rPr>
          <w:rFonts w:ascii="Arial" w:hAnsi="Arial" w:cs="Arial" w:eastAsia="Arial"/>
          <w:b/>
          <w:color w:val="6B3CF0"/>
          <w:sz w:val="21"/>
          <w:rtl/>
          <w:szCs w:val="21"/>
        </w:rPr>
        <w:t>ماذا تعني كل درجة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الدرجة</w:t>
            </w:r>
          </w:p>
        </w:tc>
        <w:tc>
          <w:tcPr>
            <w:tcW w:type="dxa" w:w="3324"/>
            <w:shd w:val="clear" w:color="auto" w:fill="EFE9FF"/>
          </w:tcPr>
          <w:p>
            <w:pPr>
              <w:bidi/>
              <w:jc w:val="right"/>
            </w:pPr>
            <w:r/>
            <w:r>
              <w:rPr>
                <w:rFonts w:ascii="Arial" w:hAnsi="Arial" w:cs="Arial" w:eastAsia="Arial"/>
                <w:b/>
                <w:color w:val="15131F"/>
                <w:sz w:val="19"/>
                <w:rtl/>
                <w:szCs w:val="19"/>
              </w:rPr>
              <w:t>الفئة</w:t>
            </w:r>
          </w:p>
        </w:tc>
        <w:tc>
          <w:tcPr>
            <w:tcW w:type="dxa" w:w="3324"/>
            <w:shd w:val="clear" w:color="auto" w:fill="EFE9FF"/>
          </w:tcPr>
          <w:p>
            <w:pPr>
              <w:bidi/>
              <w:jc w:val="right"/>
            </w:pPr>
            <w:r/>
            <w:r>
              <w:rPr>
                <w:rFonts w:ascii="Arial" w:hAnsi="Arial" w:cs="Arial" w:eastAsia="Arial"/>
                <w:b/>
                <w:color w:val="15131F"/>
                <w:sz w:val="19"/>
                <w:rtl/>
                <w:szCs w:val="19"/>
              </w:rPr>
              <w:t>الخطوة التالية</w:t>
            </w:r>
          </w:p>
        </w:tc>
      </w:tr>
      <w:tr>
        <w:tc>
          <w:tcPr>
            <w:tcW w:type="dxa" w:w="3324"/>
          </w:tcPr>
          <w:p>
            <w:pPr>
              <w:bidi/>
              <w:jc w:val="right"/>
            </w:pPr>
            <w:r/>
            <w:r>
              <w:rPr>
                <w:rFonts w:ascii="Arial" w:hAnsi="Arial" w:cs="Arial" w:eastAsia="Arial"/>
                <w:b w:val="0"/>
                <w:color w:val="15131F"/>
                <w:sz w:val="19"/>
                <w:rtl/>
                <w:szCs w:val="19"/>
              </w:rPr>
              <w:t>9 أو 10</w:t>
            </w:r>
          </w:p>
        </w:tc>
        <w:tc>
          <w:tcPr>
            <w:tcW w:type="dxa" w:w="3324"/>
          </w:tcPr>
          <w:p>
            <w:pPr>
              <w:bidi/>
              <w:jc w:val="right"/>
            </w:pPr>
            <w:r/>
            <w:r>
              <w:rPr>
                <w:rFonts w:ascii="Arial" w:hAnsi="Arial" w:cs="Arial" w:eastAsia="Arial"/>
                <w:b w:val="0"/>
                <w:color w:val="15131F"/>
                <w:sz w:val="19"/>
                <w:rtl/>
                <w:szCs w:val="19"/>
              </w:rPr>
              <w:t>مروّج</w:t>
            </w:r>
          </w:p>
        </w:tc>
        <w:tc>
          <w:tcPr>
            <w:tcW w:type="dxa" w:w="3324"/>
          </w:tcPr>
          <w:p>
            <w:pPr>
              <w:bidi/>
              <w:jc w:val="right"/>
            </w:pPr>
            <w:r/>
            <w:r>
              <w:rPr>
                <w:rFonts w:ascii="Arial" w:hAnsi="Arial" w:cs="Arial" w:eastAsia="Arial"/>
                <w:b w:val="0"/>
                <w:color w:val="15131F"/>
                <w:sz w:val="19"/>
                <w:rtl/>
                <w:szCs w:val="19"/>
              </w:rPr>
              <w:t>رسالة شكر خلال أسبوع (التبويب 5)</w:t>
            </w:r>
          </w:p>
        </w:tc>
      </w:tr>
      <w:tr>
        <w:tc>
          <w:tcPr>
            <w:tcW w:type="dxa" w:w="3324"/>
          </w:tcPr>
          <w:p>
            <w:pPr>
              <w:bidi/>
              <w:jc w:val="right"/>
            </w:pPr>
            <w:r/>
            <w:r>
              <w:rPr>
                <w:rFonts w:ascii="Arial" w:hAnsi="Arial" w:cs="Arial" w:eastAsia="Arial"/>
                <w:b w:val="0"/>
                <w:color w:val="15131F"/>
                <w:sz w:val="19"/>
                <w:rtl/>
                <w:szCs w:val="19"/>
              </w:rPr>
              <w:t>7 أو 8</w:t>
            </w:r>
          </w:p>
        </w:tc>
        <w:tc>
          <w:tcPr>
            <w:tcW w:type="dxa" w:w="3324"/>
          </w:tcPr>
          <w:p>
            <w:pPr>
              <w:bidi/>
              <w:jc w:val="right"/>
            </w:pPr>
            <w:r/>
            <w:r>
              <w:rPr>
                <w:rFonts w:ascii="Arial" w:hAnsi="Arial" w:cs="Arial" w:eastAsia="Arial"/>
                <w:b w:val="0"/>
                <w:color w:val="15131F"/>
                <w:sz w:val="19"/>
                <w:rtl/>
                <w:szCs w:val="19"/>
              </w:rPr>
              <w:t>محايد</w:t>
            </w:r>
          </w:p>
        </w:tc>
        <w:tc>
          <w:tcPr>
            <w:tcW w:type="dxa" w:w="3324"/>
          </w:tcPr>
          <w:p>
            <w:pPr>
              <w:bidi/>
              <w:jc w:val="right"/>
            </w:pPr>
            <w:r/>
            <w:r>
              <w:rPr>
                <w:rFonts w:ascii="Arial" w:hAnsi="Arial" w:cs="Arial" w:eastAsia="Arial"/>
                <w:b w:val="0"/>
                <w:color w:val="15131F"/>
                <w:sz w:val="19"/>
                <w:rtl/>
                <w:szCs w:val="19"/>
              </w:rPr>
              <w:t>اقرأ السبب، ورُدّ إن اقترح العميل إصلاحاً</w:t>
            </w:r>
          </w:p>
        </w:tc>
      </w:tr>
      <w:tr>
        <w:tc>
          <w:tcPr>
            <w:tcW w:type="dxa" w:w="3324"/>
          </w:tcPr>
          <w:p>
            <w:pPr>
              <w:bidi/>
              <w:jc w:val="right"/>
            </w:pPr>
            <w:r/>
            <w:r>
              <w:rPr>
                <w:rFonts w:ascii="Arial" w:hAnsi="Arial" w:cs="Arial" w:eastAsia="Arial"/>
                <w:b w:val="0"/>
                <w:color w:val="15131F"/>
                <w:sz w:val="19"/>
                <w:rtl/>
                <w:szCs w:val="19"/>
              </w:rPr>
              <w:t>من 0 إلى 6</w:t>
            </w:r>
          </w:p>
        </w:tc>
        <w:tc>
          <w:tcPr>
            <w:tcW w:type="dxa" w:w="3324"/>
          </w:tcPr>
          <w:p>
            <w:pPr>
              <w:bidi/>
              <w:jc w:val="right"/>
            </w:pPr>
            <w:r/>
            <w:r>
              <w:rPr>
                <w:rFonts w:ascii="Arial" w:hAnsi="Arial" w:cs="Arial" w:eastAsia="Arial"/>
                <w:b w:val="0"/>
                <w:color w:val="15131F"/>
                <w:sz w:val="19"/>
                <w:rtl/>
                <w:szCs w:val="19"/>
              </w:rPr>
              <w:t>منتقد</w:t>
            </w:r>
          </w:p>
        </w:tc>
        <w:tc>
          <w:tcPr>
            <w:tcW w:type="dxa" w:w="3324"/>
          </w:tcPr>
          <w:p>
            <w:pPr>
              <w:bidi/>
              <w:jc w:val="right"/>
            </w:pPr>
            <w:r/>
            <w:r>
              <w:rPr>
                <w:rFonts w:ascii="Arial" w:hAnsi="Arial" w:cs="Arial" w:eastAsia="Arial"/>
                <w:b w:val="0"/>
                <w:color w:val="15131F"/>
                <w:sz w:val="19"/>
                <w:rtl/>
                <w:szCs w:val="19"/>
              </w:rPr>
              <w:t>الرد خلال يوم عمل واحد (التبويب 4)</w:t>
            </w:r>
          </w:p>
        </w:tc>
      </w:tr>
    </w:tbl>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الصياغة نفسها والمقياس نفسه من 0 إلى 10 في كل ربع، وإلا فلن تكون الدرجات قابلة للمقارنة.</w:t>
      </w:r>
    </w:p>
    <w:p>
      <w:pPr>
        <w:spacing w:after="40"/>
        <w:ind w:right="283"/>
        <w:bidi/>
        <w:jc w:val="right"/>
      </w:pPr>
      <w:r>
        <w:rPr>
          <w:rFonts w:ascii="Arial" w:hAnsi="Arial" w:cs="Arial" w:eastAsia="Arial"/>
          <w:b w:val="0"/>
          <w:color w:val="15131F"/>
          <w:sz w:val="21"/>
          <w:rtl/>
          <w:szCs w:val="21"/>
        </w:rPr>
        <w:t>• NPS = نسبة المروّجين ناقص نسبة المنتقدين. ولا يُحتسب المحايدون إلا في المجموع.</w:t>
      </w:r>
    </w:p>
    <w:p>
      <w:pPr>
        <w:spacing w:after="40"/>
        <w:ind w:right="283"/>
        <w:bidi/>
        <w:jc w:val="right"/>
      </w:pPr>
      <w:r>
        <w:rPr>
          <w:rFonts w:ascii="Arial" w:hAnsi="Arial" w:cs="Arial" w:eastAsia="Arial"/>
          <w:b w:val="0"/>
          <w:color w:val="15131F"/>
          <w:sz w:val="21"/>
          <w:rtl/>
          <w:szCs w:val="21"/>
        </w:rPr>
        <w:t>• تذكير واحد كحد أقصى، بعد 5 أيام عمل، لمن لم يُجب.</w:t>
      </w:r>
    </w:p>
    <w:p>
      <w:pPr>
        <w:spacing w:after="40"/>
        <w:ind w:right="283"/>
        <w:bidi/>
        <w:jc w:val="right"/>
      </w:pPr>
      <w:r>
        <w:rPr>
          <w:rFonts w:ascii="Arial" w:hAnsi="Arial" w:cs="Arial" w:eastAsia="Arial"/>
          <w:b w:val="0"/>
          <w:color w:val="15131F"/>
          <w:sz w:val="21"/>
          <w:rtl/>
          <w:szCs w:val="21"/>
        </w:rPr>
        <w:t>• استثنِ العملاء الذين تلقوا أي استبيان بالبريد خلال آخر 90 يوماً.</w:t>
      </w:r>
    </w:p>
    <w:p>
      <w:pPr>
        <w:spacing w:after="60"/>
        <w:bidi/>
        <w:jc w:val="right"/>
      </w:pPr>
      <w:r>
        <w:rPr>
          <w:rFonts w:ascii="Arial" w:hAnsi="Arial" w:cs="Arial" w:eastAsia="Arial"/>
          <w:b/>
          <w:color w:val="6B3CF0"/>
          <w:sz w:val="21"/>
          <w:rtl/>
          <w:szCs w:val="21"/>
        </w:rPr>
        <w:t xml:space="preserve">ممنوع: </w:t>
      </w:r>
      <w:r>
        <w:rPr>
          <w:rFonts w:ascii="Arial" w:hAnsi="Arial" w:cs="Arial" w:eastAsia="Arial"/>
          <w:b w:val="0"/>
          <w:color w:val="5D5A70"/>
          <w:sz w:val="21"/>
          <w:rtl/>
          <w:szCs w:val="21"/>
        </w:rPr>
        <w:t>إضافة قائمة من الأسئلة الإضافية. فقد حذّر فريد رايكهيلد، الذي ابتكر NPS، من أن كثرة الأسئلة تخفض معدلات الاستجابة وموثوقية العينة.</w:t>
      </w:r>
    </w:p>
    <w:p>
      <w:pPr>
        <w:spacing w:after="160"/>
        <w:bidi/>
        <w:jc w:val="right"/>
      </w:pPr>
    </w:p>
    <w:p>
      <w:pPr>
        <w:spacing w:after="60"/>
        <w:bidi/>
        <w:jc w:val="right"/>
      </w:pPr>
      <w:r>
        <w:rPr>
          <w:rFonts w:ascii="Arial" w:hAnsi="Arial" w:cs="Arial" w:eastAsia="Arial"/>
          <w:b/>
          <w:color w:val="15131F"/>
          <w:sz w:val="28"/>
          <w:rtl/>
          <w:szCs w:val="28"/>
        </w:rPr>
        <w:t>3. استبيان تهيئة العميل: الإعداد والسهولة وأصعب جزء</w:t>
      </w:r>
    </w:p>
    <w:p>
      <w:pPr>
        <w:spacing w:after="80"/>
        <w:bidi/>
        <w:jc w:val="right"/>
      </w:pPr>
      <w:r>
        <w:rPr>
          <w:rFonts w:ascii="Arial" w:hAnsi="Arial" w:cs="Arial" w:eastAsia="Arial"/>
          <w:b w:val="0"/>
          <w:color w:val="5D5A70"/>
          <w:sz w:val="20"/>
          <w:rtl/>
          <w:szCs w:val="20"/>
        </w:rPr>
        <w:t>الإرسال: اليوم 30 أو عند الانتهاء · كم مرة: مرة لكل عميل · الدرجة المنخفضة: لا، أو الجهد 1-3</w:t>
      </w:r>
    </w:p>
    <w:p>
      <w:pPr>
        <w:spacing w:after="80"/>
        <w:bidi/>
        <w:jc w:val="right"/>
      </w:pPr>
      <w:r>
        <w:rPr>
          <w:rFonts w:ascii="Arial" w:hAnsi="Arial" w:cs="Arial" w:eastAsia="Arial"/>
          <w:b w:val="0"/>
          <w:color w:val="15131F"/>
          <w:sz w:val="21"/>
          <w:rtl/>
          <w:szCs w:val="21"/>
        </w:rPr>
        <w:t>أرسل هذا الاستبيان مرة واحدة لكل عميل، في اليوم 30 أو عند انتهاء التهيئة، أيهما أسبق. فهو يتحقق من الوعد الذي قطعته في البداية، بينما لا يزال الإعداد حاضراً في ذهن العميل.</w:t>
      </w:r>
    </w:p>
    <w:p>
      <w:pPr>
        <w:spacing w:after="60"/>
        <w:bidi/>
        <w:jc w:val="right"/>
      </w:pPr>
      <w:r>
        <w:rPr>
          <w:rFonts w:ascii="Arial" w:hAnsi="Arial" w:cs="Arial" w:eastAsia="Arial"/>
          <w:b/>
          <w:color w:val="6B3CF0"/>
          <w:sz w:val="21"/>
          <w:rtl/>
          <w:szCs w:val="21"/>
        </w:rPr>
        <w:t xml:space="preserve">عنوان الرسالة: </w:t>
      </w:r>
      <w:r>
        <w:rPr>
          <w:rFonts w:ascii="Arial" w:hAnsi="Arial" w:cs="Arial" w:eastAsia="Arial"/>
          <w:b w:val="0"/>
          <w:color w:val="15131F"/>
          <w:sz w:val="21"/>
          <w:rtl/>
          <w:szCs w:val="21"/>
        </w:rPr>
        <w:t>هل أصبح كل شيء جاهزاً كما اتفقنا؟</w:t>
      </w:r>
    </w:p>
    <w:p>
      <w:pPr>
        <w:spacing w:after="60"/>
        <w:bidi/>
        <w:jc w:val="right"/>
      </w:pPr>
      <w:r>
        <w:rPr>
          <w:rFonts w:ascii="Arial" w:hAnsi="Arial" w:cs="Arial" w:eastAsia="Arial"/>
          <w:b/>
          <w:color w:val="6B3CF0"/>
          <w:sz w:val="21"/>
          <w:rtl/>
          <w:szCs w:val="21"/>
        </w:rPr>
        <w:t xml:space="preserve">الرسالة: </w:t>
      </w:r>
      <w:r>
        <w:rPr>
          <w:rFonts w:ascii="Arial" w:hAnsi="Arial" w:cs="Arial" w:eastAsia="Arial"/>
          <w:b w:val="0"/>
          <w:color w:val="15131F"/>
          <w:sz w:val="21"/>
          <w:rtl/>
          <w:szCs w:val="21"/>
        </w:rPr>
        <w:t>مرحباً [الاسم الأول]،</w:t>
        <w:br/>
        <w:br/>
        <w:t>مرّ [30 يوماً] منذ بدأت العمل مع [الشركة]. سؤالان سريعان وسؤال ثالث اختياري:</w:t>
        <w:br/>
        <w:br/>
        <w:t>1. هل أصبح كل ما اتفقنا عليه في البداية جاهزاً ويعمل الآن؟</w:t>
        <w:br/>
        <w:t>نعم / لا</w:t>
        <w:br/>
        <w:br/>
        <w:t>2. سهّلت [الشركة] عليّ البدء.</w:t>
        <w:br/>
        <w:t>1 لا أوافق بشدة، 2، 3، 4، 5، 6، 7 أوافق بشدة</w:t>
        <w:br/>
        <w:br/>
        <w:t>3. ما أصعب جزء في البداية؟ (اختياري)</w:t>
        <w:br/>
        <w:br/>
        <w:t>[رابط الاستبيان]</w:t>
        <w:br/>
        <w:br/>
        <w:t>إذا كان هناك شيء لم يُجهَّز بعد، فسيرد عليك [مسؤول التهيئة] خلال يوم عمل واحد مع موعد لإنهائه.</w:t>
        <w:br/>
        <w:br/>
        <w:t>[اسمك]، [الشركة]</w:t>
      </w:r>
    </w:p>
    <w:p>
      <w:pPr>
        <w:spacing w:after="60"/>
        <w:bidi/>
        <w:jc w:val="right"/>
      </w:pPr>
      <w:r>
        <w:rPr>
          <w:rFonts w:ascii="Arial" w:hAnsi="Arial" w:cs="Arial" w:eastAsia="Arial"/>
          <w:b/>
          <w:color w:val="6B3CF0"/>
          <w:sz w:val="21"/>
          <w:rtl/>
          <w:szCs w:val="21"/>
        </w:rPr>
        <w:t xml:space="preserve">إذا أجاب «لا»: </w:t>
      </w:r>
      <w:r>
        <w:rPr>
          <w:rFonts w:ascii="Arial" w:hAnsi="Arial" w:cs="Arial" w:eastAsia="Arial"/>
          <w:b w:val="0"/>
          <w:color w:val="15131F"/>
          <w:sz w:val="21"/>
          <w:rtl/>
          <w:szCs w:val="21"/>
        </w:rPr>
        <w:t>شكراً لك يا [الاسم الأول]. أخبرتنا أن [البند] لم يُجهَّز بعد. سينهيه [مسؤول التهيئة] بحلول [التاريخ]، وسأؤكد لك بالبريد عند الانتهاء.</w:t>
      </w:r>
    </w:p>
    <w:p>
      <w:pPr>
        <w:spacing w:after="40"/>
        <w:bidi/>
        <w:jc w:val="right"/>
      </w:pPr>
      <w:r>
        <w:rPr>
          <w:rFonts w:ascii="Arial" w:hAnsi="Arial" w:cs="Arial" w:eastAsia="Arial"/>
          <w:b/>
          <w:color w:val="6B3CF0"/>
          <w:sz w:val="21"/>
          <w:rtl/>
          <w:szCs w:val="21"/>
        </w:rPr>
        <w:t>القواعد</w:t>
      </w:r>
    </w:p>
    <w:p>
      <w:pPr>
        <w:spacing w:after="40"/>
        <w:ind w:right="283"/>
        <w:bidi/>
        <w:jc w:val="right"/>
      </w:pPr>
      <w:r>
        <w:rPr>
          <w:rFonts w:ascii="Arial" w:hAnsi="Arial" w:cs="Arial" w:eastAsia="Arial"/>
          <w:b w:val="0"/>
          <w:color w:val="15131F"/>
          <w:sz w:val="21"/>
          <w:rtl/>
          <w:szCs w:val="21"/>
        </w:rPr>
        <w:t>• مرة واحدة لكل عميل، ولا يتكرر أبداً.</w:t>
      </w:r>
    </w:p>
    <w:p>
      <w:pPr>
        <w:spacing w:after="40"/>
        <w:ind w:right="283"/>
        <w:bidi/>
        <w:jc w:val="right"/>
      </w:pPr>
      <w:r>
        <w:rPr>
          <w:rFonts w:ascii="Arial" w:hAnsi="Arial" w:cs="Arial" w:eastAsia="Arial"/>
          <w:b w:val="0"/>
          <w:color w:val="15131F"/>
          <w:sz w:val="21"/>
          <w:rtl/>
          <w:szCs w:val="21"/>
        </w:rPr>
        <w:t>• يُحتسب ضمن حد الـ90 يوماً: إذا وقع استبيان NPS ربع السنوي التالي خلال 90 يوماً، فاستثنِ هذا العميل منه.</w:t>
      </w:r>
    </w:p>
    <w:p>
      <w:pPr>
        <w:spacing w:after="40"/>
        <w:ind w:right="283"/>
        <w:bidi/>
        <w:jc w:val="right"/>
      </w:pPr>
      <w:r>
        <w:rPr>
          <w:rFonts w:ascii="Arial" w:hAnsi="Arial" w:cs="Arial" w:eastAsia="Arial"/>
          <w:b w:val="0"/>
          <w:color w:val="15131F"/>
          <w:sz w:val="21"/>
          <w:rtl/>
          <w:szCs w:val="21"/>
        </w:rPr>
        <w:t>• يقرأ مسؤول التهيئة كل إجابة، لا المنخفضة وحدها.</w:t>
      </w:r>
    </w:p>
    <w:p>
      <w:pPr>
        <w:spacing w:after="60"/>
        <w:bidi/>
        <w:jc w:val="right"/>
      </w:pPr>
      <w:r>
        <w:rPr>
          <w:rFonts w:ascii="Arial" w:hAnsi="Arial" w:cs="Arial" w:eastAsia="Arial"/>
          <w:b/>
          <w:color w:val="6B3CF0"/>
          <w:sz w:val="21"/>
          <w:rtl/>
          <w:szCs w:val="21"/>
        </w:rPr>
        <w:t xml:space="preserve">استفد من الإجابات: </w:t>
      </w:r>
      <w:r>
        <w:rPr>
          <w:rFonts w:ascii="Arial" w:hAnsi="Arial" w:cs="Arial" w:eastAsia="Arial"/>
          <w:b w:val="0"/>
          <w:color w:val="5D5A70"/>
          <w:sz w:val="21"/>
          <w:rtl/>
          <w:szCs w:val="21"/>
        </w:rPr>
        <w:t>ذكر عميلان الخطوة الأصعب نفسها؟ أصلح هذه الخطوة في قائمة تهيئة العملاء هذا الشهر.</w:t>
      </w:r>
    </w:p>
    <w:p>
      <w:pPr>
        <w:spacing w:after="60"/>
        <w:bidi/>
        <w:jc w:val="right"/>
      </w:pPr>
      <w:r>
        <w:rPr>
          <w:rFonts w:ascii="Arial" w:hAnsi="Arial" w:cs="Arial" w:eastAsia="Arial"/>
          <w:b/>
          <w:color w:val="6B3CF0"/>
          <w:sz w:val="21"/>
          <w:rtl/>
          <w:szCs w:val="21"/>
        </w:rPr>
        <w:t xml:space="preserve">ما الذي قد يعنيه «جاهز»: </w:t>
      </w:r>
      <w:r>
        <w:rPr>
          <w:rFonts w:ascii="Arial" w:hAnsi="Arial" w:cs="Arial" w:eastAsia="Arial"/>
          <w:b w:val="0"/>
          <w:color w:val="5D5A70"/>
          <w:sz w:val="21"/>
          <w:rtl/>
          <w:szCs w:val="21"/>
        </w:rPr>
        <w:t>الحساب مفعّل, البيانات مستوردة, الفريق مدعو, تسليم أول نتيجة</w:t>
      </w:r>
    </w:p>
    <w:p>
      <w:pPr>
        <w:spacing w:after="160"/>
        <w:bidi/>
        <w:jc w:val="right"/>
      </w:pPr>
    </w:p>
    <w:p>
      <w:pPr>
        <w:spacing w:after="60"/>
        <w:bidi/>
        <w:jc w:val="right"/>
      </w:pPr>
      <w:r>
        <w:rPr>
          <w:rFonts w:ascii="Arial" w:hAnsi="Arial" w:cs="Arial" w:eastAsia="Arial"/>
          <w:b/>
          <w:color w:val="15131F"/>
          <w:sz w:val="28"/>
          <w:rtl/>
          <w:szCs w:val="28"/>
        </w:rPr>
        <w:t>4. بعد الدرجة المنخفضة: من يقرؤها وماذا ترسل</w:t>
      </w:r>
    </w:p>
    <w:p>
      <w:pPr>
        <w:spacing w:after="80"/>
        <w:bidi/>
        <w:jc w:val="right"/>
      </w:pPr>
      <w:r>
        <w:rPr>
          <w:rFonts w:ascii="Arial" w:hAnsi="Arial" w:cs="Arial" w:eastAsia="Arial"/>
          <w:b w:val="0"/>
          <w:color w:val="5D5A70"/>
          <w:sz w:val="20"/>
          <w:rtl/>
          <w:szCs w:val="20"/>
        </w:rPr>
        <w:t>الرد خلال: يوم عمل واحد · من يرد: مسؤول المراجعة · يُرسل من: البريد الشخصي لموظف حقيقي · إغلاق الحلقة: متابعة العملاء الذين تستدعي إجاباتهم ذلك، للتعلّم والتحسين، هي ما تسميه Bain «إغلاق الحلقة».</w:t>
      </w:r>
    </w:p>
    <w:p>
      <w:pPr>
        <w:spacing w:after="80"/>
        <w:bidi/>
        <w:jc w:val="right"/>
      </w:pPr>
      <w:r>
        <w:rPr>
          <w:rFonts w:ascii="Arial" w:hAnsi="Arial" w:cs="Arial" w:eastAsia="Arial"/>
          <w:b w:val="0"/>
          <w:color w:val="15131F"/>
          <w:sz w:val="21"/>
          <w:rtl/>
          <w:szCs w:val="21"/>
        </w:rPr>
        <w:t>الدرجة المنخفضة هي «لا» في «تم الحل»، أو الرضا 1 أو 2، أو الجهد من 1 إلى 3، أو NPS من 0 إلى 6. وكل واحدة منها تحصل على رد شخصي خلال يوم عمل واحد.</w:t>
      </w:r>
    </w:p>
    <w:p>
      <w:pPr>
        <w:spacing w:after="40"/>
        <w:bidi/>
        <w:jc w:val="right"/>
      </w:pPr>
      <w:r>
        <w:rPr>
          <w:rFonts w:ascii="Arial" w:hAnsi="Arial" w:cs="Arial" w:eastAsia="Arial"/>
          <w:b/>
          <w:color w:val="6B3CF0"/>
          <w:sz w:val="21"/>
          <w:rtl/>
          <w:szCs w:val="21"/>
        </w:rPr>
        <w:t>من يفعل ماذا</w:t>
      </w:r>
    </w:p>
    <w:p>
      <w:pPr>
        <w:spacing w:after="40"/>
        <w:bidi/>
        <w:jc w:val="right"/>
      </w:pPr>
      <w:r>
        <w:rPr>
          <w:rFonts w:ascii="Arial" w:hAnsi="Arial" w:cs="Arial" w:eastAsia="Arial"/>
          <w:b w:val="0"/>
          <w:color w:val="15131F"/>
          <w:sz w:val="21"/>
          <w:rtl/>
          <w:szCs w:val="21"/>
        </w:rPr>
        <w:t>1. القراءة: يقرأ مسؤول المراجعة الإجابة مع سجل التذكرة أو الدردشة.</w:t>
      </w:r>
    </w:p>
    <w:p>
      <w:pPr>
        <w:spacing w:after="40"/>
        <w:bidi/>
        <w:jc w:val="right"/>
      </w:pPr>
      <w:r>
        <w:rPr>
          <w:rFonts w:ascii="Arial" w:hAnsi="Arial" w:cs="Arial" w:eastAsia="Arial"/>
          <w:b w:val="0"/>
          <w:color w:val="15131F"/>
          <w:sz w:val="21"/>
          <w:rtl/>
          <w:szCs w:val="21"/>
        </w:rPr>
        <w:t>2. الرد: خلال يوم عمل واحد: اشكر العميل، واذكر المشكلة المحددة، وقل ما الذي سيتغير.</w:t>
      </w:r>
    </w:p>
    <w:p>
      <w:pPr>
        <w:spacing w:after="40"/>
        <w:bidi/>
        <w:jc w:val="right"/>
      </w:pPr>
      <w:r>
        <w:rPr>
          <w:rFonts w:ascii="Arial" w:hAnsi="Arial" w:cs="Arial" w:eastAsia="Arial"/>
          <w:b w:val="0"/>
          <w:color w:val="15131F"/>
          <w:sz w:val="21"/>
          <w:rtl/>
          <w:szCs w:val="21"/>
        </w:rPr>
        <w:t>3. الإصلاح أو عرض مكالمة: أصلح ما لا يزال معطلاً، أو اعرض مكالمة قصيرة. ولا تجادل في الدرجة أبداً.</w:t>
      </w:r>
    </w:p>
    <w:p>
      <w:pPr>
        <w:spacing w:after="40"/>
        <w:bidi/>
        <w:jc w:val="right"/>
      </w:pPr>
      <w:r>
        <w:rPr>
          <w:rFonts w:ascii="Arial" w:hAnsi="Arial" w:cs="Arial" w:eastAsia="Arial"/>
          <w:b w:val="0"/>
          <w:color w:val="15131F"/>
          <w:sz w:val="21"/>
          <w:rtl/>
          <w:szCs w:val="21"/>
        </w:rPr>
        <w:t>4. التسجيل: سجّل تاريخ الرد والإجراء في سجل الإجابات، وأضف ملاحظة على جهة الاتصال.</w:t>
      </w:r>
    </w:p>
    <w:p>
      <w:pPr>
        <w:spacing w:after="60"/>
        <w:bidi/>
        <w:jc w:val="right"/>
      </w:pPr>
      <w:r>
        <w:rPr>
          <w:rFonts w:ascii="Arial" w:hAnsi="Arial" w:cs="Arial" w:eastAsia="Arial"/>
          <w:b/>
          <w:color w:val="6B3CF0"/>
          <w:sz w:val="21"/>
          <w:rtl/>
          <w:szCs w:val="21"/>
        </w:rPr>
        <w:t xml:space="preserve">رضا أو جهد منخفض، عنوان الرسالة: </w:t>
      </w:r>
      <w:r>
        <w:rPr>
          <w:rFonts w:ascii="Arial" w:hAnsi="Arial" w:cs="Arial" w:eastAsia="Arial"/>
          <w:b w:val="0"/>
          <w:color w:val="15131F"/>
          <w:sz w:val="21"/>
          <w:rtl/>
          <w:szCs w:val="21"/>
        </w:rPr>
        <w:t>إجابتك بخصوص [الموضوع]: شكراً لك، وهذا ما سنغيّره</w:t>
      </w:r>
    </w:p>
    <w:p>
      <w:pPr>
        <w:spacing w:after="60"/>
        <w:bidi/>
        <w:jc w:val="right"/>
      </w:pPr>
      <w:r>
        <w:rPr>
          <w:rFonts w:ascii="Arial" w:hAnsi="Arial" w:cs="Arial" w:eastAsia="Arial"/>
          <w:b/>
          <w:color w:val="6B3CF0"/>
          <w:sz w:val="21"/>
          <w:rtl/>
          <w:szCs w:val="21"/>
        </w:rPr>
        <w:t xml:space="preserve">رضا أو جهد منخفض، الرسالة: </w:t>
      </w:r>
      <w:r>
        <w:rPr>
          <w:rFonts w:ascii="Arial" w:hAnsi="Arial" w:cs="Arial" w:eastAsia="Arial"/>
          <w:b w:val="0"/>
          <w:color w:val="15131F"/>
          <w:sz w:val="21"/>
          <w:rtl/>
          <w:szCs w:val="21"/>
        </w:rPr>
        <w:t>مرحباً [الاسم الأول]،</w:t>
        <w:br/>
        <w:br/>
        <w:t>شكراً على إجابتك الصادقة بخصوص [الموضوع]. قلت [كلمات العميل باختصار]، ومعك حق: [ما الخطأ الذي حدث، في سطر واحد].</w:t>
        <w:br/>
        <w:br/>
        <w:t>ما سنغيّره: [التغيير، مع اليوم].</w:t>
        <w:br/>
        <w:t>إذا كان الأمر لا يزال لا يعمل: سيتولى [المسؤول] [الإصلاح] بحلول [اليوم والوقت].</w:t>
        <w:br/>
        <w:br/>
        <w:t>إذا أردت أن نتحدث في الأمر، فردّ بوقت يناسبك وسأتصل بك.</w:t>
        <w:br/>
        <w:br/>
        <w:t>[اسمك]، [المنصب]، [الشركة]</w:t>
      </w:r>
    </w:p>
    <w:p>
      <w:pPr>
        <w:spacing w:after="60"/>
        <w:bidi/>
        <w:jc w:val="right"/>
      </w:pPr>
      <w:r>
        <w:rPr>
          <w:rFonts w:ascii="Arial" w:hAnsi="Arial" w:cs="Arial" w:eastAsia="Arial"/>
          <w:b/>
          <w:color w:val="6B3CF0"/>
          <w:sz w:val="21"/>
          <w:rtl/>
          <w:szCs w:val="21"/>
        </w:rPr>
        <w:t xml:space="preserve">منتقد (NPS من 0 إلى 6)، الرسالة: </w:t>
      </w:r>
      <w:r>
        <w:rPr>
          <w:rFonts w:ascii="Arial" w:hAnsi="Arial" w:cs="Arial" w:eastAsia="Arial"/>
          <w:b w:val="0"/>
          <w:color w:val="15131F"/>
          <w:sz w:val="21"/>
          <w:rtl/>
          <w:szCs w:val="21"/>
        </w:rPr>
        <w:t>مرحباً [الاسم الأول]،</w:t>
        <w:br/>
        <w:br/>
        <w:t>شكراً على إجابتك عن سؤالنا ربع السنوي. منحتنا [الدرجة] وقلت: «[سبب العميل]». هذا يفيدنا، ونعتذر لأننا لم نكن عند حسن ظنك.</w:t>
        <w:br/>
        <w:br/>
        <w:t>[ما تفعله حيال ذلك، مع اليوم.]</w:t>
        <w:br/>
        <w:br/>
        <w:t>سؤال أخير إن كان لديك دقيقة: ما الشيء الواحد الذي سيُحدث أكبر فرق بالنسبة إليك؟ يكفي سطر واحد.</w:t>
        <w:br/>
        <w:br/>
        <w:t>[اسمك]، [المنصب]، [الشركة]</w:t>
      </w:r>
    </w:p>
    <w:p>
      <w:pPr>
        <w:spacing w:after="60"/>
        <w:bidi/>
        <w:jc w:val="right"/>
      </w:pPr>
      <w:r>
        <w:rPr>
          <w:rFonts w:ascii="Arial" w:hAnsi="Arial" w:cs="Arial" w:eastAsia="Arial"/>
          <w:b/>
          <w:color w:val="6B3CF0"/>
          <w:sz w:val="21"/>
          <w:rtl/>
          <w:szCs w:val="21"/>
        </w:rPr>
        <w:t xml:space="preserve">منتقد بلا تعليق: </w:t>
      </w:r>
      <w:r>
        <w:rPr>
          <w:rFonts w:ascii="Arial" w:hAnsi="Arial" w:cs="Arial" w:eastAsia="Arial"/>
          <w:b w:val="0"/>
          <w:color w:val="15131F"/>
          <w:sz w:val="21"/>
          <w:rtl/>
          <w:szCs w:val="21"/>
        </w:rPr>
        <w:t>مرحباً [الاسم الأول]، شكراً على إجابتك عن سؤالنا ربع السنوي. منحتنا [الدرجة]، وأودّ أن أفهم السبب. في سطر واحد، ما الذي يجب أن نحسّنه؟ [اسمك]</w:t>
      </w:r>
    </w:p>
    <w:p>
      <w:pPr>
        <w:spacing w:after="60"/>
        <w:bidi/>
        <w:jc w:val="right"/>
      </w:pPr>
      <w:r>
        <w:rPr>
          <w:rFonts w:ascii="Arial" w:hAnsi="Arial" w:cs="Arial" w:eastAsia="Arial"/>
          <w:b/>
          <w:color w:val="6B3CF0"/>
          <w:sz w:val="21"/>
          <w:rtl/>
          <w:szCs w:val="21"/>
        </w:rPr>
        <w:t xml:space="preserve">تم الحل: لا: </w:t>
      </w:r>
      <w:r>
        <w:rPr>
          <w:rFonts w:ascii="Arial" w:hAnsi="Arial" w:cs="Arial" w:eastAsia="Arial"/>
          <w:b w:val="0"/>
          <w:color w:val="15131F"/>
          <w:sz w:val="21"/>
          <w:rtl/>
          <w:szCs w:val="21"/>
        </w:rPr>
        <w:t>مرحباً [الاسم الأول]، أخبرتنا أن طلبك بخصوص [الموضوع] لم يُحل. أعدت فتحه برقم [المرجع]، وسيتولى [المسؤول] [الخطوة التالية] بحلول [اليوم والوقت]. نعتذر لأننا أغلقناه مبكراً.</w:t>
      </w:r>
    </w:p>
    <w:p>
      <w:pPr>
        <w:spacing w:after="40"/>
        <w:bidi/>
        <w:jc w:val="right"/>
      </w:pPr>
      <w:r>
        <w:rPr>
          <w:rFonts w:ascii="Arial" w:hAnsi="Arial" w:cs="Arial" w:eastAsia="Arial"/>
          <w:b/>
          <w:color w:val="6B3CF0"/>
          <w:sz w:val="21"/>
          <w:rtl/>
          <w:szCs w:val="21"/>
        </w:rPr>
        <w:t>ممنوع</w:t>
      </w:r>
    </w:p>
    <w:p>
      <w:pPr>
        <w:spacing w:after="40"/>
        <w:ind w:right="283"/>
        <w:bidi/>
        <w:jc w:val="right"/>
      </w:pPr>
      <w:r>
        <w:rPr>
          <w:rFonts w:ascii="Arial" w:hAnsi="Arial" w:cs="Arial" w:eastAsia="Arial"/>
          <w:b w:val="0"/>
          <w:color w:val="15131F"/>
          <w:sz w:val="21"/>
          <w:rtl/>
          <w:szCs w:val="21"/>
        </w:rPr>
        <w:t>• مطالبة العميل بتغيير درجته.</w:t>
      </w:r>
    </w:p>
    <w:p>
      <w:pPr>
        <w:spacing w:after="40"/>
        <w:ind w:right="283"/>
        <w:bidi/>
        <w:jc w:val="right"/>
      </w:pPr>
      <w:r>
        <w:rPr>
          <w:rFonts w:ascii="Arial" w:hAnsi="Arial" w:cs="Arial" w:eastAsia="Arial"/>
          <w:b w:val="0"/>
          <w:color w:val="15131F"/>
          <w:sz w:val="21"/>
          <w:rtl/>
          <w:szCs w:val="21"/>
        </w:rPr>
        <w:t>• عرض أي مقابل لدرجة أفضل أو لتقييم.</w:t>
      </w:r>
    </w:p>
    <w:p>
      <w:pPr>
        <w:spacing w:after="40"/>
        <w:ind w:right="283"/>
        <w:bidi/>
        <w:jc w:val="right"/>
      </w:pPr>
      <w:r>
        <w:rPr>
          <w:rFonts w:ascii="Arial" w:hAnsi="Arial" w:cs="Arial" w:eastAsia="Arial"/>
          <w:b w:val="0"/>
          <w:color w:val="15131F"/>
          <w:sz w:val="21"/>
          <w:rtl/>
          <w:szCs w:val="21"/>
        </w:rPr>
        <w:t>• إرسال رد لا يذكر ما قاله العميل.</w:t>
      </w:r>
    </w:p>
    <w:p>
      <w:pPr>
        <w:spacing w:after="40"/>
        <w:ind w:right="283"/>
        <w:bidi/>
        <w:jc w:val="right"/>
      </w:pPr>
      <w:r>
        <w:rPr>
          <w:rFonts w:ascii="Arial" w:hAnsi="Arial" w:cs="Arial" w:eastAsia="Arial"/>
          <w:b w:val="0"/>
          <w:color w:val="15131F"/>
          <w:sz w:val="21"/>
          <w:rtl/>
          <w:szCs w:val="21"/>
        </w:rPr>
        <w:t>• الرد من عنوان بريد لا يستقبل الردود.</w:t>
      </w:r>
    </w:p>
    <w:p>
      <w:pPr>
        <w:spacing w:after="160"/>
        <w:bidi/>
        <w:jc w:val="right"/>
      </w:pPr>
    </w:p>
    <w:p>
      <w:pPr>
        <w:spacing w:after="60"/>
        <w:bidi/>
        <w:jc w:val="right"/>
      </w:pPr>
      <w:r>
        <w:rPr>
          <w:rFonts w:ascii="Arial" w:hAnsi="Arial" w:cs="Arial" w:eastAsia="Arial"/>
          <w:b/>
          <w:color w:val="15131F"/>
          <w:sz w:val="28"/>
          <w:rtl/>
          <w:szCs w:val="28"/>
        </w:rPr>
        <w:t>5. أغلق الحلقة مع المروّجين من دون فرز طلبات التقييم</w:t>
      </w:r>
    </w:p>
    <w:p>
      <w:pPr>
        <w:spacing w:after="80"/>
        <w:bidi/>
        <w:jc w:val="right"/>
      </w:pPr>
      <w:r>
        <w:rPr>
          <w:rFonts w:ascii="Arial" w:hAnsi="Arial" w:cs="Arial" w:eastAsia="Arial"/>
          <w:b w:val="0"/>
          <w:color w:val="5D5A70"/>
          <w:sz w:val="20"/>
          <w:rtl/>
          <w:szCs w:val="20"/>
        </w:rPr>
        <w:t>شكر المروّجين: خلال أسبوع · طلب التقييم: نفسه للجميع · مكافآت مقابل التقييمات: ممنوعة · أين يوضع طلب التقييم: في مرحلة يصل إليها كل عميل، مثل [أول تقرير شهري]، ولا يأتي أبداً بعد درجة الاستبيان.</w:t>
      </w:r>
    </w:p>
    <w:p>
      <w:pPr>
        <w:spacing w:after="80"/>
        <w:bidi/>
        <w:jc w:val="right"/>
      </w:pPr>
      <w:r>
        <w:rPr>
          <w:rFonts w:ascii="Arial" w:hAnsi="Arial" w:cs="Arial" w:eastAsia="Arial"/>
          <w:b w:val="0"/>
          <w:color w:val="15131F"/>
          <w:sz w:val="21"/>
          <w:rtl/>
          <w:szCs w:val="21"/>
        </w:rPr>
        <w:t>يحصل المروّجون والعملاء الذين أجابوا بـ4 أو 5 على رسالة شكر تُظهر أنك قرأت ما كتبوه. أما طلبات التقييم فلها قاعدتها الخاصة: الطلب نفسه، في المرحلة نفسها، لكل عميل، أياً كانت درجته.</w:t>
      </w:r>
    </w:p>
    <w:p>
      <w:pPr>
        <w:spacing w:after="60"/>
        <w:bidi/>
        <w:jc w:val="right"/>
      </w:pPr>
      <w:r>
        <w:rPr>
          <w:rFonts w:ascii="Arial" w:hAnsi="Arial" w:cs="Arial" w:eastAsia="Arial"/>
          <w:b/>
          <w:color w:val="6B3CF0"/>
          <w:sz w:val="21"/>
          <w:rtl/>
          <w:szCs w:val="21"/>
        </w:rPr>
        <w:t xml:space="preserve">شكر للمروّج، عنوان الرسالة: </w:t>
      </w:r>
      <w:r>
        <w:rPr>
          <w:rFonts w:ascii="Arial" w:hAnsi="Arial" w:cs="Arial" w:eastAsia="Arial"/>
          <w:b w:val="0"/>
          <w:color w:val="15131F"/>
          <w:sz w:val="21"/>
          <w:rtl/>
          <w:szCs w:val="21"/>
        </w:rPr>
        <w:t>شكراً على إجابتك يا [الاسم الأول]</w:t>
      </w:r>
    </w:p>
    <w:p>
      <w:pPr>
        <w:spacing w:after="60"/>
        <w:bidi/>
        <w:jc w:val="right"/>
      </w:pPr>
      <w:r>
        <w:rPr>
          <w:rFonts w:ascii="Arial" w:hAnsi="Arial" w:cs="Arial" w:eastAsia="Arial"/>
          <w:b/>
          <w:color w:val="6B3CF0"/>
          <w:sz w:val="21"/>
          <w:rtl/>
          <w:szCs w:val="21"/>
        </w:rPr>
        <w:t xml:space="preserve">شكر للمروّج، الرسالة: </w:t>
      </w:r>
      <w:r>
        <w:rPr>
          <w:rFonts w:ascii="Arial" w:hAnsi="Arial" w:cs="Arial" w:eastAsia="Arial"/>
          <w:b w:val="0"/>
          <w:color w:val="15131F"/>
          <w:sz w:val="21"/>
          <w:rtl/>
          <w:szCs w:val="21"/>
        </w:rPr>
        <w:t>مرحباً [الاسم الأول]،</w:t>
        <w:br/>
        <w:br/>
        <w:t>شكراً على إجابتك عن سؤالنا ربع السنوي، وعلى [الدرجة]. كتبت: «[سبب العميل]». وقد شاركت كلماتك مع [اسم الزميل]، الذي [ما فعله الزميل].</w:t>
        <w:br/>
        <w:br/>
        <w:t>سنواصل [ما أعجب العميل]. وإن حدث أي تقصير يوماً، فردّ على هذه الرسالة وستصلني مباشرة.</w:t>
        <w:br/>
        <w:br/>
        <w:t>[اسمك]، [المنصب]، [الشركة]</w:t>
      </w:r>
    </w:p>
    <w:p>
      <w:pPr>
        <w:spacing w:after="60"/>
        <w:bidi/>
        <w:jc w:val="right"/>
      </w:pPr>
      <w:r>
        <w:rPr>
          <w:rFonts w:ascii="Arial" w:hAnsi="Arial" w:cs="Arial" w:eastAsia="Arial"/>
          <w:b/>
          <w:color w:val="6B3CF0"/>
          <w:sz w:val="21"/>
          <w:rtl/>
          <w:szCs w:val="21"/>
        </w:rPr>
        <w:t xml:space="preserve">محايد (7 أو 8) اقترح إصلاحاً: </w:t>
      </w:r>
      <w:r>
        <w:rPr>
          <w:rFonts w:ascii="Arial" w:hAnsi="Arial" w:cs="Arial" w:eastAsia="Arial"/>
          <w:b w:val="0"/>
          <w:color w:val="15131F"/>
          <w:sz w:val="21"/>
          <w:rtl/>
          <w:szCs w:val="21"/>
        </w:rPr>
        <w:t>مرحباً [الاسم الأول]، شكراً على [الدرجة] وعلى إخبارنا بـ[ملاحظة العميل]. بدءاً من [اليوم]، سنقوم بـ[ما ستغيّره]. وإن كان هناك أي شيء آخر يجب أن نحسّنه، فيسعدني أن أسمعه.</w:t>
      </w:r>
    </w:p>
    <w:p>
      <w:pPr>
        <w:spacing w:after="60"/>
        <w:bidi/>
        <w:jc w:val="right"/>
      </w:pPr>
      <w:r>
        <w:rPr>
          <w:rFonts w:ascii="Arial" w:hAnsi="Arial" w:cs="Arial" w:eastAsia="Arial"/>
          <w:b/>
          <w:color w:val="6B3CF0"/>
          <w:sz w:val="21"/>
          <w:rtl/>
          <w:szCs w:val="21"/>
        </w:rPr>
        <w:t xml:space="preserve">طلب التقييم، نفسه لكل عميل: </w:t>
      </w:r>
      <w:r>
        <w:rPr>
          <w:rFonts w:ascii="Arial" w:hAnsi="Arial" w:cs="Arial" w:eastAsia="Arial"/>
          <w:b w:val="0"/>
          <w:color w:val="15131F"/>
          <w:sz w:val="21"/>
          <w:rtl/>
          <w:szCs w:val="21"/>
        </w:rPr>
        <w:t>أمر أخير يا [الاسم الأول]: إن كان لديك دقيقة، فإن تقييماً صادقاً على [موقع التقييم] يساعد [عملاء مثلك] على اتخاذ قرارهم: [رابط التقييم]. نرحّب بكل تقييم، جيداً كان أم سيئاً. وإن كنت تفضّل ألا تكتب تقييماً، فلا بأس إطلاقاً.</w:t>
      </w:r>
    </w:p>
    <w:p>
      <w:pPr>
        <w:spacing w:after="40"/>
        <w:bidi/>
        <w:jc w:val="right"/>
      </w:pPr>
      <w:r>
        <w:rPr>
          <w:rFonts w:ascii="Arial" w:hAnsi="Arial" w:cs="Arial" w:eastAsia="Arial"/>
          <w:b/>
          <w:color w:val="6B3CF0"/>
          <w:sz w:val="21"/>
          <w:rtl/>
          <w:szCs w:val="21"/>
        </w:rPr>
        <w:t>قواعد التقييمات</w:t>
      </w:r>
    </w:p>
    <w:p>
      <w:pPr>
        <w:spacing w:after="40"/>
        <w:ind w:right="283"/>
        <w:bidi/>
        <w:jc w:val="right"/>
      </w:pPr>
      <w:r>
        <w:rPr>
          <w:rFonts w:ascii="Arial" w:hAnsi="Arial" w:cs="Arial" w:eastAsia="Arial"/>
          <w:b w:val="0"/>
          <w:color w:val="15131F"/>
          <w:sz w:val="21"/>
          <w:rtl/>
          <w:szCs w:val="21"/>
        </w:rPr>
        <w:t>• درجة الاستبيان لا تحدد أبداً من يتلقى طلب التقييم. فـGoogle لا تسمح للأنشطة التجارية بطلب التقييمات الإيجابية انتقائياً، ولجنة التجارة الفيدرالية الأمريكية (FTC) تطلب من الشركات ألا تقتصر على العملاء الذين تتوقع أن يكونوا إيجابيين.</w:t>
      </w:r>
    </w:p>
    <w:p>
      <w:pPr>
        <w:spacing w:after="40"/>
        <w:ind w:right="283"/>
        <w:bidi/>
        <w:jc w:val="right"/>
      </w:pPr>
      <w:r>
        <w:rPr>
          <w:rFonts w:ascii="Arial" w:hAnsi="Arial" w:cs="Arial" w:eastAsia="Arial"/>
          <w:b w:val="0"/>
          <w:color w:val="15131F"/>
          <w:sz w:val="21"/>
          <w:rtl/>
          <w:szCs w:val="21"/>
        </w:rPr>
        <w:t>• لا رابط تقييم يظهر بعد الدرجة العالية وحدها. هذا هو فرز طلبات التقييم: اعرض الرابط على كل من أجاب، أو لا تعرضه على أحد.</w:t>
      </w:r>
    </w:p>
    <w:p>
      <w:pPr>
        <w:spacing w:after="40"/>
        <w:ind w:right="283"/>
        <w:bidi/>
        <w:jc w:val="right"/>
      </w:pPr>
      <w:r>
        <w:rPr>
          <w:rFonts w:ascii="Arial" w:hAnsi="Arial" w:cs="Arial" w:eastAsia="Arial"/>
          <w:b w:val="0"/>
          <w:color w:val="15131F"/>
          <w:sz w:val="21"/>
          <w:rtl/>
          <w:szCs w:val="21"/>
        </w:rPr>
        <w:t>• لا خصم ولا هدية ولا رصيد ولا سحب على جائزة مقابل التقييم. فـGoogle تحظر الحوافز مقابل التقييمات.</w:t>
      </w:r>
    </w:p>
    <w:p>
      <w:pPr>
        <w:spacing w:after="40"/>
        <w:ind w:right="283"/>
        <w:bidi/>
        <w:jc w:val="right"/>
      </w:pPr>
      <w:r>
        <w:rPr>
          <w:rFonts w:ascii="Arial" w:hAnsi="Arial" w:cs="Arial" w:eastAsia="Arial"/>
          <w:b w:val="0"/>
          <w:color w:val="15131F"/>
          <w:sz w:val="21"/>
          <w:rtl/>
          <w:szCs w:val="21"/>
        </w:rPr>
        <w:t>• لا تقترح أبداً ما يجب أن يقوله التقييم.</w:t>
      </w:r>
    </w:p>
    <w:p>
      <w:pPr>
        <w:spacing w:after="60"/>
        <w:bidi/>
        <w:jc w:val="right"/>
      </w:pPr>
      <w:r>
        <w:rPr>
          <w:rFonts w:ascii="Arial" w:hAnsi="Arial" w:cs="Arial" w:eastAsia="Arial"/>
          <w:b/>
          <w:color w:val="6B3CF0"/>
          <w:sz w:val="21"/>
          <w:rtl/>
          <w:szCs w:val="21"/>
        </w:rPr>
        <w:t xml:space="preserve">التوصيات: </w:t>
      </w:r>
      <w:r>
        <w:rPr>
          <w:rFonts w:ascii="Arial" w:hAnsi="Arial" w:cs="Arial" w:eastAsia="Arial"/>
          <w:b w:val="0"/>
          <w:color w:val="5D5A70"/>
          <w:sz w:val="21"/>
          <w:rtl/>
          <w:szCs w:val="21"/>
        </w:rPr>
        <w:t>قد يرحّب المروّج بطلب توصية لاحقاً. استخدم قوالب طلب التوصية: طلب واحد، ثم توقف.</w:t>
      </w:r>
    </w:p>
    <w:p>
      <w:pPr>
        <w:spacing w:after="160"/>
        <w:bidi/>
        <w:jc w:val="right"/>
      </w:pPr>
    </w:p>
    <w:p>
      <w:pPr>
        <w:spacing w:after="60"/>
        <w:bidi/>
        <w:jc w:val="right"/>
      </w:pPr>
      <w:r>
        <w:rPr>
          <w:rFonts w:ascii="Arial" w:hAnsi="Arial" w:cs="Arial" w:eastAsia="Arial"/>
          <w:b/>
          <w:color w:val="15131F"/>
          <w:sz w:val="28"/>
          <w:rtl/>
          <w:szCs w:val="28"/>
        </w:rPr>
        <w:t>6. أسئلة استبيان CSAT وNPS والجهد بصياغتها الحرفية</w:t>
      </w:r>
    </w:p>
    <w:p>
      <w:pPr>
        <w:spacing w:after="80"/>
        <w:bidi/>
        <w:jc w:val="right"/>
      </w:pPr>
      <w:r>
        <w:rPr>
          <w:rFonts w:ascii="Arial" w:hAnsi="Arial" w:cs="Arial" w:eastAsia="Arial"/>
          <w:b w:val="0"/>
          <w:color w:val="5D5A70"/>
          <w:sz w:val="20"/>
          <w:rtl/>
          <w:szCs w:val="20"/>
        </w:rPr>
        <w:t>NPS: من 0 إلى 10 · CSAT: نسبة 4 و5 · الجهد: متوسط من 1 إلى 7 · لماذا من 0 إلى 10: تقول Bain إن الصفر لا يُفهم أبداً على أنه درجة جيدة، فلا يخلط العملاء بين طرفي المقياس، وإن 11 نقطة تمنع الناس من اختيار «خمسة من خمسة» تلقائياً.</w:t>
      </w:r>
    </w:p>
    <w:p>
      <w:pPr>
        <w:spacing w:after="80"/>
        <w:bidi/>
        <w:jc w:val="right"/>
      </w:pPr>
      <w:r>
        <w:rPr>
          <w:rFonts w:ascii="Arial" w:hAnsi="Arial" w:cs="Arial" w:eastAsia="Arial"/>
          <w:b w:val="0"/>
          <w:color w:val="15131F"/>
          <w:sz w:val="21"/>
          <w:rtl/>
          <w:szCs w:val="21"/>
        </w:rPr>
        <w:t>استخدم الصياغة المعيارية حتى تعني درجاتك ما تقوله فعلاً وتبقى قابلة للمقارنة مع الوقت. ولا تغيّر إلا [الشركة] والموضوع.</w:t>
      </w:r>
    </w:p>
    <w:p>
      <w:pPr>
        <w:spacing w:after="40"/>
        <w:bidi/>
        <w:jc w:val="right"/>
      </w:pPr>
      <w:r>
        <w:rPr>
          <w:rFonts w:ascii="Arial" w:hAnsi="Arial" w:cs="Arial" w:eastAsia="Arial"/>
          <w:b/>
          <w:color w:val="15131F"/>
          <w:sz w:val="22"/>
          <w:rtl/>
          <w:szCs w:val="22"/>
        </w:rPr>
        <w:t>6.1 NPS: احتمال التوصية</w:t>
      </w:r>
    </w:p>
    <w:p>
      <w:pPr>
        <w:spacing w:after="60"/>
        <w:bidi/>
        <w:jc w:val="right"/>
      </w:pPr>
      <w:r>
        <w:rPr>
          <w:rFonts w:ascii="Arial" w:hAnsi="Arial" w:cs="Arial" w:eastAsia="Arial"/>
          <w:b/>
          <w:color w:val="6B3CF0"/>
          <w:sz w:val="21"/>
          <w:rtl/>
          <w:szCs w:val="21"/>
        </w:rPr>
        <w:t xml:space="preserve">السؤال: </w:t>
      </w:r>
      <w:r>
        <w:rPr>
          <w:rFonts w:ascii="Arial" w:hAnsi="Arial" w:cs="Arial" w:eastAsia="Arial"/>
          <w:b w:val="0"/>
          <w:color w:val="5D5A70"/>
          <w:sz w:val="21"/>
          <w:rtl/>
          <w:szCs w:val="21"/>
        </w:rPr>
        <w:t>ما مدى احتمال أن توصي بـ[الشركة] لصديق أو زميل؟</w:t>
      </w:r>
    </w:p>
    <w:p>
      <w:pPr>
        <w:spacing w:after="60"/>
        <w:bidi/>
        <w:jc w:val="right"/>
      </w:pPr>
      <w:r>
        <w:rPr>
          <w:rFonts w:ascii="Arial" w:hAnsi="Arial" w:cs="Arial" w:eastAsia="Arial"/>
          <w:b/>
          <w:color w:val="6B3CF0"/>
          <w:sz w:val="21"/>
          <w:rtl/>
          <w:szCs w:val="21"/>
        </w:rPr>
        <w:t xml:space="preserve">المقياس: </w:t>
      </w:r>
      <w:r>
        <w:rPr>
          <w:rFonts w:ascii="Arial" w:hAnsi="Arial" w:cs="Arial" w:eastAsia="Arial"/>
          <w:b w:val="0"/>
          <w:color w:val="5D5A70"/>
          <w:sz w:val="21"/>
          <w:rtl/>
          <w:szCs w:val="21"/>
        </w:rPr>
        <w:t>من 0 إلى 10: الصفر = غير محتمل على الإطلاق، و10 = محتمل للغاية.</w:t>
      </w:r>
    </w:p>
    <w:p>
      <w:pPr>
        <w:spacing w:after="60"/>
        <w:bidi/>
        <w:jc w:val="right"/>
      </w:pPr>
      <w:r>
        <w:rPr>
          <w:rFonts w:ascii="Arial" w:hAnsi="Arial" w:cs="Arial" w:eastAsia="Arial"/>
          <w:b/>
          <w:color w:val="6B3CF0"/>
          <w:sz w:val="21"/>
          <w:rtl/>
          <w:szCs w:val="21"/>
        </w:rPr>
        <w:t xml:space="preserve">الدرجة: </w:t>
      </w:r>
      <w:r>
        <w:rPr>
          <w:rFonts w:ascii="Arial" w:hAnsi="Arial" w:cs="Arial" w:eastAsia="Arial"/>
          <w:b w:val="0"/>
          <w:color w:val="5D5A70"/>
          <w:sz w:val="21"/>
          <w:rtl/>
          <w:szCs w:val="21"/>
        </w:rPr>
        <w:t>نسبة المروّجين (9-10) ناقص نسبة المنتقدين (0-6)، من سالب 100 إلى موجب 100.</w:t>
      </w:r>
    </w:p>
    <w:p>
      <w:pPr>
        <w:spacing w:after="60"/>
        <w:bidi/>
        <w:jc w:val="right"/>
      </w:pPr>
      <w:r>
        <w:rPr>
          <w:rFonts w:ascii="Arial" w:hAnsi="Arial" w:cs="Arial" w:eastAsia="Arial"/>
          <w:b/>
          <w:color w:val="6B3CF0"/>
          <w:sz w:val="21"/>
          <w:rtl/>
          <w:szCs w:val="21"/>
        </w:rPr>
        <w:t xml:space="preserve">ثم اسأل: </w:t>
      </w:r>
      <w:r>
        <w:rPr>
          <w:rFonts w:ascii="Arial" w:hAnsi="Arial" w:cs="Arial" w:eastAsia="Arial"/>
          <w:b w:val="0"/>
          <w:color w:val="5D5A70"/>
          <w:sz w:val="21"/>
          <w:rtl/>
          <w:szCs w:val="21"/>
        </w:rPr>
        <w:t>ما السبب الرئيسي وراء درجتك؟</w:t>
      </w:r>
    </w:p>
    <w:p>
      <w:pPr>
        <w:spacing w:after="40"/>
        <w:bidi/>
        <w:jc w:val="right"/>
      </w:pPr>
    </w:p>
    <w:p>
      <w:pPr>
        <w:spacing w:after="40"/>
        <w:bidi/>
        <w:jc w:val="right"/>
      </w:pPr>
      <w:r>
        <w:rPr>
          <w:rFonts w:ascii="Arial" w:hAnsi="Arial" w:cs="Arial" w:eastAsia="Arial"/>
          <w:b/>
          <w:color w:val="15131F"/>
          <w:sz w:val="22"/>
          <w:rtl/>
          <w:szCs w:val="22"/>
        </w:rPr>
        <w:t>6.2 CSAT (رضا العملاء): الرضا عن هذه المساعدة</w:t>
      </w:r>
    </w:p>
    <w:p>
      <w:pPr>
        <w:spacing w:after="60"/>
        <w:bidi/>
        <w:jc w:val="right"/>
      </w:pPr>
      <w:r>
        <w:rPr>
          <w:rFonts w:ascii="Arial" w:hAnsi="Arial" w:cs="Arial" w:eastAsia="Arial"/>
          <w:b/>
          <w:color w:val="6B3CF0"/>
          <w:sz w:val="21"/>
          <w:rtl/>
          <w:szCs w:val="21"/>
        </w:rPr>
        <w:t xml:space="preserve">السؤال: </w:t>
      </w:r>
      <w:r>
        <w:rPr>
          <w:rFonts w:ascii="Arial" w:hAnsi="Arial" w:cs="Arial" w:eastAsia="Arial"/>
          <w:b w:val="0"/>
          <w:color w:val="5D5A70"/>
          <w:sz w:val="21"/>
          <w:rtl/>
          <w:szCs w:val="21"/>
        </w:rPr>
        <w:t>ما مدى رضاك عن المساعدة التي تلقيتها؟</w:t>
      </w:r>
    </w:p>
    <w:p>
      <w:pPr>
        <w:spacing w:after="60"/>
        <w:bidi/>
        <w:jc w:val="right"/>
      </w:pPr>
      <w:r>
        <w:rPr>
          <w:rFonts w:ascii="Arial" w:hAnsi="Arial" w:cs="Arial" w:eastAsia="Arial"/>
          <w:b/>
          <w:color w:val="6B3CF0"/>
          <w:sz w:val="21"/>
          <w:rtl/>
          <w:szCs w:val="21"/>
        </w:rPr>
        <w:t xml:space="preserve">المقياس: </w:t>
      </w:r>
      <w:r>
        <w:rPr>
          <w:rFonts w:ascii="Arial" w:hAnsi="Arial" w:cs="Arial" w:eastAsia="Arial"/>
          <w:b w:val="0"/>
          <w:color w:val="5D5A70"/>
          <w:sz w:val="21"/>
          <w:rtl/>
          <w:szCs w:val="21"/>
        </w:rPr>
        <w:t>من 1 إلى 5: الرقم 1 = غير راضٍ إطلاقاً، و5 = راضٍ جداً.</w:t>
      </w:r>
    </w:p>
    <w:p>
      <w:pPr>
        <w:spacing w:after="60"/>
        <w:bidi/>
        <w:jc w:val="right"/>
      </w:pPr>
      <w:r>
        <w:rPr>
          <w:rFonts w:ascii="Arial" w:hAnsi="Arial" w:cs="Arial" w:eastAsia="Arial"/>
          <w:b/>
          <w:color w:val="6B3CF0"/>
          <w:sz w:val="21"/>
          <w:rtl/>
          <w:szCs w:val="21"/>
        </w:rPr>
        <w:t xml:space="preserve">الدرجة: </w:t>
      </w:r>
      <w:r>
        <w:rPr>
          <w:rFonts w:ascii="Arial" w:hAnsi="Arial" w:cs="Arial" w:eastAsia="Arial"/>
          <w:b w:val="0"/>
          <w:color w:val="5D5A70"/>
          <w:sz w:val="21"/>
          <w:rtl/>
          <w:szCs w:val="21"/>
        </w:rPr>
        <w:t>عدد إجابات 4 أو 5 مقسوماً على كل الإجابات. فـZendesk مثلاً تعدّ 4 و5 تقييماً جيداً على مقياس من 1 إلى 5.</w:t>
      </w:r>
    </w:p>
    <w:p>
      <w:pPr>
        <w:spacing w:after="40"/>
        <w:bidi/>
        <w:jc w:val="right"/>
      </w:pPr>
    </w:p>
    <w:p>
      <w:pPr>
        <w:spacing w:after="40"/>
        <w:bidi/>
        <w:jc w:val="right"/>
      </w:pPr>
      <w:r>
        <w:rPr>
          <w:rFonts w:ascii="Arial" w:hAnsi="Arial" w:cs="Arial" w:eastAsia="Arial"/>
          <w:b/>
          <w:color w:val="15131F"/>
          <w:sz w:val="22"/>
          <w:rtl/>
          <w:szCs w:val="22"/>
        </w:rPr>
        <w:t>6.3 CES (درجة جهد العميل): سهولة إنجاز الأمر</w:t>
      </w:r>
    </w:p>
    <w:p>
      <w:pPr>
        <w:spacing w:after="60"/>
        <w:bidi/>
        <w:jc w:val="right"/>
      </w:pPr>
      <w:r>
        <w:rPr>
          <w:rFonts w:ascii="Arial" w:hAnsi="Arial" w:cs="Arial" w:eastAsia="Arial"/>
          <w:b/>
          <w:color w:val="6B3CF0"/>
          <w:sz w:val="21"/>
          <w:rtl/>
          <w:szCs w:val="21"/>
        </w:rPr>
        <w:t xml:space="preserve">العبارة: </w:t>
      </w:r>
      <w:r>
        <w:rPr>
          <w:rFonts w:ascii="Arial" w:hAnsi="Arial" w:cs="Arial" w:eastAsia="Arial"/>
          <w:b w:val="0"/>
          <w:color w:val="5D5A70"/>
          <w:sz w:val="21"/>
          <w:rtl/>
          <w:szCs w:val="21"/>
        </w:rPr>
        <w:t>سهّلت [الشركة] عليّ حل مشكلتي.</w:t>
      </w:r>
    </w:p>
    <w:p>
      <w:pPr>
        <w:spacing w:after="60"/>
        <w:bidi/>
        <w:jc w:val="right"/>
      </w:pPr>
      <w:r>
        <w:rPr>
          <w:rFonts w:ascii="Arial" w:hAnsi="Arial" w:cs="Arial" w:eastAsia="Arial"/>
          <w:b/>
          <w:color w:val="6B3CF0"/>
          <w:sz w:val="21"/>
          <w:rtl/>
          <w:szCs w:val="21"/>
        </w:rPr>
        <w:t xml:space="preserve">المقياس: </w:t>
      </w:r>
      <w:r>
        <w:rPr>
          <w:rFonts w:ascii="Arial" w:hAnsi="Arial" w:cs="Arial" w:eastAsia="Arial"/>
          <w:b w:val="0"/>
          <w:color w:val="5D5A70"/>
          <w:sz w:val="21"/>
          <w:rtl/>
          <w:szCs w:val="21"/>
        </w:rPr>
        <w:t>من 1 إلى 7: الرقم 1 = لا أوافق بشدة، و7 = أوافق بشدة.</w:t>
      </w:r>
    </w:p>
    <w:p>
      <w:pPr>
        <w:spacing w:after="60"/>
        <w:bidi/>
        <w:jc w:val="right"/>
      </w:pPr>
      <w:r>
        <w:rPr>
          <w:rFonts w:ascii="Arial" w:hAnsi="Arial" w:cs="Arial" w:eastAsia="Arial"/>
          <w:b/>
          <w:color w:val="6B3CF0"/>
          <w:sz w:val="21"/>
          <w:rtl/>
          <w:szCs w:val="21"/>
        </w:rPr>
        <w:t xml:space="preserve">الدرجة: </w:t>
      </w:r>
      <w:r>
        <w:rPr>
          <w:rFonts w:ascii="Arial" w:hAnsi="Arial" w:cs="Arial" w:eastAsia="Arial"/>
          <w:b w:val="0"/>
          <w:color w:val="5D5A70"/>
          <w:sz w:val="21"/>
          <w:rtl/>
          <w:szCs w:val="21"/>
        </w:rPr>
        <w:t>متوسط كل الإجابات. وكلما ارتفع كان الأمر أسهل.</w:t>
      </w:r>
    </w:p>
    <w:p>
      <w:pPr>
        <w:spacing w:after="40"/>
        <w:bidi/>
        <w:jc w:val="right"/>
      </w:pPr>
    </w:p>
    <w:p>
      <w:pPr>
        <w:spacing w:after="40"/>
        <w:bidi/>
        <w:jc w:val="right"/>
      </w:pPr>
      <w:r>
        <w:rPr>
          <w:rFonts w:ascii="Arial" w:hAnsi="Arial" w:cs="Arial" w:eastAsia="Arial"/>
          <w:b/>
          <w:color w:val="15131F"/>
          <w:sz w:val="22"/>
          <w:rtl/>
          <w:szCs w:val="22"/>
        </w:rPr>
        <w:t>6.4 تم الحل: هل نجح الأمر؟</w:t>
      </w:r>
    </w:p>
    <w:p>
      <w:pPr>
        <w:spacing w:after="60"/>
        <w:bidi/>
        <w:jc w:val="right"/>
      </w:pPr>
      <w:r>
        <w:rPr>
          <w:rFonts w:ascii="Arial" w:hAnsi="Arial" w:cs="Arial" w:eastAsia="Arial"/>
          <w:b/>
          <w:color w:val="6B3CF0"/>
          <w:sz w:val="21"/>
          <w:rtl/>
          <w:szCs w:val="21"/>
        </w:rPr>
        <w:t xml:space="preserve">السؤال: </w:t>
      </w:r>
      <w:r>
        <w:rPr>
          <w:rFonts w:ascii="Arial" w:hAnsi="Arial" w:cs="Arial" w:eastAsia="Arial"/>
          <w:b w:val="0"/>
          <w:color w:val="5D5A70"/>
          <w:sz w:val="21"/>
          <w:rtl/>
          <w:szCs w:val="21"/>
        </w:rPr>
        <w:t>هل حُلّت مشكلتك؟</w:t>
      </w:r>
    </w:p>
    <w:p>
      <w:pPr>
        <w:spacing w:after="60"/>
        <w:bidi/>
        <w:jc w:val="right"/>
      </w:pPr>
      <w:r>
        <w:rPr>
          <w:rFonts w:ascii="Arial" w:hAnsi="Arial" w:cs="Arial" w:eastAsia="Arial"/>
          <w:b/>
          <w:color w:val="6B3CF0"/>
          <w:sz w:val="21"/>
          <w:rtl/>
          <w:szCs w:val="21"/>
        </w:rPr>
        <w:t xml:space="preserve">الإجابات: </w:t>
      </w:r>
      <w:r>
        <w:rPr>
          <w:rFonts w:ascii="Arial" w:hAnsi="Arial" w:cs="Arial" w:eastAsia="Arial"/>
          <w:b w:val="0"/>
          <w:color w:val="5D5A70"/>
          <w:sz w:val="21"/>
          <w:rtl/>
          <w:szCs w:val="21"/>
        </w:rPr>
        <w:t>نعم / لا</w:t>
      </w:r>
    </w:p>
    <w:p>
      <w:pPr>
        <w:spacing w:after="60"/>
        <w:bidi/>
        <w:jc w:val="right"/>
      </w:pPr>
      <w:r>
        <w:rPr>
          <w:rFonts w:ascii="Arial" w:hAnsi="Arial" w:cs="Arial" w:eastAsia="Arial"/>
          <w:b/>
          <w:color w:val="6B3CF0"/>
          <w:sz w:val="21"/>
          <w:rtl/>
          <w:szCs w:val="21"/>
        </w:rPr>
        <w:t xml:space="preserve">الدرجة: </w:t>
      </w:r>
      <w:r>
        <w:rPr>
          <w:rFonts w:ascii="Arial" w:hAnsi="Arial" w:cs="Arial" w:eastAsia="Arial"/>
          <w:b w:val="0"/>
          <w:color w:val="5D5A70"/>
          <w:sz w:val="21"/>
          <w:rtl/>
          <w:szCs w:val="21"/>
        </w:rPr>
        <w:t>عدد إجابات «نعم» مقسوماً على كل الإجابات. والإجابة «لا» تعيد فتح التذكرة.</w:t>
      </w:r>
    </w:p>
    <w:p>
      <w:pPr>
        <w:spacing w:after="40"/>
        <w:bidi/>
        <w:jc w:val="right"/>
      </w:pPr>
    </w:p>
    <w:p>
      <w:pPr>
        <w:spacing w:after="40"/>
        <w:bidi/>
        <w:jc w:val="right"/>
      </w:pPr>
      <w:r>
        <w:rPr>
          <w:rFonts w:ascii="Arial" w:hAnsi="Arial" w:cs="Arial" w:eastAsia="Arial"/>
          <w:b/>
          <w:color w:val="15131F"/>
          <w:sz w:val="22"/>
          <w:rtl/>
          <w:szCs w:val="22"/>
        </w:rPr>
        <w:t>6.5 التعليق: السبب</w:t>
      </w:r>
    </w:p>
    <w:p>
      <w:pPr>
        <w:spacing w:after="60"/>
        <w:bidi/>
        <w:jc w:val="right"/>
      </w:pPr>
      <w:r>
        <w:rPr>
          <w:rFonts w:ascii="Arial" w:hAnsi="Arial" w:cs="Arial" w:eastAsia="Arial"/>
          <w:b/>
          <w:color w:val="6B3CF0"/>
          <w:sz w:val="21"/>
          <w:rtl/>
          <w:szCs w:val="21"/>
        </w:rPr>
        <w:t xml:space="preserve">السؤال: </w:t>
      </w:r>
      <w:r>
        <w:rPr>
          <w:rFonts w:ascii="Arial" w:hAnsi="Arial" w:cs="Arial" w:eastAsia="Arial"/>
          <w:b w:val="0"/>
          <w:color w:val="5D5A70"/>
          <w:sz w:val="21"/>
          <w:rtl/>
          <w:szCs w:val="21"/>
        </w:rPr>
        <w:t>هل كان علينا أن نفعل شيئاً بطريقة مختلفة؟ (اختياري)</w:t>
      </w:r>
    </w:p>
    <w:p>
      <w:pPr>
        <w:spacing w:after="60"/>
        <w:bidi/>
        <w:jc w:val="right"/>
      </w:pPr>
      <w:r>
        <w:rPr>
          <w:rFonts w:ascii="Arial" w:hAnsi="Arial" w:cs="Arial" w:eastAsia="Arial"/>
          <w:b/>
          <w:color w:val="6B3CF0"/>
          <w:sz w:val="21"/>
          <w:rtl/>
          <w:szCs w:val="21"/>
        </w:rPr>
        <w:t xml:space="preserve">القاعدة: </w:t>
      </w:r>
      <w:r>
        <w:rPr>
          <w:rFonts w:ascii="Arial" w:hAnsi="Arial" w:cs="Arial" w:eastAsia="Arial"/>
          <w:b w:val="0"/>
          <w:color w:val="5D5A70"/>
          <w:sz w:val="21"/>
          <w:rtl/>
          <w:szCs w:val="21"/>
        </w:rPr>
        <w:t>سؤال مفتوح واحد في كل استبيان، في النهاية دائماً، ولا يكون إلزامياً أبداً.</w:t>
      </w:r>
    </w:p>
    <w:p>
      <w:pPr>
        <w:spacing w:after="40"/>
        <w:bidi/>
        <w:jc w:val="right"/>
      </w:pPr>
    </w:p>
    <w:p>
      <w:pPr>
        <w:spacing w:after="40"/>
        <w:bidi/>
        <w:jc w:val="right"/>
      </w:pPr>
      <w:r>
        <w:rPr>
          <w:rFonts w:ascii="Arial" w:hAnsi="Arial" w:cs="Arial" w:eastAsia="Arial"/>
          <w:b/>
          <w:color w:val="6B3CF0"/>
          <w:sz w:val="21"/>
          <w:rtl/>
          <w:szCs w:val="21"/>
        </w:rPr>
        <w:t>أي الأسئلة لأي لحظة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اللحظة</w:t>
            </w:r>
          </w:p>
        </w:tc>
        <w:tc>
          <w:tcPr>
            <w:tcW w:type="dxa" w:w="3324"/>
            <w:shd w:val="clear" w:color="auto" w:fill="EFE9FF"/>
          </w:tcPr>
          <w:p>
            <w:pPr>
              <w:bidi/>
              <w:jc w:val="right"/>
            </w:pPr>
            <w:r/>
            <w:r>
              <w:rPr>
                <w:rFonts w:ascii="Arial" w:hAnsi="Arial" w:cs="Arial" w:eastAsia="Arial"/>
                <w:b/>
                <w:color w:val="15131F"/>
                <w:sz w:val="19"/>
                <w:rtl/>
                <w:szCs w:val="19"/>
              </w:rPr>
              <w:t>اسأل</w:t>
            </w:r>
          </w:p>
        </w:tc>
        <w:tc>
          <w:tcPr>
            <w:tcW w:type="dxa" w:w="3324"/>
            <w:shd w:val="clear" w:color="auto" w:fill="EFE9FF"/>
          </w:tcPr>
          <w:p>
            <w:pPr>
              <w:bidi/>
              <w:jc w:val="right"/>
            </w:pPr>
            <w:r/>
            <w:r>
              <w:rPr>
                <w:rFonts w:ascii="Arial" w:hAnsi="Arial" w:cs="Arial" w:eastAsia="Arial"/>
                <w:b/>
                <w:color w:val="15131F"/>
                <w:sz w:val="19"/>
                <w:rtl/>
                <w:szCs w:val="19"/>
              </w:rPr>
              <w:t>لا تسأل</w:t>
            </w:r>
          </w:p>
        </w:tc>
      </w:tr>
      <w:tr>
        <w:tc>
          <w:tcPr>
            <w:tcW w:type="dxa" w:w="3324"/>
          </w:tcPr>
          <w:p>
            <w:pPr>
              <w:bidi/>
              <w:jc w:val="right"/>
            </w:pPr>
            <w:r/>
            <w:r>
              <w:rPr>
                <w:rFonts w:ascii="Arial" w:hAnsi="Arial" w:cs="Arial" w:eastAsia="Arial"/>
                <w:b w:val="0"/>
                <w:color w:val="15131F"/>
                <w:sz w:val="19"/>
                <w:rtl/>
                <w:szCs w:val="19"/>
              </w:rPr>
              <w:t>بعد تذكرة أو دردشة</w:t>
            </w:r>
          </w:p>
        </w:tc>
        <w:tc>
          <w:tcPr>
            <w:tcW w:type="dxa" w:w="3324"/>
          </w:tcPr>
          <w:p>
            <w:pPr>
              <w:bidi/>
              <w:jc w:val="right"/>
            </w:pPr>
            <w:r/>
            <w:r>
              <w:rPr>
                <w:rFonts w:ascii="Arial" w:hAnsi="Arial" w:cs="Arial" w:eastAsia="Arial"/>
                <w:b w:val="0"/>
                <w:color w:val="15131F"/>
                <w:sz w:val="19"/>
                <w:rtl/>
                <w:szCs w:val="19"/>
              </w:rPr>
              <w:t>تم الحل، وCSAT، والجهد، والتعليق</w:t>
            </w:r>
          </w:p>
        </w:tc>
        <w:tc>
          <w:tcPr>
            <w:tcW w:type="dxa" w:w="3324"/>
          </w:tcPr>
          <w:p>
            <w:pPr>
              <w:bidi/>
              <w:jc w:val="right"/>
            </w:pPr>
            <w:r/>
            <w:r>
              <w:rPr>
                <w:rFonts w:ascii="Arial" w:hAnsi="Arial" w:cs="Arial" w:eastAsia="Arial"/>
                <w:b w:val="0"/>
                <w:color w:val="15131F"/>
                <w:sz w:val="19"/>
                <w:rtl/>
                <w:szCs w:val="19"/>
              </w:rPr>
              <w:t>NPS</w:t>
            </w:r>
          </w:p>
        </w:tc>
      </w:tr>
      <w:tr>
        <w:tc>
          <w:tcPr>
            <w:tcW w:type="dxa" w:w="3324"/>
          </w:tcPr>
          <w:p>
            <w:pPr>
              <w:bidi/>
              <w:jc w:val="right"/>
            </w:pPr>
            <w:r/>
            <w:r>
              <w:rPr>
                <w:rFonts w:ascii="Arial" w:hAnsi="Arial" w:cs="Arial" w:eastAsia="Arial"/>
                <w:b w:val="0"/>
                <w:color w:val="15131F"/>
                <w:sz w:val="19"/>
                <w:rtl/>
                <w:szCs w:val="19"/>
              </w:rPr>
              <w:t>كل ربع سنة</w:t>
            </w:r>
          </w:p>
        </w:tc>
        <w:tc>
          <w:tcPr>
            <w:tcW w:type="dxa" w:w="3324"/>
          </w:tcPr>
          <w:p>
            <w:pPr>
              <w:bidi/>
              <w:jc w:val="right"/>
            </w:pPr>
            <w:r/>
            <w:r>
              <w:rPr>
                <w:rFonts w:ascii="Arial" w:hAnsi="Arial" w:cs="Arial" w:eastAsia="Arial"/>
                <w:b w:val="0"/>
                <w:color w:val="15131F"/>
                <w:sz w:val="19"/>
                <w:rtl/>
                <w:szCs w:val="19"/>
              </w:rPr>
              <w:t>NPS والسبب</w:t>
            </w:r>
          </w:p>
        </w:tc>
        <w:tc>
          <w:tcPr>
            <w:tcW w:type="dxa" w:w="3324"/>
          </w:tcPr>
          <w:p>
            <w:pPr>
              <w:bidi/>
              <w:jc w:val="right"/>
            </w:pPr>
            <w:r/>
            <w:r>
              <w:rPr>
                <w:rFonts w:ascii="Arial" w:hAnsi="Arial" w:cs="Arial" w:eastAsia="Arial"/>
                <w:b w:val="0"/>
                <w:color w:val="15131F"/>
                <w:sz w:val="19"/>
                <w:rtl/>
                <w:szCs w:val="19"/>
              </w:rPr>
              <w:t>CSAT والجهد</w:t>
            </w:r>
          </w:p>
        </w:tc>
      </w:tr>
      <w:tr>
        <w:tc>
          <w:tcPr>
            <w:tcW w:type="dxa" w:w="3324"/>
          </w:tcPr>
          <w:p>
            <w:pPr>
              <w:bidi/>
              <w:jc w:val="right"/>
            </w:pPr>
            <w:r/>
            <w:r>
              <w:rPr>
                <w:rFonts w:ascii="Arial" w:hAnsi="Arial" w:cs="Arial" w:eastAsia="Arial"/>
                <w:b w:val="0"/>
                <w:color w:val="15131F"/>
                <w:sz w:val="19"/>
                <w:rtl/>
                <w:szCs w:val="19"/>
              </w:rPr>
              <w:t>بعد تهيئة العميل</w:t>
            </w:r>
          </w:p>
        </w:tc>
        <w:tc>
          <w:tcPr>
            <w:tcW w:type="dxa" w:w="3324"/>
          </w:tcPr>
          <w:p>
            <w:pPr>
              <w:bidi/>
              <w:jc w:val="right"/>
            </w:pPr>
            <w:r/>
            <w:r>
              <w:rPr>
                <w:rFonts w:ascii="Arial" w:hAnsi="Arial" w:cs="Arial" w:eastAsia="Arial"/>
                <w:b w:val="0"/>
                <w:color w:val="15131F"/>
                <w:sz w:val="19"/>
                <w:rtl/>
                <w:szCs w:val="19"/>
              </w:rPr>
              <w:t>الإعداد، والجهد، وأصعب جزء</w:t>
            </w:r>
          </w:p>
        </w:tc>
        <w:tc>
          <w:tcPr>
            <w:tcW w:type="dxa" w:w="3324"/>
          </w:tcPr>
          <w:p>
            <w:pPr>
              <w:bidi/>
              <w:jc w:val="right"/>
            </w:pPr>
            <w:r/>
            <w:r>
              <w:rPr>
                <w:rFonts w:ascii="Arial" w:hAnsi="Arial" w:cs="Arial" w:eastAsia="Arial"/>
                <w:b w:val="0"/>
                <w:color w:val="15131F"/>
                <w:sz w:val="19"/>
                <w:rtl/>
                <w:szCs w:val="19"/>
              </w:rPr>
              <w:t>NPS في الرسالة نفسها</w:t>
            </w:r>
          </w:p>
        </w:tc>
      </w:tr>
    </w:tbl>
    <w:p/>
    <w:p>
      <w:pPr>
        <w:spacing w:after="60"/>
        <w:bidi/>
        <w:jc w:val="right"/>
      </w:pPr>
      <w:r>
        <w:rPr>
          <w:rFonts w:ascii="Arial" w:hAnsi="Arial" w:cs="Arial" w:eastAsia="Arial"/>
          <w:b/>
          <w:color w:val="6B3CF0"/>
          <w:sz w:val="21"/>
          <w:rtl/>
          <w:szCs w:val="21"/>
        </w:rPr>
        <w:t xml:space="preserve">حافظ على المقاييس: </w:t>
      </w:r>
      <w:r>
        <w:rPr>
          <w:rFonts w:ascii="Arial" w:hAnsi="Arial" w:cs="Arial" w:eastAsia="Arial"/>
          <w:b w:val="0"/>
          <w:color w:val="5D5A70"/>
          <w:sz w:val="21"/>
          <w:rtl/>
          <w:szCs w:val="21"/>
        </w:rPr>
        <w:t>من 1 إلى 5 للرضا، ومن 1 إلى 7 للجهد، ومن 0 إلى 10 لـNPS، في كل استبيان، حتى يمكن مقارنة هذا الربع بالربع السابق.</w:t>
      </w:r>
    </w:p>
    <w:p>
      <w:pPr>
        <w:spacing w:after="160"/>
        <w:bidi/>
        <w:jc w:val="right"/>
      </w:pPr>
    </w:p>
    <w:p>
      <w:pPr>
        <w:spacing w:after="60"/>
        <w:bidi/>
        <w:jc w:val="right"/>
      </w:pPr>
      <w:r>
        <w:rPr>
          <w:rFonts w:ascii="Arial" w:hAnsi="Arial" w:cs="Arial" w:eastAsia="Arial"/>
          <w:b/>
          <w:color w:val="15131F"/>
          <w:sz w:val="28"/>
          <w:rtl/>
          <w:szCs w:val="28"/>
        </w:rPr>
        <w:t>7. حد تكرار الاستبيانات ومسؤول المراجعة والتحقق من الاكتمال</w:t>
      </w:r>
    </w:p>
    <w:p>
      <w:pPr>
        <w:spacing w:after="80"/>
        <w:bidi/>
        <w:jc w:val="right"/>
      </w:pPr>
      <w:r>
        <w:rPr>
          <w:rFonts w:ascii="Arial" w:hAnsi="Arial" w:cs="Arial" w:eastAsia="Arial"/>
          <w:b w:val="0"/>
          <w:color w:val="5D5A70"/>
          <w:sz w:val="20"/>
          <w:rtl/>
          <w:szCs w:val="20"/>
        </w:rPr>
        <w:t>حد الاستبيانات: 90 يوماً · مسؤول المراجعة: شخص محدد لكل استبيان · المراجعة الشهرية: 30 دقيقة</w:t>
      </w:r>
    </w:p>
    <w:p>
      <w:pPr>
        <w:spacing w:after="80"/>
        <w:bidi/>
        <w:jc w:val="right"/>
      </w:pPr>
      <w:r>
        <w:rPr>
          <w:rFonts w:ascii="Arial" w:hAnsi="Arial" w:cs="Arial" w:eastAsia="Arial"/>
          <w:b w:val="0"/>
          <w:color w:val="15131F"/>
          <w:sz w:val="21"/>
          <w:rtl/>
          <w:szCs w:val="21"/>
        </w:rPr>
        <w:t>قواعد لمن يرسل الاستبيانات. اتفق عليها مرة واحدة، واكتب أسماء المسؤولين، وراجعها كل شهر.</w:t>
      </w:r>
    </w:p>
    <w:p>
      <w:pPr>
        <w:spacing w:after="40"/>
        <w:bidi/>
        <w:jc w:val="right"/>
      </w:pPr>
      <w:r>
        <w:rPr>
          <w:rFonts w:ascii="Arial" w:hAnsi="Arial" w:cs="Arial" w:eastAsia="Arial"/>
          <w:b/>
          <w:color w:val="6B3CF0"/>
          <w:sz w:val="21"/>
          <w:rtl/>
          <w:szCs w:val="21"/>
        </w:rPr>
        <w:t>خطة الاستبيانات</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الاستبيان</w:t>
            </w:r>
          </w:p>
        </w:tc>
        <w:tc>
          <w:tcPr>
            <w:tcW w:type="dxa" w:w="2493"/>
            <w:shd w:val="clear" w:color="auto" w:fill="EFE9FF"/>
          </w:tcPr>
          <w:p>
            <w:pPr>
              <w:bidi/>
              <w:jc w:val="right"/>
            </w:pPr>
            <w:r/>
            <w:r>
              <w:rPr>
                <w:rFonts w:ascii="Arial" w:hAnsi="Arial" w:cs="Arial" w:eastAsia="Arial"/>
                <w:b/>
                <w:color w:val="15131F"/>
                <w:sz w:val="19"/>
                <w:rtl/>
                <w:szCs w:val="19"/>
              </w:rPr>
              <w:t>متى</w:t>
            </w:r>
          </w:p>
        </w:tc>
        <w:tc>
          <w:tcPr>
            <w:tcW w:type="dxa" w:w="2493"/>
            <w:shd w:val="clear" w:color="auto" w:fill="EFE9FF"/>
          </w:tcPr>
          <w:p>
            <w:pPr>
              <w:bidi/>
              <w:jc w:val="right"/>
            </w:pPr>
            <w:r/>
            <w:r>
              <w:rPr>
                <w:rFonts w:ascii="Arial" w:hAnsi="Arial" w:cs="Arial" w:eastAsia="Arial"/>
                <w:b/>
                <w:color w:val="15131F"/>
                <w:sz w:val="19"/>
                <w:rtl/>
                <w:szCs w:val="19"/>
              </w:rPr>
              <w:t>من يتلقاه</w:t>
            </w:r>
          </w:p>
        </w:tc>
        <w:tc>
          <w:tcPr>
            <w:tcW w:type="dxa" w:w="2493"/>
            <w:shd w:val="clear" w:color="auto" w:fill="EFE9FF"/>
          </w:tcPr>
          <w:p>
            <w:pPr>
              <w:bidi/>
              <w:jc w:val="right"/>
            </w:pPr>
            <w:r/>
            <w:r>
              <w:rPr>
                <w:rFonts w:ascii="Arial" w:hAnsi="Arial" w:cs="Arial" w:eastAsia="Arial"/>
                <w:b/>
                <w:color w:val="15131F"/>
                <w:sz w:val="19"/>
                <w:rtl/>
                <w:szCs w:val="19"/>
              </w:rPr>
              <w:t>مسؤول المراجعة</w:t>
            </w:r>
          </w:p>
        </w:tc>
      </w:tr>
      <w:tr>
        <w:tc>
          <w:tcPr>
            <w:tcW w:type="dxa" w:w="2493"/>
          </w:tcPr>
          <w:p>
            <w:pPr>
              <w:bidi/>
              <w:jc w:val="right"/>
            </w:pPr>
            <w:r/>
            <w:r>
              <w:rPr>
                <w:rFonts w:ascii="Arial" w:hAnsi="Arial" w:cs="Arial" w:eastAsia="Arial"/>
                <w:b w:val="0"/>
                <w:color w:val="15131F"/>
                <w:sz w:val="19"/>
                <w:rtl/>
                <w:szCs w:val="19"/>
              </w:rPr>
              <w:t>بعد تذكرة أو دردشة</w:t>
            </w:r>
          </w:p>
        </w:tc>
        <w:tc>
          <w:tcPr>
            <w:tcW w:type="dxa" w:w="2493"/>
          </w:tcPr>
          <w:p>
            <w:pPr>
              <w:bidi/>
              <w:jc w:val="right"/>
            </w:pPr>
            <w:r/>
            <w:r>
              <w:rPr>
                <w:rFonts w:ascii="Arial" w:hAnsi="Arial" w:cs="Arial" w:eastAsia="Arial"/>
                <w:b w:val="0"/>
                <w:color w:val="15131F"/>
                <w:sz w:val="19"/>
                <w:rtl/>
                <w:szCs w:val="19"/>
              </w:rPr>
              <w:t>خلال 24 ساعة من الإغلاق</w:t>
            </w:r>
          </w:p>
        </w:tc>
        <w:tc>
          <w:tcPr>
            <w:tcW w:type="dxa" w:w="2493"/>
          </w:tcPr>
          <w:p>
            <w:pPr>
              <w:bidi/>
              <w:jc w:val="right"/>
            </w:pPr>
            <w:r/>
            <w:r>
              <w:rPr>
                <w:rFonts w:ascii="Arial" w:hAnsi="Arial" w:cs="Arial" w:eastAsia="Arial"/>
                <w:b w:val="0"/>
                <w:color w:val="15131F"/>
                <w:sz w:val="19"/>
                <w:rtl/>
                <w:szCs w:val="19"/>
              </w:rPr>
              <w:t>التذاكر المحلولة، إن لم يتلقَّ العميل استبياناً خلال 90 يوماً</w:t>
            </w:r>
          </w:p>
        </w:tc>
        <w:tc>
          <w:tcPr>
            <w:tcW w:type="dxa" w:w="2493"/>
          </w:tcPr>
          <w:p>
            <w:pPr>
              <w:bidi/>
              <w:jc w:val="right"/>
            </w:pPr>
            <w:r/>
            <w:r>
              <w:rPr>
                <w:rFonts w:ascii="Arial" w:hAnsi="Arial" w:cs="Arial" w:eastAsia="Arial"/>
                <w:b w:val="0"/>
                <w:color w:val="15131F"/>
                <w:sz w:val="19"/>
                <w:rtl/>
                <w:szCs w:val="19"/>
              </w:rPr>
              <w:t>[مسؤول الدعم]</w:t>
            </w:r>
          </w:p>
        </w:tc>
      </w:tr>
      <w:tr>
        <w:tc>
          <w:tcPr>
            <w:tcW w:type="dxa" w:w="2493"/>
          </w:tcPr>
          <w:p>
            <w:pPr>
              <w:bidi/>
              <w:jc w:val="right"/>
            </w:pPr>
            <w:r/>
            <w:r>
              <w:rPr>
                <w:rFonts w:ascii="Arial" w:hAnsi="Arial" w:cs="Arial" w:eastAsia="Arial"/>
                <w:b w:val="0"/>
                <w:color w:val="15131F"/>
                <w:sz w:val="19"/>
                <w:rtl/>
                <w:szCs w:val="19"/>
              </w:rPr>
              <w:t>NPS ربع السنوي</w:t>
            </w:r>
          </w:p>
        </w:tc>
        <w:tc>
          <w:tcPr>
            <w:tcW w:type="dxa" w:w="2493"/>
          </w:tcPr>
          <w:p>
            <w:pPr>
              <w:bidi/>
              <w:jc w:val="right"/>
            </w:pPr>
            <w:r/>
            <w:r>
              <w:rPr>
                <w:rFonts w:ascii="Arial" w:hAnsi="Arial" w:cs="Arial" w:eastAsia="Arial"/>
                <w:b w:val="0"/>
                <w:color w:val="15131F"/>
                <w:sz w:val="19"/>
                <w:rtl/>
                <w:szCs w:val="19"/>
              </w:rPr>
              <w:t>الأسبوع نفسه من كل ربع</w:t>
            </w:r>
          </w:p>
        </w:tc>
        <w:tc>
          <w:tcPr>
            <w:tcW w:type="dxa" w:w="2493"/>
          </w:tcPr>
          <w:p>
            <w:pPr>
              <w:bidi/>
              <w:jc w:val="right"/>
            </w:pPr>
            <w:r/>
            <w:r>
              <w:rPr>
                <w:rFonts w:ascii="Arial" w:hAnsi="Arial" w:cs="Arial" w:eastAsia="Arial"/>
                <w:b w:val="0"/>
                <w:color w:val="15131F"/>
                <w:sz w:val="19"/>
                <w:rtl/>
                <w:szCs w:val="19"/>
              </w:rPr>
              <w:t>العملاء النشطون، إن لم يتلقوا استبياناً خلال 90 يوماً</w:t>
            </w:r>
          </w:p>
        </w:tc>
        <w:tc>
          <w:tcPr>
            <w:tcW w:type="dxa" w:w="2493"/>
          </w:tcPr>
          <w:p>
            <w:pPr>
              <w:bidi/>
              <w:jc w:val="right"/>
            </w:pPr>
            <w:r/>
            <w:r>
              <w:rPr>
                <w:rFonts w:ascii="Arial" w:hAnsi="Arial" w:cs="Arial" w:eastAsia="Arial"/>
                <w:b w:val="0"/>
                <w:color w:val="15131F"/>
                <w:sz w:val="19"/>
                <w:rtl/>
                <w:szCs w:val="19"/>
              </w:rPr>
              <w:t>[صاحب العمل أو المدير]</w:t>
            </w:r>
          </w:p>
        </w:tc>
      </w:tr>
      <w:tr>
        <w:tc>
          <w:tcPr>
            <w:tcW w:type="dxa" w:w="2493"/>
          </w:tcPr>
          <w:p>
            <w:pPr>
              <w:bidi/>
              <w:jc w:val="right"/>
            </w:pPr>
            <w:r/>
            <w:r>
              <w:rPr>
                <w:rFonts w:ascii="Arial" w:hAnsi="Arial" w:cs="Arial" w:eastAsia="Arial"/>
                <w:b w:val="0"/>
                <w:color w:val="15131F"/>
                <w:sz w:val="19"/>
                <w:rtl/>
                <w:szCs w:val="19"/>
              </w:rPr>
              <w:t>بعد تهيئة العميل</w:t>
            </w:r>
          </w:p>
        </w:tc>
        <w:tc>
          <w:tcPr>
            <w:tcW w:type="dxa" w:w="2493"/>
          </w:tcPr>
          <w:p>
            <w:pPr>
              <w:bidi/>
              <w:jc w:val="right"/>
            </w:pPr>
            <w:r/>
            <w:r>
              <w:rPr>
                <w:rFonts w:ascii="Arial" w:hAnsi="Arial" w:cs="Arial" w:eastAsia="Arial"/>
                <w:b w:val="0"/>
                <w:color w:val="15131F"/>
                <w:sz w:val="19"/>
                <w:rtl/>
                <w:szCs w:val="19"/>
              </w:rPr>
              <w:t>اليوم 30 أو عند الانتهاء</w:t>
            </w:r>
          </w:p>
        </w:tc>
        <w:tc>
          <w:tcPr>
            <w:tcW w:type="dxa" w:w="2493"/>
          </w:tcPr>
          <w:p>
            <w:pPr>
              <w:bidi/>
              <w:jc w:val="right"/>
            </w:pPr>
            <w:r/>
            <w:r>
              <w:rPr>
                <w:rFonts w:ascii="Arial" w:hAnsi="Arial" w:cs="Arial" w:eastAsia="Arial"/>
                <w:b w:val="0"/>
                <w:color w:val="15131F"/>
                <w:sz w:val="19"/>
                <w:rtl/>
                <w:szCs w:val="19"/>
              </w:rPr>
              <w:t>كل عميل جديد، مرة واحدة</w:t>
            </w:r>
          </w:p>
        </w:tc>
        <w:tc>
          <w:tcPr>
            <w:tcW w:type="dxa" w:w="2493"/>
          </w:tcPr>
          <w:p>
            <w:pPr>
              <w:bidi/>
              <w:jc w:val="right"/>
            </w:pPr>
            <w:r/>
            <w:r>
              <w:rPr>
                <w:rFonts w:ascii="Arial" w:hAnsi="Arial" w:cs="Arial" w:eastAsia="Arial"/>
                <w:b w:val="0"/>
                <w:color w:val="15131F"/>
                <w:sz w:val="19"/>
                <w:rtl/>
                <w:szCs w:val="19"/>
              </w:rPr>
              <w:t>[مسؤول التهيئة]</w:t>
            </w:r>
          </w:p>
        </w:tc>
      </w:tr>
    </w:tbl>
    <w:p/>
    <w:p>
      <w:pPr>
        <w:spacing w:after="40"/>
        <w:bidi/>
        <w:jc w:val="right"/>
      </w:pPr>
      <w:r>
        <w:rPr>
          <w:rFonts w:ascii="Arial" w:hAnsi="Arial" w:cs="Arial" w:eastAsia="Arial"/>
          <w:b/>
          <w:color w:val="6B3CF0"/>
          <w:sz w:val="21"/>
          <w:rtl/>
          <w:szCs w:val="21"/>
        </w:rPr>
        <w:t>حد التكرار</w:t>
      </w:r>
    </w:p>
    <w:p>
      <w:pPr>
        <w:spacing w:after="40"/>
        <w:ind w:right="283"/>
        <w:bidi/>
        <w:jc w:val="right"/>
      </w:pPr>
      <w:r>
        <w:rPr>
          <w:rFonts w:ascii="Arial" w:hAnsi="Arial" w:cs="Arial" w:eastAsia="Arial"/>
          <w:b w:val="0"/>
          <w:color w:val="15131F"/>
          <w:sz w:val="21"/>
          <w:rtl/>
          <w:szCs w:val="21"/>
        </w:rPr>
        <w:t>• رسالة استبيان واحدة لكل عميل كل 90 يوماً كحد أقصى، أياً كان نوعها. فأفضل ممارسة لدى Bain هي مرة واحدة كل ثلاثة أشهر كحد أقصى.</w:t>
      </w:r>
    </w:p>
    <w:p>
      <w:pPr>
        <w:spacing w:after="40"/>
        <w:ind w:right="283"/>
        <w:bidi/>
        <w:jc w:val="right"/>
      </w:pPr>
      <w:r>
        <w:rPr>
          <w:rFonts w:ascii="Arial" w:hAnsi="Arial" w:cs="Arial" w:eastAsia="Arial"/>
          <w:b w:val="0"/>
          <w:color w:val="15131F"/>
          <w:sz w:val="21"/>
          <w:rtl/>
          <w:szCs w:val="21"/>
        </w:rPr>
        <w:t>• استبيانان مستحقان خلال 90 يوماً؟ أرسل استبيان اللحظة التي حدثت للتو.</w:t>
      </w:r>
    </w:p>
    <w:p>
      <w:pPr>
        <w:spacing w:after="40"/>
        <w:ind w:right="283"/>
        <w:bidi/>
        <w:jc w:val="right"/>
      </w:pPr>
      <w:r>
        <w:rPr>
          <w:rFonts w:ascii="Arial" w:hAnsi="Arial" w:cs="Arial" w:eastAsia="Arial"/>
          <w:b w:val="0"/>
          <w:color w:val="15131F"/>
          <w:sz w:val="21"/>
          <w:rtl/>
          <w:szCs w:val="21"/>
        </w:rPr>
        <w:t>• التقييم بالنجوم في نهاية الدردشة ليس رسالة بريد، ولا يظهر إلا في دردشة بدأها العميل. لذلك لا يُحتسب.</w:t>
      </w:r>
    </w:p>
    <w:p>
      <w:pPr>
        <w:spacing w:after="40"/>
        <w:ind w:right="283"/>
        <w:bidi/>
        <w:jc w:val="right"/>
      </w:pPr>
      <w:r>
        <w:rPr>
          <w:rFonts w:ascii="Arial" w:hAnsi="Arial" w:cs="Arial" w:eastAsia="Arial"/>
          <w:b w:val="0"/>
          <w:color w:val="15131F"/>
          <w:sz w:val="21"/>
          <w:rtl/>
          <w:szCs w:val="21"/>
        </w:rPr>
        <w:t>• لا استبيان ما دامت هناك شكوى مفتوحة.</w:t>
      </w:r>
    </w:p>
    <w:p>
      <w:pPr>
        <w:spacing w:after="40"/>
        <w:bidi/>
        <w:jc w:val="right"/>
      </w:pPr>
      <w:r>
        <w:rPr>
          <w:rFonts w:ascii="Arial" w:hAnsi="Arial" w:cs="Arial" w:eastAsia="Arial"/>
          <w:b/>
          <w:color w:val="6B3CF0"/>
          <w:sz w:val="21"/>
          <w:rtl/>
          <w:szCs w:val="21"/>
        </w:rPr>
        <w:t>ما يُسجّل لكل إجابة</w:t>
      </w:r>
    </w:p>
    <w:p>
      <w:pPr>
        <w:spacing w:after="40"/>
        <w:ind w:right="283"/>
        <w:bidi/>
        <w:jc w:val="right"/>
      </w:pPr>
      <w:r>
        <w:rPr>
          <w:rFonts w:ascii="Arial" w:hAnsi="Arial" w:cs="Arial" w:eastAsia="Arial"/>
          <w:b w:val="0"/>
          <w:color w:val="15131F"/>
          <w:sz w:val="21"/>
          <w:rtl/>
          <w:szCs w:val="21"/>
        </w:rPr>
        <w:t>• التاريخ، والعميل، والاستبيان، والمرجع.</w:t>
      </w:r>
    </w:p>
    <w:p>
      <w:pPr>
        <w:spacing w:after="40"/>
        <w:ind w:right="283"/>
        <w:bidi/>
        <w:jc w:val="right"/>
      </w:pPr>
      <w:r>
        <w:rPr>
          <w:rFonts w:ascii="Arial" w:hAnsi="Arial" w:cs="Arial" w:eastAsia="Arial"/>
          <w:b w:val="0"/>
          <w:color w:val="15131F"/>
          <w:sz w:val="21"/>
          <w:rtl/>
          <w:szCs w:val="21"/>
        </w:rPr>
        <w:t>• حالة الحل: «نعم» أو «لا» في «تم الحل».</w:t>
      </w:r>
    </w:p>
    <w:p>
      <w:pPr>
        <w:spacing w:after="40"/>
        <w:ind w:right="283"/>
        <w:bidi/>
        <w:jc w:val="right"/>
      </w:pPr>
      <w:r>
        <w:rPr>
          <w:rFonts w:ascii="Arial" w:hAnsi="Arial" w:cs="Arial" w:eastAsia="Arial"/>
          <w:b w:val="0"/>
          <w:color w:val="15131F"/>
          <w:sz w:val="21"/>
          <w:rtl/>
          <w:szCs w:val="21"/>
        </w:rPr>
        <w:t>• الرضا 1-5، أو تقييم الجهد 1-7، أو NPS من 0 إلى 10.</w:t>
      </w:r>
    </w:p>
    <w:p>
      <w:pPr>
        <w:spacing w:after="40"/>
        <w:ind w:right="283"/>
        <w:bidi/>
        <w:jc w:val="right"/>
      </w:pPr>
      <w:r>
        <w:rPr>
          <w:rFonts w:ascii="Arial" w:hAnsi="Arial" w:cs="Arial" w:eastAsia="Arial"/>
          <w:b w:val="0"/>
          <w:color w:val="15131F"/>
          <w:sz w:val="21"/>
          <w:rtl/>
          <w:szCs w:val="21"/>
        </w:rPr>
        <w:t>• التعليق الاختياري، حرفياً.</w:t>
      </w:r>
    </w:p>
    <w:p>
      <w:pPr>
        <w:spacing w:after="40"/>
        <w:ind w:right="283"/>
        <w:bidi/>
        <w:jc w:val="right"/>
      </w:pPr>
      <w:r>
        <w:rPr>
          <w:rFonts w:ascii="Arial" w:hAnsi="Arial" w:cs="Arial" w:eastAsia="Arial"/>
          <w:b w:val="0"/>
          <w:color w:val="15131F"/>
          <w:sz w:val="21"/>
          <w:rtl/>
          <w:szCs w:val="21"/>
        </w:rPr>
        <w:t>• مسؤول المراجعة، وموعد الرد، وتاريخ الرد، والإجراء المتخذ.</w:t>
      </w:r>
    </w:p>
    <w:p>
      <w:pPr>
        <w:spacing w:after="40"/>
        <w:bidi/>
        <w:jc w:val="right"/>
      </w:pPr>
      <w:r>
        <w:rPr>
          <w:rFonts w:ascii="Arial" w:hAnsi="Arial" w:cs="Arial" w:eastAsia="Arial"/>
          <w:b/>
          <w:color w:val="6B3CF0"/>
          <w:sz w:val="21"/>
          <w:rtl/>
          <w:szCs w:val="21"/>
        </w:rPr>
        <w:t>التحقق من الاكتمال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يكتمل عندما</w:t>
            </w:r>
          </w:p>
        </w:tc>
        <w:tc>
          <w:tcPr>
            <w:tcW w:type="dxa" w:w="3324"/>
            <w:shd w:val="clear" w:color="auto" w:fill="EFE9FF"/>
          </w:tcPr>
          <w:p>
            <w:pPr>
              <w:bidi/>
              <w:jc w:val="right"/>
            </w:pPr>
            <w:r/>
            <w:r>
              <w:rPr>
                <w:rFonts w:ascii="Arial" w:hAnsi="Arial" w:cs="Arial" w:eastAsia="Arial"/>
                <w:b/>
                <w:color w:val="15131F"/>
                <w:sz w:val="19"/>
                <w:rtl/>
                <w:szCs w:val="19"/>
              </w:rPr>
              <w:t>المثال المكتمل</w:t>
            </w:r>
          </w:p>
        </w:tc>
      </w:tr>
      <w:tr>
        <w:tc>
          <w:tcPr>
            <w:tcW w:type="dxa" w:w="3324"/>
          </w:tcPr>
          <w:p>
            <w:pPr>
              <w:bidi/>
              <w:jc w:val="right"/>
            </w:pPr>
            <w:r/>
            <w:r>
              <w:rPr>
                <w:rFonts w:ascii="Arial" w:hAnsi="Arial" w:cs="Arial" w:eastAsia="Arial"/>
                <w:b w:val="0"/>
                <w:color w:val="15131F"/>
                <w:sz w:val="19"/>
                <w:rtl/>
                <w:szCs w:val="19"/>
              </w:rPr>
              <w:t>تسجيل كل إجابة</w:t>
            </w:r>
          </w:p>
        </w:tc>
        <w:tc>
          <w:tcPr>
            <w:tcW w:type="dxa" w:w="3324"/>
          </w:tcPr>
          <w:p>
            <w:pPr>
              <w:bidi/>
              <w:jc w:val="right"/>
            </w:pPr>
            <w:r/>
            <w:r>
              <w:rPr>
                <w:rFonts w:ascii="Arial" w:hAnsi="Arial" w:cs="Arial" w:eastAsia="Arial"/>
                <w:b w:val="0"/>
                <w:color w:val="15131F"/>
                <w:sz w:val="19"/>
                <w:rtl/>
                <w:szCs w:val="19"/>
              </w:rPr>
              <w:t>خلال يوم عمل واحد</w:t>
            </w:r>
          </w:p>
        </w:tc>
        <w:tc>
          <w:tcPr>
            <w:tcW w:type="dxa" w:w="3324"/>
          </w:tcPr>
          <w:p>
            <w:pPr>
              <w:bidi/>
              <w:jc w:val="right"/>
            </w:pPr>
            <w:r/>
            <w:r>
              <w:rPr>
                <w:rFonts w:ascii="Arial" w:hAnsi="Arial" w:cs="Arial" w:eastAsia="Arial"/>
                <w:b w:val="0"/>
                <w:color w:val="15131F"/>
                <w:sz w:val="19"/>
                <w:rtl/>
                <w:szCs w:val="19"/>
              </w:rPr>
              <w:t>إجابة عمر، سُجّلت الأربعاء 30 سبتمبر</w:t>
            </w:r>
          </w:p>
        </w:tc>
      </w:tr>
      <w:tr>
        <w:tc>
          <w:tcPr>
            <w:tcW w:type="dxa" w:w="3324"/>
          </w:tcPr>
          <w:p>
            <w:pPr>
              <w:bidi/>
              <w:jc w:val="right"/>
            </w:pPr>
            <w:r/>
            <w:r>
              <w:rPr>
                <w:rFonts w:ascii="Arial" w:hAnsi="Arial" w:cs="Arial" w:eastAsia="Arial"/>
                <w:b w:val="0"/>
                <w:color w:val="15131F"/>
                <w:sz w:val="19"/>
                <w:rtl/>
                <w:szCs w:val="19"/>
              </w:rPr>
              <w:t>الرد على كل درجة منخفضة</w:t>
            </w:r>
          </w:p>
        </w:tc>
        <w:tc>
          <w:tcPr>
            <w:tcW w:type="dxa" w:w="3324"/>
          </w:tcPr>
          <w:p>
            <w:pPr>
              <w:bidi/>
              <w:jc w:val="right"/>
            </w:pPr>
            <w:r/>
            <w:r>
              <w:rPr>
                <w:rFonts w:ascii="Arial" w:hAnsi="Arial" w:cs="Arial" w:eastAsia="Arial"/>
                <w:b w:val="0"/>
                <w:color w:val="15131F"/>
                <w:sz w:val="19"/>
                <w:rtl/>
                <w:szCs w:val="19"/>
              </w:rPr>
              <w:t>تاريخ الرد في موعد الرد أو قبله</w:t>
            </w:r>
          </w:p>
        </w:tc>
        <w:tc>
          <w:tcPr>
            <w:tcW w:type="dxa" w:w="3324"/>
          </w:tcPr>
          <w:p>
            <w:pPr>
              <w:bidi/>
              <w:jc w:val="right"/>
            </w:pPr>
            <w:r/>
            <w:r>
              <w:rPr>
                <w:rFonts w:ascii="Arial" w:hAnsi="Arial" w:cs="Arial" w:eastAsia="Arial"/>
                <w:b w:val="0"/>
                <w:color w:val="15131F"/>
                <w:sz w:val="19"/>
                <w:rtl/>
                <w:szCs w:val="19"/>
              </w:rPr>
              <w:t>تم الرد الأربعاء 30 سبتمبر، 11:05</w:t>
            </w:r>
          </w:p>
        </w:tc>
      </w:tr>
      <w:tr>
        <w:tc>
          <w:tcPr>
            <w:tcW w:type="dxa" w:w="3324"/>
          </w:tcPr>
          <w:p>
            <w:pPr>
              <w:bidi/>
              <w:jc w:val="right"/>
            </w:pPr>
            <w:r/>
            <w:r>
              <w:rPr>
                <w:rFonts w:ascii="Arial" w:hAnsi="Arial" w:cs="Arial" w:eastAsia="Arial"/>
                <w:b w:val="0"/>
                <w:color w:val="15131F"/>
                <w:sz w:val="19"/>
                <w:rtl/>
                <w:szCs w:val="19"/>
              </w:rPr>
              <w:t>تسجيل الإجراء</w:t>
            </w:r>
          </w:p>
        </w:tc>
        <w:tc>
          <w:tcPr>
            <w:tcW w:type="dxa" w:w="3324"/>
          </w:tcPr>
          <w:p>
            <w:pPr>
              <w:bidi/>
              <w:jc w:val="right"/>
            </w:pPr>
            <w:r/>
            <w:r>
              <w:rPr>
                <w:rFonts w:ascii="Arial" w:hAnsi="Arial" w:cs="Arial" w:eastAsia="Arial"/>
                <w:b w:val="0"/>
                <w:color w:val="15131F"/>
                <w:sz w:val="19"/>
                <w:rtl/>
                <w:szCs w:val="19"/>
              </w:rPr>
              <w:t>عمود الإجراء مملوء</w:t>
            </w:r>
          </w:p>
        </w:tc>
        <w:tc>
          <w:tcPr>
            <w:tcW w:type="dxa" w:w="3324"/>
          </w:tcPr>
          <w:p>
            <w:pPr>
              <w:bidi/>
              <w:jc w:val="right"/>
            </w:pPr>
            <w:r/>
            <w:r>
              <w:rPr>
                <w:rFonts w:ascii="Arial" w:hAnsi="Arial" w:cs="Arial" w:eastAsia="Arial"/>
                <w:b w:val="0"/>
                <w:color w:val="15131F"/>
                <w:sz w:val="19"/>
                <w:rtl/>
                <w:szCs w:val="19"/>
              </w:rPr>
              <w:t>فحص الربط البنكي كل يوم اثنين</w:t>
            </w:r>
          </w:p>
        </w:tc>
      </w:tr>
      <w:tr>
        <w:tc>
          <w:tcPr>
            <w:tcW w:type="dxa" w:w="3324"/>
          </w:tcPr>
          <w:p>
            <w:pPr>
              <w:bidi/>
              <w:jc w:val="right"/>
            </w:pPr>
            <w:r/>
            <w:r>
              <w:rPr>
                <w:rFonts w:ascii="Arial" w:hAnsi="Arial" w:cs="Arial" w:eastAsia="Arial"/>
                <w:b w:val="0"/>
                <w:color w:val="15131F"/>
                <w:sz w:val="19"/>
                <w:rtl/>
                <w:szCs w:val="19"/>
              </w:rPr>
              <w:t>الالتزام بالحد</w:t>
            </w:r>
          </w:p>
        </w:tc>
        <w:tc>
          <w:tcPr>
            <w:tcW w:type="dxa" w:w="3324"/>
          </w:tcPr>
          <w:p>
            <w:pPr>
              <w:bidi/>
              <w:jc w:val="right"/>
            </w:pPr>
            <w:r/>
            <w:r>
              <w:rPr>
                <w:rFonts w:ascii="Arial" w:hAnsi="Arial" w:cs="Arial" w:eastAsia="Arial"/>
                <w:b w:val="0"/>
                <w:color w:val="15131F"/>
                <w:sz w:val="19"/>
                <w:rtl/>
                <w:szCs w:val="19"/>
              </w:rPr>
              <w:t>لم يتلقَّ أحد استبيانين خلال 90 يوماً</w:t>
            </w:r>
          </w:p>
        </w:tc>
        <w:tc>
          <w:tcPr>
            <w:tcW w:type="dxa" w:w="3324"/>
          </w:tcPr>
          <w:p>
            <w:pPr>
              <w:bidi/>
              <w:jc w:val="right"/>
            </w:pPr>
            <w:r/>
            <w:r>
              <w:rPr>
                <w:rFonts w:ascii="Arial" w:hAnsi="Arial" w:cs="Arial" w:eastAsia="Arial"/>
                <w:b w:val="0"/>
                <w:color w:val="15131F"/>
                <w:sz w:val="19"/>
                <w:rtl/>
                <w:szCs w:val="19"/>
              </w:rPr>
              <w:t>استُثني عمر من NPS بتاريخ 1 أكتوبر</w:t>
            </w:r>
          </w:p>
        </w:tc>
      </w:tr>
      <w:tr>
        <w:tc>
          <w:tcPr>
            <w:tcW w:type="dxa" w:w="3324"/>
          </w:tcPr>
          <w:p>
            <w:pPr>
              <w:bidi/>
              <w:jc w:val="right"/>
            </w:pPr>
            <w:r/>
            <w:r>
              <w:rPr>
                <w:rFonts w:ascii="Arial" w:hAnsi="Arial" w:cs="Arial" w:eastAsia="Arial"/>
                <w:b w:val="0"/>
                <w:color w:val="15131F"/>
                <w:sz w:val="19"/>
                <w:rtl/>
                <w:szCs w:val="19"/>
              </w:rPr>
              <w:t>إجراء المراجعة الشهرية</w:t>
            </w:r>
          </w:p>
        </w:tc>
        <w:tc>
          <w:tcPr>
            <w:tcW w:type="dxa" w:w="3324"/>
          </w:tcPr>
          <w:p>
            <w:pPr>
              <w:bidi/>
              <w:jc w:val="right"/>
            </w:pPr>
            <w:r/>
            <w:r>
              <w:rPr>
                <w:rFonts w:ascii="Arial" w:hAnsi="Arial" w:cs="Arial" w:eastAsia="Arial"/>
                <w:b w:val="0"/>
                <w:color w:val="15131F"/>
                <w:sz w:val="19"/>
                <w:rtl/>
                <w:szCs w:val="19"/>
              </w:rPr>
              <w:t>اختيار إصلاح واحد ومشاركته</w:t>
            </w:r>
          </w:p>
        </w:tc>
        <w:tc>
          <w:tcPr>
            <w:tcW w:type="dxa" w:w="3324"/>
          </w:tcPr>
          <w:p>
            <w:pPr>
              <w:bidi/>
              <w:jc w:val="right"/>
            </w:pPr>
            <w:r/>
            <w:r>
              <w:rPr>
                <w:rFonts w:ascii="Arial" w:hAnsi="Arial" w:cs="Arial" w:eastAsia="Arial"/>
                <w:b w:val="0"/>
                <w:color w:val="15131F"/>
                <w:sz w:val="19"/>
                <w:rtl/>
                <w:szCs w:val="19"/>
              </w:rPr>
              <w:t>تنبيهات الربط البنكي من 5 أكتوبر</w:t>
            </w:r>
          </w:p>
        </w:tc>
      </w:tr>
    </w:tbl>
    <w:p/>
    <w:p>
      <w:pPr>
        <w:spacing w:after="160"/>
        <w:bidi/>
        <w:jc w:val="right"/>
      </w:pPr>
    </w:p>
    <w:p>
      <w:pPr>
        <w:spacing w:after="80"/>
        <w:bidi/>
        <w:jc w:val="right"/>
      </w:pPr>
      <w:r>
        <w:rPr>
          <w:rFonts w:ascii="Arial" w:hAnsi="Arial" w:cs="Arial" w:eastAsia="Arial"/>
          <w:b/>
          <w:color w:val="15131F"/>
          <w:sz w:val="28"/>
          <w:rtl/>
          <w:szCs w:val="28"/>
        </w:rPr>
        <w:t>مثال: درجة منخفضة واحدة، ورد في الصباح نفسه</w:t>
      </w:r>
    </w:p>
    <w:p>
      <w:pPr>
        <w:spacing w:after="120"/>
        <w:bidi/>
        <w:jc w:val="right"/>
      </w:pPr>
      <w:r>
        <w:rPr>
          <w:rFonts w:ascii="Arial" w:hAnsi="Arial" w:cs="Arial" w:eastAsia="Arial"/>
          <w:b w:val="0"/>
          <w:color w:val="5D5A70"/>
          <w:sz w:val="21"/>
          <w:rtl/>
          <w:szCs w:val="21"/>
        </w:rPr>
        <w:t>ترسل Cedarline Bookkeeping، وهي شركة محاسبة خيالية من 6 أشخاص لديها 140 عميلاً من الأعمال الصغيرة، نموذج استبيان رضا العملاء هذا بعد كل تذكرة محلولة. ويوم الأربعاء 30 سبتمبر 2026، يجيب عمر حداد من Saltbox Bakery بالدرجة 2.</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الأربعاء 30 سبتمبر، 08:12. إجابة الاستبيان، التذكرة T-418، حُلّت الثلاثاء 29 سبتمبر. تم الحل: نعم. الرضا: 2 من 5. الجهد: 2 من 7. التعليق: حُلّت في النهاية، لكنني اضطررت إلى شرح المشكلة مرتين، ولم يخبرني أحد أن الربط البنكي قد توقف.</w:t>
      </w:r>
    </w:p>
    <w:p>
      <w:pPr>
        <w:spacing w:after="60"/>
        <w:bidi/>
        <w:jc w:val="right"/>
      </w:pPr>
      <w:r>
        <w:rPr>
          <w:rFonts w:ascii="Arial" w:hAnsi="Arial" w:cs="Arial" w:eastAsia="Arial"/>
          <w:b/>
          <w:color w:val="6B3CF0"/>
          <w:sz w:val="21"/>
          <w:rtl/>
          <w:szCs w:val="21"/>
        </w:rPr>
        <w:t xml:space="preserve">مايا (مسؤولة المراجعة): </w:t>
      </w:r>
      <w:r>
        <w:rPr>
          <w:rFonts w:ascii="Arial" w:hAnsi="Arial" w:cs="Arial" w:eastAsia="Arial"/>
          <w:b w:val="0"/>
          <w:color w:val="15131F"/>
          <w:sz w:val="21"/>
          <w:rtl/>
          <w:szCs w:val="21"/>
        </w:rPr>
        <w:t>الأربعاء 30 سبتمبر، 11:05. شكراً على إجابتك الصادقة يا عمر. معك حق: توقف الربط البنكي لديك في 21 سبتمبر، ولم نخبرك، واضطررت إلى شرح المشكلة مرتين. بدءاً من يوم الاثنين 5 أكتوبر، سنفحص الربط البنكي لدى كل عملائنا كل يوم اثنين، ونراسلك في اليوم نفسه إذا توقف أي ربط. هل تفيدك مكالمة مدتها 10 دقائق، أم يكفي البريد؟</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الأربعاء 30 سبتمبر، 12:20. البريد يكفي. شكراً لأنكم قرأتم إجابتي فعلاً.</w:t>
      </w:r>
    </w:p>
    <w:p>
      <w:pPr>
        <w:spacing w:after="60"/>
        <w:bidi/>
        <w:jc w:val="right"/>
      </w:pPr>
      <w:r>
        <w:rPr>
          <w:rFonts w:ascii="Arial" w:hAnsi="Arial" w:cs="Arial" w:eastAsia="Arial"/>
          <w:b/>
          <w:color w:val="6B3CF0"/>
          <w:sz w:val="21"/>
          <w:rtl/>
          <w:szCs w:val="21"/>
        </w:rPr>
        <w:t xml:space="preserve">مايا (مسؤولة المراجعة): </w:t>
      </w:r>
      <w:r>
        <w:rPr>
          <w:rFonts w:ascii="Arial" w:hAnsi="Arial" w:cs="Arial" w:eastAsia="Arial"/>
          <w:b w:val="0"/>
          <w:color w:val="15131F"/>
          <w:sz w:val="21"/>
          <w:rtl/>
          <w:szCs w:val="21"/>
        </w:rPr>
        <w:t>الأربعاء 30 سبتمبر، 12:31. شكراً لك يا عمر. أضفت ملاحظة إلى ملفك، حتى يرى من يساعدك في المرة القادمة ما حدث. وإذا توقف الربط مرة أخرى، فستعرف منا أولاً.</w:t>
      </w:r>
    </w:p>
    <w:p>
      <w:pPr>
        <w:spacing w:after="80"/>
        <w:bidi/>
        <w:jc w:val="right"/>
      </w:pPr>
    </w:p>
    <w:p>
      <w:pPr>
        <w:spacing w:after="80"/>
        <w:bidi/>
        <w:jc w:val="right"/>
      </w:pPr>
      <w:r>
        <w:rPr>
          <w:rFonts w:ascii="Arial" w:hAnsi="Arial" w:cs="Arial" w:eastAsia="Arial"/>
          <w:b/>
          <w:color w:val="15131F"/>
          <w:sz w:val="24"/>
          <w:rtl/>
          <w:szCs w:val="24"/>
        </w:rPr>
        <w:t>إجابة الاستبيان بعد تعبئتها</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الاستبيان</w:t>
            </w:r>
          </w:p>
        </w:tc>
        <w:tc>
          <w:tcPr>
            <w:tcW w:type="dxa" w:w="4986"/>
          </w:tcPr>
          <w:p>
            <w:pPr>
              <w:bidi/>
              <w:jc w:val="right"/>
            </w:pPr>
            <w:r/>
            <w:r>
              <w:rPr>
                <w:rFonts w:ascii="Arial" w:hAnsi="Arial" w:cs="Arial" w:eastAsia="Arial"/>
                <w:b w:val="0"/>
                <w:color w:val="15131F"/>
                <w:sz w:val="19"/>
                <w:rtl/>
                <w:szCs w:val="19"/>
              </w:rPr>
              <w:t>بعد تذكرة، أُرسل الأربعاء 30 سبتمبر، 08:00</w:t>
            </w:r>
          </w:p>
        </w:tc>
      </w:tr>
      <w:tr>
        <w:tc>
          <w:tcPr>
            <w:tcW w:type="dxa" w:w="4986"/>
          </w:tcPr>
          <w:p>
            <w:pPr>
              <w:bidi/>
              <w:jc w:val="right"/>
            </w:pPr>
            <w:r/>
            <w:r>
              <w:rPr>
                <w:rFonts w:ascii="Arial" w:hAnsi="Arial" w:cs="Arial" w:eastAsia="Arial"/>
                <w:b/>
                <w:color w:val="15131F"/>
                <w:sz w:val="19"/>
                <w:rtl/>
                <w:szCs w:val="19"/>
              </w:rPr>
              <w:t>المرجع</w:t>
            </w:r>
          </w:p>
        </w:tc>
        <w:tc>
          <w:tcPr>
            <w:tcW w:type="dxa" w:w="4986"/>
          </w:tcPr>
          <w:p>
            <w:pPr>
              <w:bidi/>
              <w:jc w:val="right"/>
            </w:pPr>
            <w:r/>
            <w:r>
              <w:rPr>
                <w:rFonts w:ascii="Arial" w:hAnsi="Arial" w:cs="Arial" w:eastAsia="Arial"/>
                <w:b w:val="0"/>
                <w:color w:val="15131F"/>
                <w:sz w:val="19"/>
                <w:rtl/>
                <w:szCs w:val="19"/>
              </w:rPr>
              <w:t>T-418، توقف الربط البنكي، حُلّت الثلاثاء 29 سبتمبر</w:t>
            </w:r>
          </w:p>
        </w:tc>
      </w:tr>
      <w:tr>
        <w:tc>
          <w:tcPr>
            <w:tcW w:type="dxa" w:w="4986"/>
          </w:tcPr>
          <w:p>
            <w:pPr>
              <w:bidi/>
              <w:jc w:val="right"/>
            </w:pPr>
            <w:r/>
            <w:r>
              <w:rPr>
                <w:rFonts w:ascii="Arial" w:hAnsi="Arial" w:cs="Arial" w:eastAsia="Arial"/>
                <w:b/>
                <w:color w:val="15131F"/>
                <w:sz w:val="19"/>
                <w:rtl/>
                <w:szCs w:val="19"/>
              </w:rPr>
              <w:t>تم الحل</w:t>
            </w:r>
          </w:p>
        </w:tc>
        <w:tc>
          <w:tcPr>
            <w:tcW w:type="dxa" w:w="4986"/>
          </w:tcPr>
          <w:p>
            <w:pPr>
              <w:bidi/>
              <w:jc w:val="right"/>
            </w:pPr>
            <w:r/>
            <w:r>
              <w:rPr>
                <w:rFonts w:ascii="Arial" w:hAnsi="Arial" w:cs="Arial" w:eastAsia="Arial"/>
                <w:b w:val="0"/>
                <w:color w:val="15131F"/>
                <w:sz w:val="19"/>
                <w:rtl/>
                <w:szCs w:val="19"/>
              </w:rPr>
              <w:t>نعم</w:t>
            </w:r>
          </w:p>
        </w:tc>
      </w:tr>
      <w:tr>
        <w:tc>
          <w:tcPr>
            <w:tcW w:type="dxa" w:w="4986"/>
          </w:tcPr>
          <w:p>
            <w:pPr>
              <w:bidi/>
              <w:jc w:val="right"/>
            </w:pPr>
            <w:r/>
            <w:r>
              <w:rPr>
                <w:rFonts w:ascii="Arial" w:hAnsi="Arial" w:cs="Arial" w:eastAsia="Arial"/>
                <w:b/>
                <w:color w:val="15131F"/>
                <w:sz w:val="19"/>
                <w:rtl/>
                <w:szCs w:val="19"/>
              </w:rPr>
              <w:t>الرضا</w:t>
            </w:r>
          </w:p>
        </w:tc>
        <w:tc>
          <w:tcPr>
            <w:tcW w:type="dxa" w:w="4986"/>
          </w:tcPr>
          <w:p>
            <w:pPr>
              <w:bidi/>
              <w:jc w:val="right"/>
            </w:pPr>
            <w:r/>
            <w:r>
              <w:rPr>
                <w:rFonts w:ascii="Arial" w:hAnsi="Arial" w:cs="Arial" w:eastAsia="Arial"/>
                <w:b w:val="0"/>
                <w:color w:val="15131F"/>
                <w:sz w:val="19"/>
                <w:rtl/>
                <w:szCs w:val="19"/>
              </w:rPr>
              <w:t>2 من 5: منخفضة</w:t>
            </w:r>
          </w:p>
        </w:tc>
      </w:tr>
      <w:tr>
        <w:tc>
          <w:tcPr>
            <w:tcW w:type="dxa" w:w="4986"/>
          </w:tcPr>
          <w:p>
            <w:pPr>
              <w:bidi/>
              <w:jc w:val="right"/>
            </w:pPr>
            <w:r/>
            <w:r>
              <w:rPr>
                <w:rFonts w:ascii="Arial" w:hAnsi="Arial" w:cs="Arial" w:eastAsia="Arial"/>
                <w:b/>
                <w:color w:val="15131F"/>
                <w:sz w:val="19"/>
                <w:rtl/>
                <w:szCs w:val="19"/>
              </w:rPr>
              <w:t>الجهد</w:t>
            </w:r>
          </w:p>
        </w:tc>
        <w:tc>
          <w:tcPr>
            <w:tcW w:type="dxa" w:w="4986"/>
          </w:tcPr>
          <w:p>
            <w:pPr>
              <w:bidi/>
              <w:jc w:val="right"/>
            </w:pPr>
            <w:r/>
            <w:r>
              <w:rPr>
                <w:rFonts w:ascii="Arial" w:hAnsi="Arial" w:cs="Arial" w:eastAsia="Arial"/>
                <w:b w:val="0"/>
                <w:color w:val="15131F"/>
                <w:sz w:val="19"/>
                <w:rtl/>
                <w:szCs w:val="19"/>
              </w:rPr>
              <w:t>2 من 7: منخفضة</w:t>
            </w:r>
          </w:p>
        </w:tc>
      </w:tr>
      <w:tr>
        <w:tc>
          <w:tcPr>
            <w:tcW w:type="dxa" w:w="4986"/>
          </w:tcPr>
          <w:p>
            <w:pPr>
              <w:bidi/>
              <w:jc w:val="right"/>
            </w:pPr>
            <w:r/>
            <w:r>
              <w:rPr>
                <w:rFonts w:ascii="Arial" w:hAnsi="Arial" w:cs="Arial" w:eastAsia="Arial"/>
                <w:b/>
                <w:color w:val="15131F"/>
                <w:sz w:val="19"/>
                <w:rtl/>
                <w:szCs w:val="19"/>
              </w:rPr>
              <w:t>التعليق</w:t>
            </w:r>
          </w:p>
        </w:tc>
        <w:tc>
          <w:tcPr>
            <w:tcW w:type="dxa" w:w="4986"/>
          </w:tcPr>
          <w:p>
            <w:pPr>
              <w:bidi/>
              <w:jc w:val="right"/>
            </w:pPr>
            <w:r/>
            <w:r>
              <w:rPr>
                <w:rFonts w:ascii="Arial" w:hAnsi="Arial" w:cs="Arial" w:eastAsia="Arial"/>
                <w:b w:val="0"/>
                <w:color w:val="15131F"/>
                <w:sz w:val="19"/>
                <w:rtl/>
                <w:szCs w:val="19"/>
              </w:rPr>
              <w:t>اضطر إلى الشرح مرتين، ولا تنبيه</w:t>
            </w:r>
          </w:p>
        </w:tc>
      </w:tr>
      <w:tr>
        <w:tc>
          <w:tcPr>
            <w:tcW w:type="dxa" w:w="4986"/>
          </w:tcPr>
          <w:p>
            <w:pPr>
              <w:bidi/>
              <w:jc w:val="right"/>
            </w:pPr>
            <w:r/>
            <w:r>
              <w:rPr>
                <w:rFonts w:ascii="Arial" w:hAnsi="Arial" w:cs="Arial" w:eastAsia="Arial"/>
                <w:b/>
                <w:color w:val="15131F"/>
                <w:sz w:val="19"/>
                <w:rtl/>
                <w:szCs w:val="19"/>
              </w:rPr>
              <w:t>مسؤول المراجعة</w:t>
            </w:r>
          </w:p>
        </w:tc>
        <w:tc>
          <w:tcPr>
            <w:tcW w:type="dxa" w:w="4986"/>
          </w:tcPr>
          <w:p>
            <w:pPr>
              <w:bidi/>
              <w:jc w:val="right"/>
            </w:pPr>
            <w:r/>
            <w:r>
              <w:rPr>
                <w:rFonts w:ascii="Arial" w:hAnsi="Arial" w:cs="Arial" w:eastAsia="Arial"/>
                <w:b w:val="0"/>
                <w:color w:val="15131F"/>
                <w:sz w:val="19"/>
                <w:rtl/>
                <w:szCs w:val="19"/>
              </w:rPr>
              <w:t>مايا تشين، رئيسة خدمة العملاء</w:t>
            </w:r>
          </w:p>
        </w:tc>
      </w:tr>
      <w:tr>
        <w:tc>
          <w:tcPr>
            <w:tcW w:type="dxa" w:w="4986"/>
          </w:tcPr>
          <w:p>
            <w:pPr>
              <w:bidi/>
              <w:jc w:val="right"/>
            </w:pPr>
            <w:r/>
            <w:r>
              <w:rPr>
                <w:rFonts w:ascii="Arial" w:hAnsi="Arial" w:cs="Arial" w:eastAsia="Arial"/>
                <w:b/>
                <w:color w:val="15131F"/>
                <w:sz w:val="19"/>
                <w:rtl/>
                <w:szCs w:val="19"/>
              </w:rPr>
              <w:t>موعد الرد</w:t>
            </w:r>
          </w:p>
        </w:tc>
        <w:tc>
          <w:tcPr>
            <w:tcW w:type="dxa" w:w="4986"/>
          </w:tcPr>
          <w:p>
            <w:pPr>
              <w:bidi/>
              <w:jc w:val="right"/>
            </w:pPr>
            <w:r/>
            <w:r>
              <w:rPr>
                <w:rFonts w:ascii="Arial" w:hAnsi="Arial" w:cs="Arial" w:eastAsia="Arial"/>
                <w:b w:val="0"/>
                <w:color w:val="15131F"/>
                <w:sz w:val="19"/>
                <w:rtl/>
                <w:szCs w:val="19"/>
              </w:rPr>
              <w:t>الخميس 1 أكتوبر (يوم عمل واحد)</w:t>
            </w:r>
          </w:p>
        </w:tc>
      </w:tr>
    </w:tbl>
    <w:p/>
    <w:p>
      <w:pPr>
        <w:spacing w:after="80"/>
        <w:bidi/>
        <w:jc w:val="right"/>
      </w:pPr>
      <w:r>
        <w:rPr>
          <w:rFonts w:ascii="Arial" w:hAnsi="Arial" w:cs="Arial" w:eastAsia="Arial"/>
          <w:b/>
          <w:color w:val="15131F"/>
          <w:sz w:val="24"/>
          <w:rtl/>
          <w:szCs w:val="24"/>
        </w:rPr>
        <w:t>المتابعة وسجل CRM</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البند</w:t>
            </w:r>
          </w:p>
        </w:tc>
        <w:tc>
          <w:tcPr>
            <w:tcW w:type="dxa" w:w="3324"/>
            <w:shd w:val="clear" w:color="auto" w:fill="EFE9FF"/>
          </w:tcPr>
          <w:p>
            <w:pPr>
              <w:bidi/>
              <w:jc w:val="right"/>
            </w:pPr>
            <w:r/>
            <w:r>
              <w:rPr>
                <w:rFonts w:ascii="Arial" w:hAnsi="Arial" w:cs="Arial" w:eastAsia="Arial"/>
                <w:b/>
                <w:color w:val="15131F"/>
                <w:sz w:val="19"/>
                <w:rtl/>
                <w:szCs w:val="19"/>
              </w:rPr>
              <w:t>ما سُجّل</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قرأتها المسؤولة</w:t>
            </w:r>
          </w:p>
        </w:tc>
        <w:tc>
          <w:tcPr>
            <w:tcW w:type="dxa" w:w="3324"/>
          </w:tcPr>
          <w:p>
            <w:pPr>
              <w:bidi/>
              <w:jc w:val="right"/>
            </w:pPr>
            <w:r/>
            <w:r>
              <w:rPr>
                <w:rFonts w:ascii="Arial" w:hAnsi="Arial" w:cs="Arial" w:eastAsia="Arial"/>
                <w:b w:val="0"/>
                <w:color w:val="15131F"/>
                <w:sz w:val="19"/>
                <w:rtl/>
                <w:szCs w:val="19"/>
              </w:rPr>
              <w:t>الأربعاء 30 سبتمبر، 09:10، مع التذكرة</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إرسال الرد</w:t>
            </w:r>
          </w:p>
        </w:tc>
        <w:tc>
          <w:tcPr>
            <w:tcW w:type="dxa" w:w="3324"/>
          </w:tcPr>
          <w:p>
            <w:pPr>
              <w:bidi/>
              <w:jc w:val="right"/>
            </w:pPr>
            <w:r/>
            <w:r>
              <w:rPr>
                <w:rFonts w:ascii="Arial" w:hAnsi="Arial" w:cs="Arial" w:eastAsia="Arial"/>
                <w:b w:val="0"/>
                <w:color w:val="15131F"/>
                <w:sz w:val="19"/>
                <w:rtl/>
                <w:szCs w:val="19"/>
              </w:rPr>
              <w:t>الأربعاء 30 سبتمبر، 11:05، في أقل من 3 ساعات</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المهمة</w:t>
            </w:r>
          </w:p>
        </w:tc>
        <w:tc>
          <w:tcPr>
            <w:tcW w:type="dxa" w:w="3324"/>
          </w:tcPr>
          <w:p>
            <w:pPr>
              <w:bidi/>
              <w:jc w:val="right"/>
            </w:pPr>
            <w:r/>
            <w:r>
              <w:rPr>
                <w:rFonts w:ascii="Arial" w:hAnsi="Arial" w:cs="Arial" w:eastAsia="Arial"/>
                <w:b w:val="0"/>
                <w:color w:val="15131F"/>
                <w:sz w:val="19"/>
                <w:rtl/>
                <w:szCs w:val="19"/>
              </w:rPr>
              <w:t>فحص الربط البنكي، دانا رويز، الموعد النهائي الاثنين 5 أكتوبر</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ملاحظات جهة الاتصال</w:t>
            </w:r>
          </w:p>
        </w:tc>
        <w:tc>
          <w:tcPr>
            <w:tcW w:type="dxa" w:w="3324"/>
          </w:tcPr>
          <w:p>
            <w:pPr>
              <w:bidi/>
              <w:jc w:val="right"/>
            </w:pPr>
            <w:r/>
            <w:r>
              <w:rPr>
                <w:rFonts w:ascii="Arial" w:hAnsi="Arial" w:cs="Arial" w:eastAsia="Arial"/>
                <w:b w:val="0"/>
                <w:color w:val="15131F"/>
                <w:sz w:val="19"/>
                <w:rtl/>
                <w:szCs w:val="19"/>
              </w:rPr>
              <w:t>توقف الربط في 21 سبتمبر؛ شرح مرتين؛ يفضّل البريد</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سجل الإجابات</w:t>
            </w:r>
          </w:p>
        </w:tc>
        <w:tc>
          <w:tcPr>
            <w:tcW w:type="dxa" w:w="3324"/>
          </w:tcPr>
          <w:p>
            <w:pPr>
              <w:bidi/>
              <w:jc w:val="right"/>
            </w:pPr>
            <w:r/>
            <w:r>
              <w:rPr>
                <w:rFonts w:ascii="Arial" w:hAnsi="Arial" w:cs="Arial" w:eastAsia="Arial"/>
                <w:b w:val="0"/>
                <w:color w:val="15131F"/>
                <w:sz w:val="19"/>
                <w:rtl/>
                <w:szCs w:val="19"/>
              </w:rPr>
              <w:t>تاريخ الرد 30 سبتمبر، والإجراء مملوء، والحالة «تم»</w:t>
            </w:r>
          </w:p>
        </w:tc>
        <w:tc>
          <w:tcPr>
            <w:tcW w:type="dxa" w:w="3324"/>
          </w:tcPr>
          <w:p>
            <w:pPr>
              <w:bidi/>
              <w:jc w:val="right"/>
            </w:pPr>
            <w:r/>
            <w:r>
              <w:rPr>
                <w:rFonts w:ascii="Arial" w:hAnsi="Arial" w:cs="Arial" w:eastAsia="Arial"/>
                <w:b w:val="0"/>
                <w:color w:val="15131F"/>
                <w:sz w:val="19"/>
                <w:rtl/>
                <w:szCs w:val="19"/>
              </w:rPr>
              <w:t>تم</w:t>
            </w:r>
          </w:p>
        </w:tc>
      </w:tr>
      <w:tr>
        <w:tc>
          <w:tcPr>
            <w:tcW w:type="dxa" w:w="3324"/>
          </w:tcPr>
          <w:p>
            <w:pPr>
              <w:bidi/>
              <w:jc w:val="right"/>
            </w:pPr>
            <w:r/>
            <w:r>
              <w:rPr>
                <w:rFonts w:ascii="Arial" w:hAnsi="Arial" w:cs="Arial" w:eastAsia="Arial"/>
                <w:b w:val="0"/>
                <w:color w:val="15131F"/>
                <w:sz w:val="19"/>
                <w:rtl/>
                <w:szCs w:val="19"/>
              </w:rPr>
              <w:t>حد الاستبيانات</w:t>
            </w:r>
          </w:p>
        </w:tc>
        <w:tc>
          <w:tcPr>
            <w:tcW w:type="dxa" w:w="3324"/>
          </w:tcPr>
          <w:p>
            <w:pPr>
              <w:bidi/>
              <w:jc w:val="right"/>
            </w:pPr>
            <w:r/>
            <w:r>
              <w:rPr>
                <w:rFonts w:ascii="Arial" w:hAnsi="Arial" w:cs="Arial" w:eastAsia="Arial"/>
                <w:b w:val="0"/>
                <w:color w:val="15131F"/>
                <w:sz w:val="19"/>
                <w:rtl/>
                <w:szCs w:val="19"/>
              </w:rPr>
              <w:t>استُثني من NPS بتاريخ 1 أكتوبر؛ والاستبيان التالي في يناير 2027</w:t>
            </w:r>
          </w:p>
        </w:tc>
        <w:tc>
          <w:tcPr>
            <w:tcW w:type="dxa" w:w="3324"/>
          </w:tcPr>
          <w:p>
            <w:pPr>
              <w:bidi/>
              <w:jc w:val="right"/>
            </w:pPr>
            <w:r/>
            <w:r>
              <w:rPr>
                <w:rFonts w:ascii="Arial" w:hAnsi="Arial" w:cs="Arial" w:eastAsia="Arial"/>
                <w:b w:val="0"/>
                <w:color w:val="15131F"/>
                <w:sz w:val="19"/>
                <w:rtl/>
                <w:szCs w:val="19"/>
              </w:rPr>
              <w:t>تم</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CSAT مقابل NPS مقابل الجهد: أي سؤال تطرح ومتى</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المقياس</w:t>
            </w:r>
          </w:p>
        </w:tc>
        <w:tc>
          <w:tcPr>
            <w:tcW w:type="dxa" w:w="2493"/>
            <w:shd w:val="clear" w:color="auto" w:fill="EFE9FF"/>
          </w:tcPr>
          <w:p>
            <w:pPr>
              <w:bidi/>
              <w:jc w:val="right"/>
            </w:pPr>
            <w:r/>
            <w:r>
              <w:rPr>
                <w:rFonts w:ascii="Arial" w:hAnsi="Arial" w:cs="Arial" w:eastAsia="Arial"/>
                <w:b/>
                <w:color w:val="15131F"/>
                <w:sz w:val="19"/>
                <w:rtl/>
                <w:szCs w:val="19"/>
              </w:rPr>
              <w:t>ماذا يخبرك</w:t>
            </w:r>
          </w:p>
        </w:tc>
        <w:tc>
          <w:tcPr>
            <w:tcW w:type="dxa" w:w="2493"/>
            <w:shd w:val="clear" w:color="auto" w:fill="EFE9FF"/>
          </w:tcPr>
          <w:p>
            <w:pPr>
              <w:bidi/>
              <w:jc w:val="right"/>
            </w:pPr>
            <w:r/>
            <w:r>
              <w:rPr>
                <w:rFonts w:ascii="Arial" w:hAnsi="Arial" w:cs="Arial" w:eastAsia="Arial"/>
                <w:b/>
                <w:color w:val="15131F"/>
                <w:sz w:val="19"/>
                <w:rtl/>
                <w:szCs w:val="19"/>
              </w:rPr>
              <w:t>متى تسأل</w:t>
            </w:r>
          </w:p>
        </w:tc>
        <w:tc>
          <w:tcPr>
            <w:tcW w:type="dxa" w:w="2493"/>
            <w:shd w:val="clear" w:color="auto" w:fill="EFE9FF"/>
          </w:tcPr>
          <w:p>
            <w:pPr>
              <w:bidi/>
              <w:jc w:val="right"/>
            </w:pPr>
            <w:r/>
            <w:r>
              <w:rPr>
                <w:rFonts w:ascii="Arial" w:hAnsi="Arial" w:cs="Arial" w:eastAsia="Arial"/>
                <w:b/>
                <w:color w:val="15131F"/>
                <w:sz w:val="19"/>
                <w:rtl/>
                <w:szCs w:val="19"/>
              </w:rPr>
              <w:t>الدرجة</w:t>
            </w:r>
          </w:p>
        </w:tc>
      </w:tr>
      <w:tr>
        <w:tc>
          <w:tcPr>
            <w:tcW w:type="dxa" w:w="2493"/>
          </w:tcPr>
          <w:p>
            <w:pPr>
              <w:bidi/>
              <w:jc w:val="right"/>
            </w:pPr>
            <w:r/>
            <w:r>
              <w:rPr>
                <w:rFonts w:ascii="Arial" w:hAnsi="Arial" w:cs="Arial" w:eastAsia="Arial"/>
                <w:b w:val="0"/>
                <w:color w:val="15131F"/>
                <w:sz w:val="19"/>
                <w:rtl/>
                <w:szCs w:val="19"/>
              </w:rPr>
              <w:t>CSAT (رضا العملاء)، من 1 إلى 5</w:t>
            </w:r>
          </w:p>
        </w:tc>
        <w:tc>
          <w:tcPr>
            <w:tcW w:type="dxa" w:w="2493"/>
          </w:tcPr>
          <w:p>
            <w:pPr>
              <w:bidi/>
              <w:jc w:val="right"/>
            </w:pPr>
            <w:r/>
            <w:r>
              <w:rPr>
                <w:rFonts w:ascii="Arial" w:hAnsi="Arial" w:cs="Arial" w:eastAsia="Arial"/>
                <w:b w:val="0"/>
                <w:color w:val="15131F"/>
                <w:sz w:val="19"/>
                <w:rtl/>
                <w:szCs w:val="19"/>
              </w:rPr>
              <w:t>كيف سارت تذكرة أو دردشة أو طلب واحد</w:t>
            </w:r>
          </w:p>
        </w:tc>
        <w:tc>
          <w:tcPr>
            <w:tcW w:type="dxa" w:w="2493"/>
          </w:tcPr>
          <w:p>
            <w:pPr>
              <w:bidi/>
              <w:jc w:val="right"/>
            </w:pPr>
            <w:r/>
            <w:r>
              <w:rPr>
                <w:rFonts w:ascii="Arial" w:hAnsi="Arial" w:cs="Arial" w:eastAsia="Arial"/>
                <w:b w:val="0"/>
                <w:color w:val="15131F"/>
                <w:sz w:val="19"/>
                <w:rtl/>
                <w:szCs w:val="19"/>
              </w:rPr>
              <w:t>خلال 24 ساعة من التواصل</w:t>
            </w:r>
          </w:p>
        </w:tc>
        <w:tc>
          <w:tcPr>
            <w:tcW w:type="dxa" w:w="2493"/>
          </w:tcPr>
          <w:p>
            <w:pPr>
              <w:bidi/>
              <w:jc w:val="right"/>
            </w:pPr>
            <w:r/>
            <w:r>
              <w:rPr>
                <w:rFonts w:ascii="Arial" w:hAnsi="Arial" w:cs="Arial" w:eastAsia="Arial"/>
                <w:b w:val="0"/>
                <w:color w:val="15131F"/>
                <w:sz w:val="19"/>
                <w:rtl/>
                <w:szCs w:val="19"/>
              </w:rPr>
              <w:t>نسبة الإجابات 4 أو 5</w:t>
            </w:r>
          </w:p>
        </w:tc>
      </w:tr>
      <w:tr>
        <w:tc>
          <w:tcPr>
            <w:tcW w:type="dxa" w:w="2493"/>
          </w:tcPr>
          <w:p>
            <w:pPr>
              <w:bidi/>
              <w:jc w:val="right"/>
            </w:pPr>
            <w:r/>
            <w:r>
              <w:rPr>
                <w:rFonts w:ascii="Arial" w:hAnsi="Arial" w:cs="Arial" w:eastAsia="Arial"/>
                <w:b w:val="0"/>
                <w:color w:val="15131F"/>
                <w:sz w:val="19"/>
                <w:rtl/>
                <w:szCs w:val="19"/>
              </w:rPr>
              <w:t>CES (درجة جهد العميل)، من 1 إلى 7</w:t>
            </w:r>
          </w:p>
        </w:tc>
        <w:tc>
          <w:tcPr>
            <w:tcW w:type="dxa" w:w="2493"/>
          </w:tcPr>
          <w:p>
            <w:pPr>
              <w:bidi/>
              <w:jc w:val="right"/>
            </w:pPr>
            <w:r/>
            <w:r>
              <w:rPr>
                <w:rFonts w:ascii="Arial" w:hAnsi="Arial" w:cs="Arial" w:eastAsia="Arial"/>
                <w:b w:val="0"/>
                <w:color w:val="15131F"/>
                <w:sz w:val="19"/>
                <w:rtl/>
                <w:szCs w:val="19"/>
              </w:rPr>
              <w:t>هل كان الحصول على المساعدة سهلاً</w:t>
            </w:r>
          </w:p>
        </w:tc>
        <w:tc>
          <w:tcPr>
            <w:tcW w:type="dxa" w:w="2493"/>
          </w:tcPr>
          <w:p>
            <w:pPr>
              <w:bidi/>
              <w:jc w:val="right"/>
            </w:pPr>
            <w:r/>
            <w:r>
              <w:rPr>
                <w:rFonts w:ascii="Arial" w:hAnsi="Arial" w:cs="Arial" w:eastAsia="Arial"/>
                <w:b w:val="0"/>
                <w:color w:val="15131F"/>
                <w:sz w:val="19"/>
                <w:rtl/>
                <w:szCs w:val="19"/>
              </w:rPr>
              <w:t>بعد تذكرة أو دردشة أو تهيئة العميل</w:t>
            </w:r>
          </w:p>
        </w:tc>
        <w:tc>
          <w:tcPr>
            <w:tcW w:type="dxa" w:w="2493"/>
          </w:tcPr>
          <w:p>
            <w:pPr>
              <w:bidi/>
              <w:jc w:val="right"/>
            </w:pPr>
            <w:r/>
            <w:r>
              <w:rPr>
                <w:rFonts w:ascii="Arial" w:hAnsi="Arial" w:cs="Arial" w:eastAsia="Arial"/>
                <w:b w:val="0"/>
                <w:color w:val="15131F"/>
                <w:sz w:val="19"/>
                <w:rtl/>
                <w:szCs w:val="19"/>
              </w:rPr>
              <w:t>متوسط كل الإجابات</w:t>
            </w:r>
          </w:p>
        </w:tc>
      </w:tr>
      <w:tr>
        <w:tc>
          <w:tcPr>
            <w:tcW w:type="dxa" w:w="2493"/>
          </w:tcPr>
          <w:p>
            <w:pPr>
              <w:bidi/>
              <w:jc w:val="right"/>
            </w:pPr>
            <w:r/>
            <w:r>
              <w:rPr>
                <w:rFonts w:ascii="Arial" w:hAnsi="Arial" w:cs="Arial" w:eastAsia="Arial"/>
                <w:b w:val="0"/>
                <w:color w:val="15131F"/>
                <w:sz w:val="19"/>
                <w:rtl/>
                <w:szCs w:val="19"/>
              </w:rPr>
              <w:t>NPS (صافي نقاط الترويج)، التوصية من 0 إلى 10</w:t>
            </w:r>
          </w:p>
        </w:tc>
        <w:tc>
          <w:tcPr>
            <w:tcW w:type="dxa" w:w="2493"/>
          </w:tcPr>
          <w:p>
            <w:pPr>
              <w:bidi/>
              <w:jc w:val="right"/>
            </w:pPr>
            <w:r/>
            <w:r>
              <w:rPr>
                <w:rFonts w:ascii="Arial" w:hAnsi="Arial" w:cs="Arial" w:eastAsia="Arial"/>
                <w:b w:val="0"/>
                <w:color w:val="15131F"/>
                <w:sz w:val="19"/>
                <w:rtl/>
                <w:szCs w:val="19"/>
              </w:rPr>
              <w:t>كيف تسير العلاقة كلها</w:t>
            </w:r>
          </w:p>
        </w:tc>
        <w:tc>
          <w:tcPr>
            <w:tcW w:type="dxa" w:w="2493"/>
          </w:tcPr>
          <w:p>
            <w:pPr>
              <w:bidi/>
              <w:jc w:val="right"/>
            </w:pPr>
            <w:r/>
            <w:r>
              <w:rPr>
                <w:rFonts w:ascii="Arial" w:hAnsi="Arial" w:cs="Arial" w:eastAsia="Arial"/>
                <w:b w:val="0"/>
                <w:color w:val="15131F"/>
                <w:sz w:val="19"/>
                <w:rtl/>
                <w:szCs w:val="19"/>
              </w:rPr>
              <w:t>مرة كل ربع سنة كحد أقصى، بلا حدث محفّز</w:t>
            </w:r>
          </w:p>
        </w:tc>
        <w:tc>
          <w:tcPr>
            <w:tcW w:type="dxa" w:w="2493"/>
          </w:tcPr>
          <w:p>
            <w:pPr>
              <w:bidi/>
              <w:jc w:val="right"/>
            </w:pPr>
            <w:r/>
            <w:r>
              <w:rPr>
                <w:rFonts w:ascii="Arial" w:hAnsi="Arial" w:cs="Arial" w:eastAsia="Arial"/>
                <w:b w:val="0"/>
                <w:color w:val="15131F"/>
                <w:sz w:val="19"/>
                <w:rtl/>
                <w:szCs w:val="19"/>
              </w:rPr>
              <w:t>نسبة 9-10 ناقص نسبة 0-6</w:t>
            </w:r>
          </w:p>
        </w:tc>
      </w:tr>
      <w:tr>
        <w:tc>
          <w:tcPr>
            <w:tcW w:type="dxa" w:w="2493"/>
          </w:tcPr>
          <w:p>
            <w:pPr>
              <w:bidi/>
              <w:jc w:val="right"/>
            </w:pPr>
            <w:r/>
            <w:r>
              <w:rPr>
                <w:rFonts w:ascii="Arial" w:hAnsi="Arial" w:cs="Arial" w:eastAsia="Arial"/>
                <w:b w:val="0"/>
                <w:color w:val="15131F"/>
                <w:sz w:val="19"/>
                <w:rtl/>
                <w:szCs w:val="19"/>
              </w:rPr>
              <w:t>تم الحل، نعم أو لا</w:t>
            </w:r>
          </w:p>
        </w:tc>
        <w:tc>
          <w:tcPr>
            <w:tcW w:type="dxa" w:w="2493"/>
          </w:tcPr>
          <w:p>
            <w:pPr>
              <w:bidi/>
              <w:jc w:val="right"/>
            </w:pPr>
            <w:r/>
            <w:r>
              <w:rPr>
                <w:rFonts w:ascii="Arial" w:hAnsi="Arial" w:cs="Arial" w:eastAsia="Arial"/>
                <w:b w:val="0"/>
                <w:color w:val="15131F"/>
                <w:sz w:val="19"/>
                <w:rtl/>
                <w:szCs w:val="19"/>
              </w:rPr>
              <w:t>هل حُلّت المشكلة فعلاً</w:t>
            </w:r>
          </w:p>
        </w:tc>
        <w:tc>
          <w:tcPr>
            <w:tcW w:type="dxa" w:w="2493"/>
          </w:tcPr>
          <w:p>
            <w:pPr>
              <w:bidi/>
              <w:jc w:val="right"/>
            </w:pPr>
            <w:r/>
            <w:r>
              <w:rPr>
                <w:rFonts w:ascii="Arial" w:hAnsi="Arial" w:cs="Arial" w:eastAsia="Arial"/>
                <w:b w:val="0"/>
                <w:color w:val="15131F"/>
                <w:sz w:val="19"/>
                <w:rtl/>
                <w:szCs w:val="19"/>
              </w:rPr>
              <w:t>السؤال الأول بعد التذكرة</w:t>
            </w:r>
          </w:p>
        </w:tc>
        <w:tc>
          <w:tcPr>
            <w:tcW w:type="dxa" w:w="2493"/>
          </w:tcPr>
          <w:p>
            <w:pPr>
              <w:bidi/>
              <w:jc w:val="right"/>
            </w:pPr>
            <w:r/>
            <w:r>
              <w:rPr>
                <w:rFonts w:ascii="Arial" w:hAnsi="Arial" w:cs="Arial" w:eastAsia="Arial"/>
                <w:b w:val="0"/>
                <w:color w:val="15131F"/>
                <w:sz w:val="19"/>
                <w:rtl/>
                <w:szCs w:val="19"/>
              </w:rPr>
              <w:t>نسبة إجابات «نعم»</w:t>
            </w:r>
          </w:p>
        </w:tc>
      </w:tr>
    </w:tbl>
    <w:p/>
    <w:p>
      <w:pPr>
        <w:spacing w:after="120"/>
        <w:bidi/>
        <w:jc w:val="right"/>
      </w:pPr>
      <w:r>
        <w:rPr>
          <w:rFonts w:ascii="Arial" w:hAnsi="Arial" w:cs="Arial" w:eastAsia="Arial"/>
          <w:b/>
          <w:color w:val="15131F"/>
          <w:sz w:val="28"/>
          <w:rtl/>
          <w:szCs w:val="28"/>
        </w:rPr>
        <w:t>طريقة استخدام نموذج استبيان رضا العملاء</w:t>
      </w:r>
    </w:p>
    <w:p>
      <w:pPr>
        <w:spacing w:after="40"/>
        <w:bidi/>
        <w:jc w:val="right"/>
      </w:pPr>
      <w:r>
        <w:rPr>
          <w:rFonts w:ascii="Arial" w:hAnsi="Arial" w:cs="Arial" w:eastAsia="Arial"/>
          <w:b/>
          <w:color w:val="15131F"/>
          <w:sz w:val="22"/>
          <w:rtl/>
          <w:szCs w:val="22"/>
        </w:rPr>
        <w:t>1. ابدأ بلحظة واحدة</w:t>
      </w:r>
    </w:p>
    <w:p>
      <w:pPr>
        <w:spacing w:after="120"/>
        <w:bidi/>
        <w:jc w:val="right"/>
      </w:pPr>
      <w:r>
        <w:rPr>
          <w:rFonts w:ascii="Arial" w:hAnsi="Arial" w:cs="Arial" w:eastAsia="Arial"/>
          <w:b w:val="0"/>
          <w:color w:val="15131F"/>
          <w:sz w:val="21"/>
          <w:rtl/>
          <w:szCs w:val="21"/>
        </w:rPr>
        <w:t>استبيان ما بعد التذكرة أولاً. ثم أضف استبيان NPS ربع السنوي واستبيان التهيئة عندما يسير الأول بسلاسة.</w:t>
      </w:r>
    </w:p>
    <w:p>
      <w:pPr>
        <w:spacing w:after="40"/>
        <w:bidi/>
        <w:jc w:val="right"/>
      </w:pPr>
      <w:r>
        <w:rPr>
          <w:rFonts w:ascii="Arial" w:hAnsi="Arial" w:cs="Arial" w:eastAsia="Arial"/>
          <w:b/>
          <w:color w:val="15131F"/>
          <w:sz w:val="22"/>
          <w:rtl/>
          <w:szCs w:val="22"/>
        </w:rPr>
        <w:t>2. حدّد مسؤول المراجعة</w:t>
      </w:r>
    </w:p>
    <w:p>
      <w:pPr>
        <w:spacing w:after="120"/>
        <w:bidi/>
        <w:jc w:val="right"/>
      </w:pPr>
      <w:r>
        <w:rPr>
          <w:rFonts w:ascii="Arial" w:hAnsi="Arial" w:cs="Arial" w:eastAsia="Arial"/>
          <w:b w:val="0"/>
          <w:color w:val="15131F"/>
          <w:sz w:val="21"/>
          <w:rtl/>
          <w:szCs w:val="21"/>
        </w:rPr>
        <w:t>شخص واحد لكل استبيان، يقرأ كل درجة منخفضة في يوم وصولها ويرد خلال يوم عمل واحد.</w:t>
      </w:r>
    </w:p>
    <w:p>
      <w:pPr>
        <w:spacing w:after="40"/>
        <w:bidi/>
        <w:jc w:val="right"/>
      </w:pPr>
      <w:r>
        <w:rPr>
          <w:rFonts w:ascii="Arial" w:hAnsi="Arial" w:cs="Arial" w:eastAsia="Arial"/>
          <w:b/>
          <w:color w:val="15131F"/>
          <w:sz w:val="22"/>
          <w:rtl/>
          <w:szCs w:val="22"/>
        </w:rPr>
        <w:t>3. انسخ الأسئلة كما هي</w:t>
      </w:r>
    </w:p>
    <w:p>
      <w:pPr>
        <w:spacing w:after="120"/>
        <w:bidi/>
        <w:jc w:val="right"/>
      </w:pPr>
      <w:r>
        <w:rPr>
          <w:rFonts w:ascii="Arial" w:hAnsi="Arial" w:cs="Arial" w:eastAsia="Arial"/>
          <w:b w:val="0"/>
          <w:color w:val="15131F"/>
          <w:sz w:val="21"/>
          <w:rtl/>
          <w:szCs w:val="21"/>
        </w:rPr>
        <w:t>إلى أداة الاستبيانات أو النماذج التي تستخدمها، بالمقاييس نفسها. ولا تغيّر إلا الأسماء.</w:t>
      </w:r>
    </w:p>
    <w:p>
      <w:pPr>
        <w:spacing w:after="40"/>
        <w:bidi/>
        <w:jc w:val="right"/>
      </w:pPr>
      <w:r>
        <w:rPr>
          <w:rFonts w:ascii="Arial" w:hAnsi="Arial" w:cs="Arial" w:eastAsia="Arial"/>
          <w:b/>
          <w:color w:val="15131F"/>
          <w:sz w:val="22"/>
          <w:rtl/>
          <w:szCs w:val="22"/>
        </w:rPr>
        <w:t>4. سجّل كل إجابة</w:t>
      </w:r>
    </w:p>
    <w:p>
      <w:pPr>
        <w:spacing w:after="120"/>
        <w:bidi/>
        <w:jc w:val="right"/>
      </w:pPr>
      <w:r>
        <w:rPr>
          <w:rFonts w:ascii="Arial" w:hAnsi="Arial" w:cs="Arial" w:eastAsia="Arial"/>
          <w:b w:val="0"/>
          <w:color w:val="15131F"/>
          <w:sz w:val="21"/>
          <w:rtl/>
          <w:szCs w:val="21"/>
        </w:rPr>
        <w:t>صف واحد لكل إجابة في سجل Excel. وتحصل الدرجات المنخفضة على موعد رد تلقائياً.</w:t>
      </w:r>
    </w:p>
    <w:p>
      <w:pPr>
        <w:spacing w:after="40"/>
        <w:bidi/>
        <w:jc w:val="right"/>
      </w:pPr>
      <w:r>
        <w:rPr>
          <w:rFonts w:ascii="Arial" w:hAnsi="Arial" w:cs="Arial" w:eastAsia="Arial"/>
          <w:b/>
          <w:color w:val="15131F"/>
          <w:sz w:val="22"/>
          <w:rtl/>
          <w:szCs w:val="22"/>
        </w:rPr>
        <w:t>5. راجع مرة كل شهر</w:t>
      </w:r>
    </w:p>
    <w:p>
      <w:pPr>
        <w:spacing w:after="120"/>
        <w:bidi/>
        <w:jc w:val="right"/>
      </w:pPr>
      <w:r>
        <w:rPr>
          <w:rFonts w:ascii="Arial" w:hAnsi="Arial" w:cs="Arial" w:eastAsia="Arial"/>
          <w:b w:val="0"/>
          <w:color w:val="15131F"/>
          <w:sz w:val="21"/>
          <w:rtl/>
          <w:szCs w:val="21"/>
        </w:rPr>
        <w:t>اقرأ «الملخص» والتعليقات، واختر إصلاحاً واحداً، وأخبر العملاء بما تغيّر.</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ثم تبويب «⁨Behavior⁩»: فعّل «⁨Satisfaction Ratings⁩» («⁨Show a star rating prompt when a conversation ends⁩»)، ثم انقر «⁨Save Bot⁩».</w:t>
      </w:r>
    </w:p>
    <w:p>
      <w:pPr>
        <w:spacing w:after="60"/>
        <w:bidi/>
        <w:jc w:val="right"/>
      </w:pPr>
      <w:r>
        <w:rPr>
          <w:rFonts w:ascii="Arial" w:hAnsi="Arial" w:cs="Arial" w:eastAsia="Arial"/>
          <w:b w:val="0"/>
          <w:color w:val="15131F"/>
          <w:sz w:val="21"/>
          <w:rtl/>
          <w:szCs w:val="21"/>
        </w:rPr>
        <w:t>2. اقرأ النجوم في «⁨Analytics⁩» ضمن «⁨Satisfaction⁩»: «⁨Avg Rating⁩» و«⁨Rating Distribution⁩» و«⁨Satisfaction Trend⁩». وانسخ عدد التقييمات لكل نجمة إلى ورقة «الملخص» مرة كل شهر.</w:t>
      </w:r>
    </w:p>
    <w:p>
      <w:pPr>
        <w:spacing w:after="60"/>
        <w:bidi/>
        <w:jc w:val="right"/>
      </w:pPr>
      <w:r>
        <w:rPr>
          <w:rFonts w:ascii="Arial" w:hAnsi="Arial" w:cs="Arial" w:eastAsia="Arial"/>
          <w:b w:val="0"/>
          <w:color w:val="15131F"/>
          <w:sz w:val="21"/>
          <w:rtl/>
          <w:szCs w:val="21"/>
        </w:rPr>
        <w:t>3. في «⁨Live Support⁩»، وقبل أن تنقر «⁨Resolve⁩»، اسأل: «هل حُلّت مشكلتك؟» (التبويب 1، نسخة الدردشة).</w:t>
      </w:r>
    </w:p>
    <w:p>
      <w:pPr>
        <w:spacing w:after="60"/>
        <w:bidi/>
        <w:jc w:val="right"/>
      </w:pPr>
      <w:r>
        <w:rPr>
          <w:rFonts w:ascii="Arial" w:hAnsi="Arial" w:cs="Arial" w:eastAsia="Arial"/>
          <w:b w:val="0"/>
          <w:color w:val="15131F"/>
          <w:sz w:val="21"/>
          <w:rtl/>
          <w:szCs w:val="21"/>
        </w:rPr>
        <w:t>4. لكل درجة منخفضة: افتح «⁨Tasks⁩» ثم «⁨New Task⁩»، واكتب في «⁨Task title⁩»: «درجة منخفضة: عمر حداد»، واختر مسؤول المراجعة في «⁨Assignee⁩» ويوم العمل التالي في «⁨Deadline⁩». وتابع «⁨Due today⁩» و«⁨Overdue⁩» في «⁨My Tasks⁩».</w:t>
      </w:r>
    </w:p>
    <w:p>
      <w:pPr>
        <w:spacing w:after="60"/>
        <w:bidi/>
        <w:jc w:val="right"/>
      </w:pPr>
      <w:r>
        <w:rPr>
          <w:rFonts w:ascii="Arial" w:hAnsi="Arial" w:cs="Arial" w:eastAsia="Arial"/>
          <w:b w:val="0"/>
          <w:color w:val="15131F"/>
          <w:sz w:val="21"/>
          <w:rtl/>
          <w:szCs w:val="21"/>
        </w:rPr>
        <w:t>5. اكتب ما قاله العميل وما وعدت به في «⁨Notes⁩» على جهة الاتصال.</w:t>
      </w:r>
    </w:p>
    <w:p>
      <w:pPr>
        <w:spacing w:after="60"/>
        <w:bidi/>
        <w:jc w:val="right"/>
      </w:pPr>
      <w:r>
        <w:rPr>
          <w:rFonts w:ascii="Arial" w:hAnsi="Arial" w:cs="Arial" w:eastAsia="Arial"/>
          <w:b w:val="0"/>
          <w:color w:val="15131F"/>
          <w:sz w:val="21"/>
          <w:rtl/>
          <w:szCs w:val="21"/>
        </w:rPr>
        <w:t>6. أرسل استبيانات البريد من بريدك أو من أداة الاستبيانات التي تستخدمها.</w:t>
      </w:r>
    </w:p>
    <w:p>
      <w:pPr>
        <w:spacing w:after="200"/>
        <w:bidi/>
        <w:jc w:val="right"/>
      </w:pPr>
      <w:r>
        <w:rPr>
          <w:rFonts w:ascii="Arial" w:hAnsi="Arial" w:cs="Arial" w:eastAsia="Arial"/>
          <w:b w:val="0"/>
          <w:color w:val="5D5A70"/>
          <w:sz w:val="21"/>
          <w:rtl/>
          <w:szCs w:val="21"/>
        </w:rPr>
        <w:t>لا يحتوي التطبيق على أداة لإنشاء الاستبيانات، ولا يرسل الاستبيانات أو رسائل المتابعة: التقييم بالنجوم في نهاية الدردشة هو السؤال المدمج الوحيد. الدردشة بالذكاء الاصطناعي والمهام الأساسية مجانية لـ3 مستخدمين. ويأتي التحويل إلى موظف والتحليلات مع خطة Launch، بسعر $19 شهرياً تُدفع سنوياً لـ8 مستخدمين؛ والتحليلات المتقدمة وتقارير البريد والتصدير مع Growth بسعر $49.</w:t>
      </w:r>
    </w:p>
    <w:p>
      <w:pPr>
        <w:spacing w:after="80"/>
        <w:bidi/>
        <w:jc w:val="right"/>
      </w:pPr>
      <w:r>
        <w:rPr>
          <w:rFonts w:ascii="Arial" w:hAnsi="Arial" w:cs="Arial" w:eastAsia="Arial"/>
          <w:b/>
          <w:color w:val="15131F"/>
          <w:sz w:val="24"/>
          <w:rtl/>
          <w:szCs w:val="24"/>
        </w:rPr>
        <w:t>المراجعة الشهرية للاستبيانات، 30 دقيقة</w:t>
      </w:r>
    </w:p>
    <w:p>
      <w:pPr>
        <w:spacing w:after="60"/>
        <w:ind w:right="283"/>
        <w:bidi/>
        <w:jc w:val="right"/>
      </w:pPr>
      <w:r>
        <w:rPr>
          <w:rFonts w:ascii="Arial" w:hAnsi="Arial" w:cs="Arial" w:eastAsia="Arial"/>
          <w:b w:val="0"/>
          <w:color w:val="15131F"/>
          <w:sz w:val="21"/>
          <w:rtl/>
          <w:szCs w:val="21"/>
        </w:rPr>
        <w:t>• الدرجات المنخفضة: هل رُدّ عليها كلها خلال يوم عمل واحد؟ ابدأ بالمتأخرة.</w:t>
      </w:r>
    </w:p>
    <w:p>
      <w:pPr>
        <w:spacing w:after="60"/>
        <w:ind w:right="283"/>
        <w:bidi/>
        <w:jc w:val="right"/>
      </w:pPr>
      <w:r>
        <w:rPr>
          <w:rFonts w:ascii="Arial" w:hAnsi="Arial" w:cs="Arial" w:eastAsia="Arial"/>
          <w:b w:val="0"/>
          <w:color w:val="15131F"/>
          <w:sz w:val="21"/>
          <w:rtl/>
          <w:szCs w:val="21"/>
        </w:rPr>
        <w:t>• التعليقات: صنّفها حسب السبب، واختر سبباً واحداً تصلحه هذا الشهر.</w:t>
      </w:r>
    </w:p>
    <w:p>
      <w:pPr>
        <w:spacing w:after="60"/>
        <w:ind w:right="283"/>
        <w:bidi/>
        <w:jc w:val="right"/>
      </w:pPr>
      <w:r>
        <w:rPr>
          <w:rFonts w:ascii="Arial" w:hAnsi="Arial" w:cs="Arial" w:eastAsia="Arial"/>
          <w:b w:val="0"/>
          <w:color w:val="15131F"/>
          <w:sz w:val="21"/>
          <w:rtl/>
          <w:szCs w:val="21"/>
        </w:rPr>
        <w:t>• العينات الصغيرة: اقرأ الملاحظة في «الملخص» قبل أن تعلن أي رقم.</w:t>
      </w:r>
    </w:p>
    <w:p>
      <w:pPr>
        <w:spacing w:after="60"/>
        <w:ind w:right="283"/>
        <w:bidi/>
        <w:jc w:val="right"/>
      </w:pPr>
      <w:r>
        <w:rPr>
          <w:rFonts w:ascii="Arial" w:hAnsi="Arial" w:cs="Arial" w:eastAsia="Arial"/>
          <w:b w:val="0"/>
          <w:color w:val="15131F"/>
          <w:sz w:val="21"/>
          <w:rtl/>
          <w:szCs w:val="21"/>
        </w:rPr>
        <w:t>• أخبر العملاء بما تغيّر، في رسالة الشكر أو المتابعة التالية.</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https://crmsoftware.pro/ar/templates/customer-feedback-nps-script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استبيان رضا العملاء</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