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correo en frío</w:t>
      </w:r>
    </w:p>
    <w:p>
      <w:pPr>
        <w:spacing w:after="80"/>
      </w:pPr>
      <w:r>
        <w:rPr>
          <w:rFonts w:ascii="Calibri" w:hAnsi="Calibri" w:cs="Calibri" w:eastAsia="Calibri"/>
          <w:b w:val="0"/>
          <w:color w:val="5D5A70"/>
          <w:sz w:val="22"/>
        </w:rPr>
        <w:t>Investigación, un primer correo en 4 partes para 6 situaciones, 2 seguimientos con una regla para parar, respuestas, bajas y las comprobaciones antes de cada envío. De CRMsoftware.pro.</w:t>
      </w:r>
    </w:p>
    <w:p>
      <w:pPr>
        <w:spacing w:after="280"/>
      </w:pPr>
      <w:r>
        <w:rPr>
          <w:rFonts w:ascii="Calibri" w:hAnsi="Calibri" w:cs="Calibri" w:eastAsia="Calibri"/>
          <w:b w:val="0"/>
          <w:color w:val="5D5A70"/>
          <w:sz w:val="21"/>
        </w:rPr>
        <w:t>Sustituye cada palabra entre [corchetes] y mantén en cada correo el pie con tu empresa, tu dirección postal y la línea para darse de baja. Envía tú cada correo desde tu propio buzón, haz el seguimiento el Día 3 y el Día 10, y después para. Registra cada envío, respuesta y baja el mismo día.</w:t>
      </w:r>
    </w:p>
    <w:p>
      <w:pPr>
        <w:spacing w:after="160"/>
      </w:pPr>
      <w:r>
        <w:rPr>
          <w:rFonts w:ascii="Calibri" w:hAnsi="Calibri" w:cs="Calibri" w:eastAsia="Calibri"/>
          <w:b/>
          <w:color w:val="15131F"/>
          <w:sz w:val="32"/>
        </w:rPr>
        <w:t>Los correos</w:t>
      </w:r>
    </w:p>
    <w:p>
      <w:pPr>
        <w:spacing w:after="60"/>
      </w:pPr>
      <w:r>
        <w:rPr>
          <w:rFonts w:ascii="Calibri" w:hAnsi="Calibri" w:cs="Calibri" w:eastAsia="Calibri"/>
          <w:b/>
          <w:color w:val="15131F"/>
          <w:sz w:val="28"/>
        </w:rPr>
        <w:t>1. Plantilla de correo en frío B2B: motivo, problema, prueba y petición</w:t>
      </w:r>
    </w:p>
    <w:p>
      <w:pPr>
        <w:spacing w:after="80"/>
      </w:pPr>
      <w:r>
        <w:rPr>
          <w:rFonts w:ascii="Calibri" w:hAnsi="Calibri" w:cs="Calibri" w:eastAsia="Calibri"/>
          <w:b w:val="0"/>
          <w:color w:val="5D5A70"/>
          <w:sz w:val="20"/>
        </w:rPr>
        <w:t>Extensión: Menos de 100 palabras · Investigación: 10 minutos · Objetivo: Una respuesta, aunque sea un no</w:t>
      </w:r>
    </w:p>
    <w:p>
      <w:pPr>
        <w:spacing w:after="80"/>
      </w:pPr>
      <w:r>
        <w:rPr>
          <w:rFonts w:ascii="Calibri" w:hAnsi="Calibri" w:cs="Calibri" w:eastAsia="Calibri"/>
          <w:b w:val="0"/>
          <w:color w:val="15131F"/>
          <w:sz w:val="21"/>
        </w:rPr>
        <w:t>Esta plantilla de correo en frío B2B tiene cuatro partes y un pie breve. Necesita un motivo real para escribir a esta empresa. Si 10 minutos de investigación no te dan uno, no lo envíes.</w:t>
      </w:r>
    </w:p>
    <w:p>
      <w:pPr>
        <w:spacing w:after="40"/>
      </w:pPr>
      <w:r>
        <w:rPr>
          <w:rFonts w:ascii="Calibri" w:hAnsi="Calibri" w:cs="Calibri" w:eastAsia="Calibri"/>
          <w:b/>
          <w:color w:val="6B3CF0"/>
          <w:sz w:val="21"/>
        </w:rPr>
        <w:t>Investiga primero, 10 minutos por empresa</w:t>
      </w:r>
    </w:p>
    <w:p>
      <w:pPr>
        <w:spacing w:after="40"/>
        <w:ind w:left="283"/>
      </w:pPr>
      <w:r>
        <w:rPr>
          <w:rFonts w:ascii="Calibri" w:hAnsi="Calibri" w:cs="Calibri" w:eastAsia="Calibri"/>
          <w:b w:val="0"/>
          <w:color w:val="15131F"/>
          <w:sz w:val="21"/>
        </w:rPr>
        <w:t>• Un motivo real para escribir: algo que ha cambiado o que puedes ver, como una oferta de empleo, un local nuevo, una publicación del dueño o una recomendación.</w:t>
      </w:r>
    </w:p>
    <w:p>
      <w:pPr>
        <w:spacing w:after="40"/>
        <w:ind w:left="283"/>
      </w:pPr>
      <w:r>
        <w:rPr>
          <w:rFonts w:ascii="Calibri" w:hAnsi="Calibri" w:cs="Calibri" w:eastAsia="Calibri"/>
          <w:b w:val="0"/>
          <w:color w:val="15131F"/>
          <w:sz w:val="21"/>
        </w:rPr>
        <w:t>• El encaje: el tipo y el tamaño de negocio al que ya ayudas.</w:t>
      </w:r>
    </w:p>
    <w:p>
      <w:pPr>
        <w:spacing w:after="40"/>
        <w:ind w:left="283"/>
      </w:pPr>
      <w:r>
        <w:rPr>
          <w:rFonts w:ascii="Calibri" w:hAnsi="Calibri" w:cs="Calibri" w:eastAsia="Calibri"/>
          <w:b w:val="0"/>
          <w:color w:val="15131F"/>
          <w:sz w:val="21"/>
        </w:rPr>
        <w:t>• La persona adecuada: el dueño o quien se encargue de [área]. Usa una dirección de trabajo de su web o una que te hayan dado, nunca una lista comprada.</w:t>
      </w:r>
    </w:p>
    <w:p>
      <w:pPr>
        <w:spacing w:after="40"/>
        <w:ind w:left="283"/>
      </w:pPr>
      <w:r>
        <w:rPr>
          <w:rFonts w:ascii="Calibri" w:hAnsi="Calibri" w:cs="Calibri" w:eastAsia="Calibri"/>
          <w:b w:val="0"/>
          <w:color w:val="15131F"/>
          <w:sz w:val="21"/>
        </w:rPr>
        <w:t>• Tu lista de bajas: comprueba la dirección y el dominio.</w:t>
      </w:r>
    </w:p>
    <w:p>
      <w:pPr>
        <w:spacing w:after="40"/>
        <w:ind w:left="283"/>
      </w:pPr>
      <w:r>
        <w:rPr>
          <w:rFonts w:ascii="Calibri" w:hAnsi="Calibri" w:cs="Calibri" w:eastAsia="Calibri"/>
          <w:b w:val="0"/>
          <w:color w:val="15131F"/>
          <w:sz w:val="21"/>
        </w:rPr>
        <w:t>• Tu prueba: un resultado con un cliente parecido que puedas demostrar.</w:t>
      </w:r>
    </w:p>
    <w:p>
      <w:pPr>
        <w:spacing w:after="40"/>
      </w:pPr>
      <w:r>
        <w:rPr>
          <w:rFonts w:ascii="Calibri" w:hAnsi="Calibri" w:cs="Calibri" w:eastAsia="Calibri"/>
          <w:b/>
          <w:color w:val="6B3CF0"/>
          <w:sz w:val="21"/>
        </w:rPr>
        <w:t>Las cuatro partes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Parte</w:t>
            </w:r>
          </w:p>
        </w:tc>
        <w:tc>
          <w:tcPr>
            <w:tcW w:type="dxa" w:w="3324"/>
            <w:shd w:val="clear" w:color="auto" w:fill="EFE9FF"/>
          </w:tcPr>
          <w:p>
            <w:r/>
            <w:r>
              <w:rPr>
                <w:rFonts w:ascii="Calibri" w:hAnsi="Calibri" w:cs="Calibri" w:eastAsia="Calibri"/>
                <w:b/>
                <w:color w:val="15131F"/>
                <w:sz w:val="19"/>
              </w:rPr>
              <w:t>Qué escribir</w:t>
            </w:r>
          </w:p>
        </w:tc>
        <w:tc>
          <w:tcPr>
            <w:tcW w:type="dxa" w:w="3324"/>
            <w:shd w:val="clear" w:color="auto" w:fill="EFE9FF"/>
          </w:tcPr>
          <w:p>
            <w:r/>
            <w:r>
              <w:rPr>
                <w:rFonts w:ascii="Calibri" w:hAnsi="Calibri" w:cs="Calibri" w:eastAsia="Calibri"/>
                <w:b/>
                <w:color w:val="15131F"/>
                <w:sz w:val="19"/>
              </w:rPr>
              <w:t>Ejemplo</w:t>
            </w:r>
          </w:p>
        </w:tc>
      </w:tr>
      <w:tr>
        <w:tc>
          <w:tcPr>
            <w:tcW w:type="dxa" w:w="3324"/>
          </w:tcPr>
          <w:p>
            <w:r/>
            <w:r>
              <w:rPr>
                <w:rFonts w:ascii="Calibri" w:hAnsi="Calibri" w:cs="Calibri" w:eastAsia="Calibri"/>
                <w:b w:val="0"/>
                <w:color w:val="15131F"/>
                <w:sz w:val="19"/>
              </w:rPr>
              <w:t>1. Motivo</w:t>
            </w:r>
          </w:p>
        </w:tc>
        <w:tc>
          <w:tcPr>
            <w:tcW w:type="dxa" w:w="3324"/>
          </w:tcPr>
          <w:p>
            <w:r/>
            <w:r>
              <w:rPr>
                <w:rFonts w:ascii="Calibri" w:hAnsi="Calibri" w:cs="Calibri" w:eastAsia="Calibri"/>
                <w:b w:val="0"/>
                <w:color w:val="15131F"/>
                <w:sz w:val="19"/>
              </w:rPr>
              <w:t>El motivo real, en la primera línea.</w:t>
            </w:r>
          </w:p>
        </w:tc>
        <w:tc>
          <w:tcPr>
            <w:tcW w:type="dxa" w:w="3324"/>
          </w:tcPr>
          <w:p>
            <w:r/>
            <w:r>
              <w:rPr>
                <w:rFonts w:ascii="Calibri" w:hAnsi="Calibri" w:cs="Calibri" w:eastAsia="Calibri"/>
                <w:b w:val="0"/>
                <w:color w:val="15131F"/>
                <w:sz w:val="19"/>
              </w:rPr>
              <w:t>He visto que estás contratando a 9 personas para un segundo local.</w:t>
            </w:r>
          </w:p>
        </w:tc>
      </w:tr>
      <w:tr>
        <w:tc>
          <w:tcPr>
            <w:tcW w:type="dxa" w:w="3324"/>
          </w:tcPr>
          <w:p>
            <w:r/>
            <w:r>
              <w:rPr>
                <w:rFonts w:ascii="Calibri" w:hAnsi="Calibri" w:cs="Calibri" w:eastAsia="Calibri"/>
                <w:b w:val="0"/>
                <w:color w:val="15131F"/>
                <w:sz w:val="19"/>
              </w:rPr>
              <w:t>2. Problema</w:t>
            </w:r>
          </w:p>
        </w:tc>
        <w:tc>
          <w:tcPr>
            <w:tcW w:type="dxa" w:w="3324"/>
          </w:tcPr>
          <w:p>
            <w:r/>
            <w:r>
              <w:rPr>
                <w:rFonts w:ascii="Calibri" w:hAnsi="Calibri" w:cs="Calibri" w:eastAsia="Calibri"/>
                <w:b w:val="0"/>
                <w:color w:val="15131F"/>
                <w:sz w:val="19"/>
              </w:rPr>
              <w:t>Lo que eso suele traer, en una frase.</w:t>
            </w:r>
          </w:p>
        </w:tc>
        <w:tc>
          <w:tcPr>
            <w:tcW w:type="dxa" w:w="3324"/>
          </w:tcPr>
          <w:p>
            <w:r/>
            <w:r>
              <w:rPr>
                <w:rFonts w:ascii="Calibri" w:hAnsi="Calibri" w:cs="Calibri" w:eastAsia="Calibri"/>
                <w:b w:val="0"/>
                <w:color w:val="15131F"/>
                <w:sz w:val="19"/>
              </w:rPr>
              <w:t>Un segundo local suele implicar dos horarios y dos fondos de propinas.</w:t>
            </w:r>
          </w:p>
        </w:tc>
      </w:tr>
      <w:tr>
        <w:tc>
          <w:tcPr>
            <w:tcW w:type="dxa" w:w="3324"/>
          </w:tcPr>
          <w:p>
            <w:r/>
            <w:r>
              <w:rPr>
                <w:rFonts w:ascii="Calibri" w:hAnsi="Calibri" w:cs="Calibri" w:eastAsia="Calibri"/>
                <w:b w:val="0"/>
                <w:color w:val="15131F"/>
                <w:sz w:val="19"/>
              </w:rPr>
              <w:t>3. Prueba</w:t>
            </w:r>
          </w:p>
        </w:tc>
        <w:tc>
          <w:tcPr>
            <w:tcW w:type="dxa" w:w="3324"/>
          </w:tcPr>
          <w:p>
            <w:r/>
            <w:r>
              <w:rPr>
                <w:rFonts w:ascii="Calibri" w:hAnsi="Calibri" w:cs="Calibri" w:eastAsia="Calibri"/>
                <w:b w:val="0"/>
                <w:color w:val="15131F"/>
                <w:sz w:val="19"/>
              </w:rPr>
              <w:t>Un resultado con un cliente parecido, con una cifra.</w:t>
            </w:r>
          </w:p>
        </w:tc>
        <w:tc>
          <w:tcPr>
            <w:tcW w:type="dxa" w:w="3324"/>
          </w:tcPr>
          <w:p>
            <w:r/>
            <w:r>
              <w:rPr>
                <w:rFonts w:ascii="Calibri" w:hAnsi="Calibri" w:cs="Calibri" w:eastAsia="Calibri"/>
                <w:b w:val="0"/>
                <w:color w:val="15131F"/>
                <w:sz w:val="19"/>
              </w:rPr>
              <w:t>Gestionamos las nóminas de 23 restaurantes en Columbus.</w:t>
            </w:r>
          </w:p>
        </w:tc>
      </w:tr>
      <w:tr>
        <w:tc>
          <w:tcPr>
            <w:tcW w:type="dxa" w:w="3324"/>
          </w:tcPr>
          <w:p>
            <w:r/>
            <w:r>
              <w:rPr>
                <w:rFonts w:ascii="Calibri" w:hAnsi="Calibri" w:cs="Calibri" w:eastAsia="Calibri"/>
                <w:b w:val="0"/>
                <w:color w:val="15131F"/>
                <w:sz w:val="19"/>
              </w:rPr>
              <w:t>4. Pequeña petición</w:t>
            </w:r>
          </w:p>
        </w:tc>
        <w:tc>
          <w:tcPr>
            <w:tcW w:type="dxa" w:w="3324"/>
          </w:tcPr>
          <w:p>
            <w:r/>
            <w:r>
              <w:rPr>
                <w:rFonts w:ascii="Calibri" w:hAnsi="Calibri" w:cs="Calibri" w:eastAsia="Calibri"/>
                <w:b w:val="0"/>
                <w:color w:val="15131F"/>
                <w:sz w:val="19"/>
              </w:rPr>
              <w:t>Una pregunta fácil.</w:t>
            </w:r>
          </w:p>
        </w:tc>
        <w:tc>
          <w:tcPr>
            <w:tcW w:type="dxa" w:w="3324"/>
          </w:tcPr>
          <w:p>
            <w:r/>
            <w:r>
              <w:rPr>
                <w:rFonts w:ascii="Calibri" w:hAnsi="Calibri" w:cs="Calibri" w:eastAsia="Calibri"/>
                <w:b w:val="0"/>
                <w:color w:val="15131F"/>
                <w:sz w:val="19"/>
              </w:rPr>
              <w:t>¿Te parece una llamada de 15 minutos el jueves o el viernes?</w:t>
            </w:r>
          </w:p>
        </w:tc>
      </w:tr>
    </w:tbl>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[El motivo en 3 a 5 palabras, por ejemplo Tu segundo local]</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He visto [el motivo: qué ha cambiado o qué has notado, y dónde].</w:t>
        <w:br/>
        <w:br/>
        <w:t>[El problema: lo que esto suele suponer para un negocio como el suyo, en una frase.]</w:t>
        <w:br/>
        <w:br/>
        <w:t>[La prueba: un resultado con un cliente parecido, con una cifra.]</w:t>
        <w:br/>
        <w:br/>
        <w:t>¿Te parece una llamada de 15 minutos el [día] o el [día]? Si no te interesa, basta con un no de una línea.</w:t>
        <w:br/>
        <w:br/>
        <w:t>[Tu nombre]</w:t>
        <w:br/>
        <w:t>[Tu empresa], [teléfono]</w:t>
        <w:br/>
        <w:br/>
        <w:t>Este es un correo comercial de [tu empresa], [dirección postal]. Si prefieres no recibir más correos míos, responde «no, gracias» y no volveré a escribirte.</w:t>
      </w:r>
    </w:p>
    <w:p>
      <w:pPr>
        <w:spacing w:after="60"/>
      </w:pPr>
      <w:r>
        <w:rPr>
          <w:rFonts w:ascii="Calibri" w:hAnsi="Calibri" w:cs="Calibri" w:eastAsia="Calibri"/>
          <w:b/>
          <w:color w:val="6B3CF0"/>
          <w:sz w:val="21"/>
        </w:rPr>
        <w:t xml:space="preserve">Pie del correo: </w:t>
      </w:r>
      <w:r>
        <w:rPr>
          <w:rFonts w:ascii="Calibri" w:hAnsi="Calibri" w:cs="Calibri" w:eastAsia="Calibri"/>
          <w:b w:val="0"/>
          <w:color w:val="5D5A70"/>
          <w:sz w:val="21"/>
        </w:rPr>
        <w:t>Mantén las dos últimas líneas en cada correo en frío. Cubren tres puntos de la guía CAN-SPAM de la FTC: decir que el mensaje es publicidad, dar una dirección postal válida y explicar cómo darse de baja.</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«Re:» o «Fwd:» en un primer correo, un halago falso, un resultado que no puedas demostrar, adjuntos, un precio, dos peticiones.</w:t>
      </w:r>
    </w:p>
    <w:p>
      <w:pPr>
        <w:spacing w:after="160"/>
      </w:pPr>
    </w:p>
    <w:p>
      <w:pPr>
        <w:spacing w:after="60"/>
      </w:pPr>
      <w:r>
        <w:rPr>
          <w:rFonts w:ascii="Calibri" w:hAnsi="Calibri" w:cs="Calibri" w:eastAsia="Calibri"/>
          <w:b/>
          <w:color w:val="15131F"/>
          <w:sz w:val="28"/>
        </w:rPr>
        <w:t>2. Primeros correos cuando algo ha cambiado en la empresa</w:t>
      </w:r>
    </w:p>
    <w:p>
      <w:pPr>
        <w:spacing w:after="80"/>
      </w:pPr>
      <w:r>
        <w:rPr>
          <w:rFonts w:ascii="Calibri" w:hAnsi="Calibri" w:cs="Calibri" w:eastAsia="Calibri"/>
          <w:b w:val="0"/>
          <w:color w:val="5D5A70"/>
          <w:sz w:val="20"/>
        </w:rPr>
        <w:t>Envío: Correo 1 · Seguimiento: Día 3 y Día 10 · Pie, en cada correo: Este es un correo comercial de [tu empresa], [dirección postal]. Responde «no, gracias» para darte de baja.</w:t>
      </w:r>
    </w:p>
    <w:p>
      <w:pPr>
        <w:spacing w:after="80"/>
      </w:pPr>
      <w:r>
        <w:rPr>
          <w:rFonts w:ascii="Calibri" w:hAnsi="Calibri" w:cs="Calibri" w:eastAsia="Calibri"/>
          <w:b w:val="0"/>
          <w:color w:val="15131F"/>
          <w:sz w:val="21"/>
        </w:rPr>
        <w:t>Úsalos cuando tu motivo para escribir sea nuevo: crecimiento, un problema que se puede arreglar y que ves desde fuera, o algo que la persona ha publicado. Rellena todos los corchetes y termina con el pie.</w:t>
      </w:r>
    </w:p>
    <w:p>
      <w:pPr>
        <w:spacing w:after="40"/>
      </w:pPr>
      <w:r>
        <w:rPr>
          <w:rFonts w:ascii="Calibri" w:hAnsi="Calibri" w:cs="Calibri" w:eastAsia="Calibri"/>
          <w:b/>
          <w:color w:val="15131F"/>
          <w:sz w:val="22"/>
        </w:rPr>
        <w:t>2.1 Contrataciones o crecimiento</w:t>
      </w:r>
    </w:p>
    <w:p>
      <w:pPr>
        <w:spacing w:after="60"/>
      </w:pPr>
      <w:r>
        <w:rPr>
          <w:rFonts w:ascii="Calibri" w:hAnsi="Calibri" w:cs="Calibri" w:eastAsia="Calibri"/>
          <w:b/>
          <w:color w:val="6B3CF0"/>
          <w:sz w:val="21"/>
        </w:rPr>
        <w:t xml:space="preserve">Busca: </w:t>
      </w:r>
      <w:r>
        <w:rPr>
          <w:rFonts w:ascii="Calibri" w:hAnsi="Calibri" w:cs="Calibri" w:eastAsia="Calibri"/>
          <w:b w:val="0"/>
          <w:color w:val="5D5A70"/>
          <w:sz w:val="21"/>
        </w:rPr>
        <w:t>Una oferta de empleo, un local nuevo, un servicio nuevo o un contrato grande y reciente.</w:t>
      </w:r>
    </w:p>
    <w:p>
      <w:pPr>
        <w:spacing w:after="60"/>
      </w:pPr>
      <w:r>
        <w:rPr>
          <w:rFonts w:ascii="Calibri" w:hAnsi="Calibri" w:cs="Calibri" w:eastAsia="Calibri"/>
          <w:b/>
          <w:color w:val="6B3CF0"/>
          <w:sz w:val="21"/>
        </w:rPr>
        <w:t xml:space="preserve">Prueba: </w:t>
      </w:r>
      <w:r>
        <w:rPr>
          <w:rFonts w:ascii="Calibri" w:hAnsi="Calibri" w:cs="Calibri" w:eastAsia="Calibri"/>
          <w:b w:val="0"/>
          <w:color w:val="5D5A70"/>
          <w:sz w:val="21"/>
        </w:rPr>
        <w:t>Un cliente que vivió contigo el mismo crecimiento.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Asunto: Tu [nuevo local o nuevos puestos]</w:t>
        <w:br/>
        <w:br/>
        <w:t>Hola, [nombre]:</w:t>
        <w:br/>
        <w:br/>
        <w:t>He visto que [empresa] está [contratando a 9 personas o abriendo un segundo local]. Felicidades.</w:t>
        <w:br/>
        <w:br/>
        <w:t>Un crecimiento así suele traer [el problema, por ejemplo más horarios y más dudas con las nóminas] en los meses de más trabajo.</w:t>
        <w:br/>
        <w:br/>
        <w:t>Acompañamos a [cliente parecido] en ese mismo paso: [resultado con una cifra].</w:t>
        <w:br/>
        <w:br/>
        <w:t>¿Te parece una llamada de 15 minutos el [día] o el [día]? Si no te interesa, basta con un no de una línea.</w:t>
        <w:br/>
        <w:br/>
        <w:t>[Tu nombre], [empresa]</w:t>
        <w:br/>
        <w:t>[pie]</w:t>
      </w:r>
    </w:p>
    <w:p>
      <w:pPr>
        <w:spacing w:after="40"/>
      </w:pPr>
    </w:p>
    <w:p>
      <w:pPr>
        <w:spacing w:after="40"/>
      </w:pPr>
      <w:r>
        <w:rPr>
          <w:rFonts w:ascii="Calibri" w:hAnsi="Calibri" w:cs="Calibri" w:eastAsia="Calibri"/>
          <w:b/>
          <w:color w:val="15131F"/>
          <w:sz w:val="22"/>
        </w:rPr>
        <w:t>2.2 Algo que has visto</w:t>
      </w:r>
    </w:p>
    <w:p>
      <w:pPr>
        <w:spacing w:after="60"/>
      </w:pPr>
      <w:r>
        <w:rPr>
          <w:rFonts w:ascii="Calibri" w:hAnsi="Calibri" w:cs="Calibri" w:eastAsia="Calibri"/>
          <w:b/>
          <w:color w:val="6B3CF0"/>
          <w:sz w:val="21"/>
        </w:rPr>
        <w:t xml:space="preserve">Busca: </w:t>
      </w:r>
      <w:r>
        <w:rPr>
          <w:rFonts w:ascii="Calibri" w:hAnsi="Calibri" w:cs="Calibri" w:eastAsia="Calibri"/>
          <w:b w:val="0"/>
          <w:color w:val="5D5A70"/>
          <w:sz w:val="21"/>
        </w:rPr>
        <w:t>Un problema que se puede arreglar y que se ve desde fuera: un formulario roto, una página lenta, un proceso en papel en una oferta de empleo.</w:t>
      </w:r>
    </w:p>
    <w:p>
      <w:pPr>
        <w:spacing w:after="60"/>
      </w:pPr>
      <w:r>
        <w:rPr>
          <w:rFonts w:ascii="Calibri" w:hAnsi="Calibri" w:cs="Calibri" w:eastAsia="Calibri"/>
          <w:b/>
          <w:color w:val="6B3CF0"/>
          <w:sz w:val="21"/>
        </w:rPr>
        <w:t xml:space="preserve">Tono: </w:t>
      </w:r>
      <w:r>
        <w:rPr>
          <w:rFonts w:ascii="Calibri" w:hAnsi="Calibri" w:cs="Calibri" w:eastAsia="Calibri"/>
          <w:b w:val="0"/>
          <w:color w:val="5D5A70"/>
          <w:sz w:val="21"/>
        </w:rPr>
        <w:t>Dilo una sola vez, con amabilidad y precisión.</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Asunto: [Lo que has visto] en [dónde]</w:t>
        <w:br/>
        <w:br/>
        <w:t>Hola, [nombre]:</w:t>
        <w:br/>
        <w:br/>
        <w:t>Mirando [dónde lo viste], me he dado cuenta de que [el problema, dicho con amabilidad y precisión]. Quizá ya lo tengas en tu lista.</w:t>
        <w:br/>
        <w:br/>
        <w:t>Cuando [cliente parecido] arregló eso mismo, [resultado con una cifra].</w:t>
        <w:br/>
        <w:br/>
        <w:t>¿Te ayudaría que te enviara los 3 pasos que seguimos? Me vale un sí o un no.</w:t>
        <w:br/>
        <w:br/>
        <w:t>[Tu nombre], [empresa]</w:t>
        <w:br/>
        <w:t>[pie]</w:t>
      </w:r>
    </w:p>
    <w:p>
      <w:pPr>
        <w:spacing w:after="40"/>
      </w:pPr>
    </w:p>
    <w:p>
      <w:pPr>
        <w:spacing w:after="40"/>
      </w:pPr>
      <w:r>
        <w:rPr>
          <w:rFonts w:ascii="Calibri" w:hAnsi="Calibri" w:cs="Calibri" w:eastAsia="Calibri"/>
          <w:b/>
          <w:color w:val="15131F"/>
          <w:sz w:val="22"/>
        </w:rPr>
        <w:t>2.3 Ha publicado algo</w:t>
      </w:r>
    </w:p>
    <w:p>
      <w:pPr>
        <w:spacing w:after="60"/>
      </w:pPr>
      <w:r>
        <w:rPr>
          <w:rFonts w:ascii="Calibri" w:hAnsi="Calibri" w:cs="Calibri" w:eastAsia="Calibri"/>
          <w:b/>
          <w:color w:val="6B3CF0"/>
          <w:sz w:val="21"/>
        </w:rPr>
        <w:t xml:space="preserve">Busca: </w:t>
      </w:r>
      <w:r>
        <w:rPr>
          <w:rFonts w:ascii="Calibri" w:hAnsi="Calibri" w:cs="Calibri" w:eastAsia="Calibri"/>
          <w:b w:val="0"/>
          <w:color w:val="5D5A70"/>
          <w:sz w:val="21"/>
        </w:rPr>
        <w:t>Una publicación, una charla o una entrevista de esta persona de los últimos 30 días.</w:t>
      </w:r>
    </w:p>
    <w:p>
      <w:pPr>
        <w:spacing w:after="60"/>
      </w:pPr>
      <w:r>
        <w:rPr>
          <w:rFonts w:ascii="Calibri" w:hAnsi="Calibri" w:cs="Calibri" w:eastAsia="Calibri"/>
          <w:b/>
          <w:color w:val="6B3CF0"/>
          <w:sz w:val="21"/>
        </w:rPr>
        <w:t xml:space="preserve">Prueba: </w:t>
      </w:r>
      <w:r>
        <w:rPr>
          <w:rFonts w:ascii="Calibri" w:hAnsi="Calibri" w:cs="Calibri" w:eastAsia="Calibri"/>
          <w:b w:val="0"/>
          <w:color w:val="5D5A70"/>
          <w:sz w:val="21"/>
        </w:rPr>
        <w:t>Un resultado relacionado con su tema.</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Asunto: Tu [publicación, charla o entrevista] sobre [tema]</w:t>
        <w:br/>
        <w:br/>
        <w:t>Hola, [nombre]:</w:t>
        <w:br/>
        <w:br/>
        <w:t>He leído tu [publicación] sobre [tema]. Lo que dices de [su idea, en pocas palabras] coincide con lo que vemos en [tipo de cliente].</w:t>
        <w:br/>
        <w:br/>
        <w:t>Algo que le funcionó a [cliente parecido]: [una idea y su resultado].</w:t>
        <w:br/>
        <w:br/>
        <w:t>¿Te sería útil una llamada de 15 minutos el [día]? Si no es buen momento, dímelo sin problema.</w:t>
        <w:br/>
        <w:br/>
        <w:t>[Tu nombre], [empresa]</w:t>
        <w:br/>
        <w:t>[pie]</w:t>
      </w:r>
    </w:p>
    <w:p>
      <w:pPr>
        <w:spacing w:after="40"/>
      </w:pP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Léelo en voz alta antes de enviarlo. Si una frase serviría para cualquier empresa, cámbiala por algo que solo esta empresa reconocería.</w:t>
      </w:r>
    </w:p>
    <w:p>
      <w:pPr>
        <w:spacing w:after="60"/>
      </w:pPr>
      <w:r>
        <w:rPr>
          <w:rFonts w:ascii="Calibri" w:hAnsi="Calibri" w:cs="Calibri" w:eastAsia="Calibri"/>
          <w:b/>
          <w:color w:val="6B3CF0"/>
          <w:sz w:val="21"/>
        </w:rPr>
        <w:t xml:space="preserve">Buenos motivos: </w:t>
      </w:r>
      <w:r>
        <w:rPr>
          <w:rFonts w:ascii="Calibri" w:hAnsi="Calibri" w:cs="Calibri" w:eastAsia="Calibri"/>
          <w:b w:val="0"/>
          <w:color w:val="5D5A70"/>
          <w:sz w:val="21"/>
        </w:rPr>
        <w:t>Oferta de empleo, Local nuevo, Servicio nuevo, Publicación del dueño</w:t>
      </w:r>
    </w:p>
    <w:p>
      <w:pPr>
        <w:spacing w:after="160"/>
      </w:pPr>
    </w:p>
    <w:p>
      <w:pPr>
        <w:spacing w:after="60"/>
      </w:pPr>
      <w:r>
        <w:rPr>
          <w:rFonts w:ascii="Calibri" w:hAnsi="Calibri" w:cs="Calibri" w:eastAsia="Calibri"/>
          <w:b/>
          <w:color w:val="15131F"/>
          <w:sz w:val="28"/>
        </w:rPr>
        <w:t>3. Correo en frío para nuevos clientes y socios comerciales</w:t>
      </w:r>
    </w:p>
    <w:p>
      <w:pPr>
        <w:spacing w:after="80"/>
      </w:pPr>
      <w:r>
        <w:rPr>
          <w:rFonts w:ascii="Calibri" w:hAnsi="Calibri" w:cs="Calibri" w:eastAsia="Calibri"/>
          <w:b w:val="0"/>
          <w:color w:val="5D5A70"/>
          <w:sz w:val="20"/>
        </w:rPr>
        <w:t>Envío: Correo 1 · Seguimiento: Día 3 y Día 10 · Pie, en cada correo: Este es un correo comercial de [tu empresa], [dirección postal]. Responde «no, gracias» para darte de baja.</w:t>
      </w:r>
    </w:p>
    <w:p>
      <w:pPr>
        <w:spacing w:after="80"/>
      </w:pPr>
      <w:r>
        <w:rPr>
          <w:rFonts w:ascii="Calibri" w:hAnsi="Calibri" w:cs="Calibri" w:eastAsia="Calibri"/>
          <w:b w:val="0"/>
          <w:color w:val="15131F"/>
          <w:sz w:val="21"/>
        </w:rPr>
        <w:t>Úsalos cuando algo te une a esa empresa: una persona que te ha recomendado, clientes como ella o clientes que tenéis en común. Una conexión solo ayuda si es verdad y tienes permiso para usarla.</w:t>
      </w:r>
    </w:p>
    <w:p>
      <w:pPr>
        <w:spacing w:after="40"/>
      </w:pPr>
      <w:r>
        <w:rPr>
          <w:rFonts w:ascii="Calibri" w:hAnsi="Calibri" w:cs="Calibri" w:eastAsia="Calibri"/>
          <w:b/>
          <w:color w:val="15131F"/>
          <w:sz w:val="22"/>
        </w:rPr>
        <w:t>3.1 Recomendación</w:t>
      </w:r>
    </w:p>
    <w:p>
      <w:pPr>
        <w:spacing w:after="60"/>
      </w:pPr>
      <w:r>
        <w:rPr>
          <w:rFonts w:ascii="Calibri" w:hAnsi="Calibri" w:cs="Calibri" w:eastAsia="Calibri"/>
          <w:b/>
          <w:color w:val="6B3CF0"/>
          <w:sz w:val="21"/>
        </w:rPr>
        <w:t xml:space="preserve">Busca: </w:t>
      </w:r>
      <w:r>
        <w:rPr>
          <w:rFonts w:ascii="Calibri" w:hAnsi="Calibri" w:cs="Calibri" w:eastAsia="Calibri"/>
          <w:b w:val="0"/>
          <w:color w:val="5D5A70"/>
          <w:sz w:val="21"/>
        </w:rPr>
        <w:t>Alguien que os conozca a los dos y haya aceptado que uses su nombre.</w:t>
      </w:r>
    </w:p>
    <w:p>
      <w:pPr>
        <w:spacing w:after="60"/>
      </w:pPr>
      <w:r>
        <w:rPr>
          <w:rFonts w:ascii="Calibri" w:hAnsi="Calibri" w:cs="Calibri" w:eastAsia="Calibri"/>
          <w:b/>
          <w:color w:val="6B3CF0"/>
          <w:sz w:val="21"/>
        </w:rPr>
        <w:t xml:space="preserve">Regla: </w:t>
      </w:r>
      <w:r>
        <w:rPr>
          <w:rFonts w:ascii="Calibri" w:hAnsi="Calibri" w:cs="Calibri" w:eastAsia="Calibri"/>
          <w:b w:val="0"/>
          <w:color w:val="5D5A70"/>
          <w:sz w:val="21"/>
        </w:rPr>
        <w:t>Pregunta primero a quien te recomienda. Nunca uses un nombre sin permiso.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Asunto: [Nombre de quien te recomienda] me sugirió que te escribiera</w:t>
        <w:br/>
        <w:br/>
        <w:t>Hola, [nombre]:</w:t>
        <w:br/>
        <w:br/>
        <w:t>[Nombre completo de quien te recomienda], de [su empresa], me sugirió que me pusiera en contacto contigo. Me comentó que [lo que te dijo, por ejemplo necesitas ayuda con las nóminas].</w:t>
        <w:br/>
        <w:br/>
        <w:t>Nos dedicamos a [lo que haces] para [tipo de negocio]. Con [empresa de quien te recomienda] conseguimos [resultado con una cifra].</w:t>
        <w:br/>
        <w:br/>
        <w:t>¿Te viene bien el [día] o el [día] para una llamada de 15 minutos?</w:t>
        <w:br/>
        <w:br/>
        <w:t>[Tu nombre], [empresa]</w:t>
        <w:br/>
        <w:t>[pie]</w:t>
      </w:r>
    </w:p>
    <w:p>
      <w:pPr>
        <w:spacing w:after="40"/>
      </w:pPr>
    </w:p>
    <w:p>
      <w:pPr>
        <w:spacing w:after="40"/>
      </w:pPr>
      <w:r>
        <w:rPr>
          <w:rFonts w:ascii="Calibri" w:hAnsi="Calibri" w:cs="Calibri" w:eastAsia="Calibri"/>
          <w:b/>
          <w:color w:val="15131F"/>
          <w:sz w:val="22"/>
        </w:rPr>
        <w:t>3.2 Clientes parecidos cerca</w:t>
      </w:r>
    </w:p>
    <w:p>
      <w:pPr>
        <w:spacing w:after="60"/>
      </w:pPr>
      <w:r>
        <w:rPr>
          <w:rFonts w:ascii="Calibri" w:hAnsi="Calibri" w:cs="Calibri" w:eastAsia="Calibri"/>
          <w:b/>
          <w:color w:val="6B3CF0"/>
          <w:sz w:val="21"/>
        </w:rPr>
        <w:t xml:space="preserve">Busca: </w:t>
      </w:r>
      <w:r>
        <w:rPr>
          <w:rFonts w:ascii="Calibri" w:hAnsi="Calibri" w:cs="Calibri" w:eastAsia="Calibri"/>
          <w:b w:val="0"/>
          <w:color w:val="5D5A70"/>
          <w:sz w:val="21"/>
        </w:rPr>
        <w:t>Negocios como tus mejores clientes: mismo sector, misma zona, mismo tamaño.</w:t>
      </w:r>
    </w:p>
    <w:p>
      <w:pPr>
        <w:spacing w:after="60"/>
      </w:pPr>
      <w:r>
        <w:rPr>
          <w:rFonts w:ascii="Calibri" w:hAnsi="Calibri" w:cs="Calibri" w:eastAsia="Calibri"/>
          <w:b/>
          <w:color w:val="6B3CF0"/>
          <w:sz w:val="21"/>
        </w:rPr>
        <w:t xml:space="preserve">Prueba: </w:t>
      </w:r>
      <w:r>
        <w:rPr>
          <w:rFonts w:ascii="Calibri" w:hAnsi="Calibri" w:cs="Calibri" w:eastAsia="Calibri"/>
          <w:b w:val="0"/>
          <w:color w:val="5D5A70"/>
          <w:sz w:val="21"/>
        </w:rPr>
        <w:t>Un cliente que puedan conocer, nombrado solo con su permiso.</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Asunto: [Tipo de negocio] en [zona]</w:t>
        <w:br/>
        <w:br/>
        <w:t>Hola, [nombre]:</w:t>
        <w:br/>
        <w:br/>
        <w:t>Trabajamos con [número] [tipo de negocio] en [zona], entre ellos [nombre del cliente]. La mayoría llegó a nosotros por [problema común].</w:t>
        <w:br/>
        <w:br/>
        <w:t>¿También es un problema en [empresa]? Si lo es, puedo enseñarte en 15 minutos cómo lo resuelve ahora [nombre del cliente]. Si no, me basta con un no rápido.</w:t>
        <w:br/>
        <w:br/>
        <w:t>[Tu nombre], [empresa]</w:t>
        <w:br/>
        <w:t>[pie]</w:t>
      </w:r>
    </w:p>
    <w:p>
      <w:pPr>
        <w:spacing w:after="40"/>
      </w:pPr>
    </w:p>
    <w:p>
      <w:pPr>
        <w:spacing w:after="40"/>
      </w:pPr>
      <w:r>
        <w:rPr>
          <w:rFonts w:ascii="Calibri" w:hAnsi="Calibri" w:cs="Calibri" w:eastAsia="Calibri"/>
          <w:b/>
          <w:color w:val="15131F"/>
          <w:sz w:val="22"/>
        </w:rPr>
        <w:t>3.3 Socio comercial</w:t>
      </w:r>
    </w:p>
    <w:p>
      <w:pPr>
        <w:spacing w:after="60"/>
      </w:pPr>
      <w:r>
        <w:rPr>
          <w:rFonts w:ascii="Calibri" w:hAnsi="Calibri" w:cs="Calibri" w:eastAsia="Calibri"/>
          <w:b/>
          <w:color w:val="6B3CF0"/>
          <w:sz w:val="21"/>
        </w:rPr>
        <w:t xml:space="preserve">Busca: </w:t>
      </w:r>
      <w:r>
        <w:rPr>
          <w:rFonts w:ascii="Calibri" w:hAnsi="Calibri" w:cs="Calibri" w:eastAsia="Calibri"/>
          <w:b w:val="0"/>
          <w:color w:val="5D5A70"/>
          <w:sz w:val="21"/>
        </w:rPr>
        <w:t>Un negocio que atiende a los mismos clientes pero vende otra cosa, como un despacho contable para un servicio de nóminas.</w:t>
      </w:r>
    </w:p>
    <w:p>
      <w:pPr>
        <w:spacing w:after="60"/>
      </w:pPr>
      <w:r>
        <w:rPr>
          <w:rFonts w:ascii="Calibri" w:hAnsi="Calibri" w:cs="Calibri" w:eastAsia="Calibri"/>
          <w:b/>
          <w:color w:val="6B3CF0"/>
          <w:sz w:val="21"/>
        </w:rPr>
        <w:t xml:space="preserve">Petición: </w:t>
      </w:r>
      <w:r>
        <w:rPr>
          <w:rFonts w:ascii="Calibri" w:hAnsi="Calibri" w:cs="Calibri" w:eastAsia="Calibri"/>
          <w:b w:val="0"/>
          <w:color w:val="5D5A70"/>
          <w:sz w:val="21"/>
        </w:rPr>
        <w:t>Una conversación sobre recomendaciones mutuas, no una venta.</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Asunto: Clientes que tenemos en común</w:t>
        <w:br/>
        <w:br/>
        <w:t>Hola, [nombre]:</w:t>
        <w:br/>
        <w:br/>
        <w:t>Ayudas a [tipo de negocio] con [su servicio]. Nosotros ayudamos a esos mismos negocios con [tu servicio], y a veces nuestros clientes nos piden [su servicio].</w:t>
        <w:br/>
        <w:br/>
        <w:t>¿Te interesaría una llamada de 20 minutos para ver si tiene sentido recomendarnos clientes mutuamente? Sin ningún compromiso.</w:t>
        <w:br/>
        <w:br/>
        <w:t>[Tu nombre], [empresa]</w:t>
        <w:br/>
        <w:t>[pie]</w:t>
      </w:r>
    </w:p>
    <w:p>
      <w:pPr>
        <w:spacing w:after="40"/>
      </w:pP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Para conseguir nuevos clientes, empieza por tu lista actual: ordena a tus clientes por sector y zona, y escribe a negocios como tus 3 mejores.</w:t>
      </w:r>
    </w:p>
    <w:p>
      <w:pPr>
        <w:spacing w:after="60"/>
      </w:pPr>
      <w:r>
        <w:rPr>
          <w:rFonts w:ascii="Calibri" w:hAnsi="Calibri" w:cs="Calibri" w:eastAsia="Calibri"/>
          <w:b/>
          <w:color w:val="6B3CF0"/>
          <w:sz w:val="21"/>
        </w:rPr>
        <w:t xml:space="preserve">Pide permiso para usar: </w:t>
      </w:r>
      <w:r>
        <w:rPr>
          <w:rFonts w:ascii="Calibri" w:hAnsi="Calibri" w:cs="Calibri" w:eastAsia="Calibri"/>
          <w:b w:val="0"/>
          <w:color w:val="5D5A70"/>
          <w:sz w:val="21"/>
        </w:rPr>
        <w:t>Nombre de quien recomienda, Nombre de un cliente, Resultados de un cliente</w:t>
      </w:r>
    </w:p>
    <w:p>
      <w:pPr>
        <w:spacing w:after="160"/>
      </w:pPr>
    </w:p>
    <w:p>
      <w:pPr>
        <w:spacing w:after="60"/>
      </w:pPr>
      <w:r>
        <w:rPr>
          <w:rFonts w:ascii="Calibri" w:hAnsi="Calibri" w:cs="Calibri" w:eastAsia="Calibri"/>
          <w:b/>
          <w:color w:val="15131F"/>
          <w:sz w:val="28"/>
        </w:rPr>
        <w:t>4. Seguimiento de correo en frío: dos correos breves y se acabó</w:t>
      </w:r>
    </w:p>
    <w:p>
      <w:pPr>
        <w:spacing w:after="80"/>
      </w:pPr>
      <w:r>
        <w:rPr>
          <w:rFonts w:ascii="Calibri" w:hAnsi="Calibri" w:cs="Calibri" w:eastAsia="Calibri"/>
          <w:b w:val="0"/>
          <w:color w:val="5D5A70"/>
          <w:sz w:val="20"/>
        </w:rPr>
        <w:t>Correos en total: 3 · Plazo: 10 días · Extensión: Menos de 60 palabras · Pie, en cada correo: Este es un correo comercial de [tu empresa], [dirección postal]. Responde «no, gracias» para darte de baja.</w:t>
      </w:r>
    </w:p>
    <w:p>
      <w:pPr>
        <w:spacing w:after="40"/>
      </w:pPr>
      <w:r>
        <w:rPr>
          <w:rFonts w:ascii="Calibri" w:hAnsi="Calibri" w:cs="Calibri" w:eastAsia="Calibri"/>
          <w:b/>
          <w:color w:val="6B3CF0"/>
          <w:sz w:val="21"/>
        </w:rPr>
        <w:t>El calendario</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Día</w:t>
            </w:r>
          </w:p>
        </w:tc>
        <w:tc>
          <w:tcPr>
            <w:tcW w:type="dxa" w:w="3324"/>
            <w:shd w:val="clear" w:color="auto" w:fill="EFE9FF"/>
          </w:tcPr>
          <w:p>
            <w:r/>
            <w:r>
              <w:rPr>
                <w:rFonts w:ascii="Calibri" w:hAnsi="Calibri" w:cs="Calibri" w:eastAsia="Calibri"/>
                <w:b/>
                <w:color w:val="15131F"/>
                <w:sz w:val="19"/>
              </w:rPr>
              <w:t>Correo</w:t>
            </w:r>
          </w:p>
        </w:tc>
        <w:tc>
          <w:tcPr>
            <w:tcW w:type="dxa" w:w="3324"/>
            <w:shd w:val="clear" w:color="auto" w:fill="EFE9FF"/>
          </w:tcPr>
          <w:p>
            <w:r/>
            <w:r>
              <w:rPr>
                <w:rFonts w:ascii="Calibri" w:hAnsi="Calibri" w:cs="Calibri" w:eastAsia="Calibri"/>
                <w:b/>
                <w:color w:val="15131F"/>
                <w:sz w:val="19"/>
              </w:rPr>
              <w:t>Su función</w:t>
            </w:r>
          </w:p>
        </w:tc>
      </w:tr>
      <w:tr>
        <w:tc>
          <w:tcPr>
            <w:tcW w:type="dxa" w:w="3324"/>
          </w:tcPr>
          <w:p>
            <w:r/>
            <w:r>
              <w:rPr>
                <w:rFonts w:ascii="Calibri" w:hAnsi="Calibri" w:cs="Calibri" w:eastAsia="Calibri"/>
                <w:b w:val="0"/>
                <w:color w:val="15131F"/>
                <w:sz w:val="19"/>
              </w:rPr>
              <w:t>Día 0</w:t>
            </w:r>
          </w:p>
        </w:tc>
        <w:tc>
          <w:tcPr>
            <w:tcW w:type="dxa" w:w="3324"/>
          </w:tcPr>
          <w:p>
            <w:r/>
            <w:r>
              <w:rPr>
                <w:rFonts w:ascii="Calibri" w:hAnsi="Calibri" w:cs="Calibri" w:eastAsia="Calibri"/>
                <w:b w:val="0"/>
                <w:color w:val="15131F"/>
                <w:sz w:val="19"/>
              </w:rPr>
              <w:t>Correo 1</w:t>
            </w:r>
          </w:p>
        </w:tc>
        <w:tc>
          <w:tcPr>
            <w:tcW w:type="dxa" w:w="3324"/>
          </w:tcPr>
          <w:p>
            <w:r/>
            <w:r>
              <w:rPr>
                <w:rFonts w:ascii="Calibri" w:hAnsi="Calibri" w:cs="Calibri" w:eastAsia="Calibri"/>
                <w:b w:val="0"/>
                <w:color w:val="15131F"/>
                <w:sz w:val="19"/>
              </w:rPr>
              <w:t>Un motivo real, una pequeña petición</w:t>
            </w:r>
          </w:p>
        </w:tc>
      </w:tr>
      <w:tr>
        <w:tc>
          <w:tcPr>
            <w:tcW w:type="dxa" w:w="3324"/>
          </w:tcPr>
          <w:p>
            <w:r/>
            <w:r>
              <w:rPr>
                <w:rFonts w:ascii="Calibri" w:hAnsi="Calibri" w:cs="Calibri" w:eastAsia="Calibri"/>
                <w:b w:val="0"/>
                <w:color w:val="15131F"/>
                <w:sz w:val="19"/>
              </w:rPr>
              <w:t>Día 3</w:t>
            </w:r>
          </w:p>
        </w:tc>
        <w:tc>
          <w:tcPr>
            <w:tcW w:type="dxa" w:w="3324"/>
          </w:tcPr>
          <w:p>
            <w:r/>
            <w:r>
              <w:rPr>
                <w:rFonts w:ascii="Calibri" w:hAnsi="Calibri" w:cs="Calibri" w:eastAsia="Calibri"/>
                <w:b w:val="0"/>
                <w:color w:val="15131F"/>
                <w:sz w:val="19"/>
              </w:rPr>
              <w:t>Seguimiento 1</w:t>
            </w:r>
          </w:p>
        </w:tc>
        <w:tc>
          <w:tcPr>
            <w:tcW w:type="dxa" w:w="3324"/>
          </w:tcPr>
          <w:p>
            <w:r/>
            <w:r>
              <w:rPr>
                <w:rFonts w:ascii="Calibri" w:hAnsi="Calibri" w:cs="Calibri" w:eastAsia="Calibri"/>
                <w:b w:val="0"/>
                <w:color w:val="15131F"/>
                <w:sz w:val="19"/>
              </w:rPr>
              <w:t>Mismo hilo, algo útil</w:t>
            </w:r>
          </w:p>
        </w:tc>
      </w:tr>
      <w:tr>
        <w:tc>
          <w:tcPr>
            <w:tcW w:type="dxa" w:w="3324"/>
          </w:tcPr>
          <w:p>
            <w:r/>
            <w:r>
              <w:rPr>
                <w:rFonts w:ascii="Calibri" w:hAnsi="Calibri" w:cs="Calibri" w:eastAsia="Calibri"/>
                <w:b w:val="0"/>
                <w:color w:val="15131F"/>
                <w:sz w:val="19"/>
              </w:rPr>
              <w:t>Día 10</w:t>
            </w:r>
          </w:p>
        </w:tc>
        <w:tc>
          <w:tcPr>
            <w:tcW w:type="dxa" w:w="3324"/>
          </w:tcPr>
          <w:p>
            <w:r/>
            <w:r>
              <w:rPr>
                <w:rFonts w:ascii="Calibri" w:hAnsi="Calibri" w:cs="Calibri" w:eastAsia="Calibri"/>
                <w:b w:val="0"/>
                <w:color w:val="15131F"/>
                <w:sz w:val="19"/>
              </w:rPr>
              <w:t>Último correo</w:t>
            </w:r>
          </w:p>
        </w:tc>
        <w:tc>
          <w:tcPr>
            <w:tcW w:type="dxa" w:w="3324"/>
          </w:tcPr>
          <w:p>
            <w:r/>
            <w:r>
              <w:rPr>
                <w:rFonts w:ascii="Calibri" w:hAnsi="Calibri" w:cs="Calibri" w:eastAsia="Calibri"/>
                <w:b w:val="0"/>
                <w:color w:val="15131F"/>
                <w:sz w:val="19"/>
              </w:rPr>
              <w:t>Un sí fácil o un no fácil</w:t>
            </w:r>
          </w:p>
        </w:tc>
      </w:tr>
      <w:tr>
        <w:tc>
          <w:tcPr>
            <w:tcW w:type="dxa" w:w="3324"/>
          </w:tcPr>
          <w:p>
            <w:r/>
            <w:r>
              <w:rPr>
                <w:rFonts w:ascii="Calibri" w:hAnsi="Calibri" w:cs="Calibri" w:eastAsia="Calibri"/>
                <w:b w:val="0"/>
                <w:color w:val="15131F"/>
                <w:sz w:val="19"/>
              </w:rPr>
              <w:t>Después del Día 10</w:t>
            </w:r>
          </w:p>
        </w:tc>
        <w:tc>
          <w:tcPr>
            <w:tcW w:type="dxa" w:w="3324"/>
          </w:tcPr>
          <w:p>
            <w:r/>
            <w:r>
              <w:rPr>
                <w:rFonts w:ascii="Calibri" w:hAnsi="Calibri" w:cs="Calibri" w:eastAsia="Calibri"/>
                <w:b w:val="0"/>
                <w:color w:val="15131F"/>
                <w:sz w:val="19"/>
              </w:rPr>
              <w:t>Parar</w:t>
            </w:r>
          </w:p>
        </w:tc>
        <w:tc>
          <w:tcPr>
            <w:tcW w:type="dxa" w:w="3324"/>
          </w:tcPr>
          <w:p>
            <w:r/>
            <w:r>
              <w:rPr>
                <w:rFonts w:ascii="Calibri" w:hAnsi="Calibri" w:cs="Calibri" w:eastAsia="Calibri"/>
                <w:b w:val="0"/>
                <w:color w:val="15131F"/>
                <w:sz w:val="19"/>
              </w:rPr>
              <w:t>Ningún correo más sin un motivo nuevo</w:t>
            </w:r>
          </w:p>
        </w:tc>
      </w:tr>
    </w:tbl>
    <w:p/>
    <w:p>
      <w:pPr>
        <w:spacing w:after="80"/>
      </w:pPr>
      <w:r>
        <w:rPr>
          <w:rFonts w:ascii="Calibri" w:hAnsi="Calibri" w:cs="Calibri" w:eastAsia="Calibri"/>
          <w:b w:val="0"/>
          <w:color w:val="15131F"/>
          <w:sz w:val="21"/>
        </w:rPr>
        <w:t>Cuenta desde el día en que enviaste el Correo 1; si una fecha cae en fin de semana, pasa al lunes. Envía los dos seguimientos en el mismo hilo, así el «Re:» del asunto es verdad.</w:t>
      </w:r>
    </w:p>
    <w:p>
      <w:pPr>
        <w:spacing w:after="60"/>
      </w:pPr>
      <w:r>
        <w:rPr>
          <w:rFonts w:ascii="Calibri" w:hAnsi="Calibri" w:cs="Calibri" w:eastAsia="Calibri"/>
          <w:b/>
          <w:color w:val="6B3CF0"/>
          <w:sz w:val="21"/>
        </w:rPr>
        <w:t xml:space="preserve">Seguimiento 1, Día 3: </w:t>
      </w:r>
      <w:r>
        <w:rPr>
          <w:rFonts w:ascii="Calibri" w:hAnsi="Calibri" w:cs="Calibri" w:eastAsia="Calibri"/>
          <w:b w:val="0"/>
          <w:color w:val="15131F"/>
          <w:sz w:val="21"/>
        </w:rPr>
        <w:t>Hola, [nombre]:</w:t>
        <w:br/>
        <w:br/>
        <w:t>Una cosa más que puede ayudarte con [el problema]: [algo útil, como una lista de comprobación de una página o un ejemplo breve de un cliente parecido].</w:t>
        <w:br/>
        <w:br/>
        <w:t>Con gusto te lo explico en 15 minutos. Si no es una prioridad, basta con un no de una línea.</w:t>
        <w:br/>
        <w:br/>
        <w:t>[Tu nombre]</w:t>
        <w:br/>
        <w:t>[pie]</w:t>
      </w:r>
    </w:p>
    <w:p>
      <w:pPr>
        <w:spacing w:after="60"/>
      </w:pPr>
      <w:r>
        <w:rPr>
          <w:rFonts w:ascii="Calibri" w:hAnsi="Calibri" w:cs="Calibri" w:eastAsia="Calibri"/>
          <w:b/>
          <w:color w:val="6B3CF0"/>
          <w:sz w:val="21"/>
        </w:rPr>
        <w:t xml:space="preserve">Último correo, Día 10: </w:t>
      </w:r>
      <w:r>
        <w:rPr>
          <w:rFonts w:ascii="Calibri" w:hAnsi="Calibri" w:cs="Calibri" w:eastAsia="Calibri"/>
          <w:b w:val="0"/>
          <w:color w:val="15131F"/>
          <w:sz w:val="21"/>
        </w:rPr>
        <w:t>Hola, [nombre]:</w:t>
        <w:br/>
        <w:br/>
        <w:t>No he tenido respuesta, así que este es mi último correo sobre [tema]. Si se convierte en una prioridad, responde «más adelante» con un mes y te escribiré entonces.</w:t>
        <w:br/>
        <w:br/>
        <w:t>Gracias por leerme,</w:t>
        <w:br/>
        <w:t>[Tu nombre]</w:t>
        <w:br/>
        <w:t>[pie]</w:t>
      </w:r>
    </w:p>
    <w:p>
      <w:pPr>
        <w:spacing w:after="40"/>
      </w:pPr>
      <w:r>
        <w:rPr>
          <w:rFonts w:ascii="Calibri" w:hAnsi="Calibri" w:cs="Calibri" w:eastAsia="Calibri"/>
          <w:b/>
          <w:color w:val="6B3CF0"/>
          <w:sz w:val="21"/>
        </w:rPr>
        <w:t>Regla para parar</w:t>
      </w:r>
    </w:p>
    <w:p>
      <w:pPr>
        <w:spacing w:after="40"/>
        <w:ind w:left="283"/>
      </w:pPr>
      <w:r>
        <w:rPr>
          <w:rFonts w:ascii="Calibri" w:hAnsi="Calibri" w:cs="Calibri" w:eastAsia="Calibri"/>
          <w:b w:val="0"/>
          <w:color w:val="15131F"/>
          <w:sz w:val="21"/>
        </w:rPr>
        <w:t>• Para después de 3 correos sin respuesta. En los datos de Belkins sobre 7,5 millones de correos B2B en frío, el rango práctico fue de 3 a 5 pasos; a un remitente pequeño le conviene quedarse en el extremo bajo.</w:t>
      </w:r>
    </w:p>
    <w:p>
      <w:pPr>
        <w:spacing w:after="40"/>
        <w:ind w:left="283"/>
      </w:pPr>
      <w:r>
        <w:rPr>
          <w:rFonts w:ascii="Calibri" w:hAnsi="Calibri" w:cs="Calibri" w:eastAsia="Calibri"/>
          <w:b w:val="0"/>
          <w:color w:val="15131F"/>
          <w:sz w:val="21"/>
        </w:rPr>
        <w:t>• Para el mismo día ante cualquier respuesta, una baja o un rebote.</w:t>
      </w:r>
    </w:p>
    <w:p>
      <w:pPr>
        <w:spacing w:after="40"/>
        <w:ind w:left="283"/>
      </w:pPr>
      <w:r>
        <w:rPr>
          <w:rFonts w:ascii="Calibri" w:hAnsi="Calibri" w:cs="Calibri" w:eastAsia="Calibri"/>
          <w:b w:val="0"/>
          <w:color w:val="15131F"/>
          <w:sz w:val="21"/>
        </w:rPr>
        <w:t>• Respuesta automática de ausencia: pasa el siguiente correo al día siguiente de su vuelta. Si indica otra persona de contacto, empieza por el Correo 1 con ella.</w:t>
      </w:r>
    </w:p>
    <w:p>
      <w:pPr>
        <w:spacing w:after="40"/>
        <w:ind w:left="283"/>
      </w:pPr>
      <w:r>
        <w:rPr>
          <w:rFonts w:ascii="Calibri" w:hAnsi="Calibri" w:cs="Calibri" w:eastAsia="Calibri"/>
          <w:b w:val="0"/>
          <w:color w:val="15131F"/>
          <w:sz w:val="21"/>
        </w:rPr>
        <w:t>• Vuelve a escribir solo con un nuevo motivo real, y no antes de 90 días. Nunca añadas a un boletín a alguien que no respondió.</w:t>
      </w:r>
    </w:p>
    <w:p>
      <w:pPr>
        <w:spacing w:after="60"/>
      </w:pPr>
      <w:r>
        <w:rPr>
          <w:rFonts w:ascii="Calibri" w:hAnsi="Calibri" w:cs="Calibri" w:eastAsia="Calibri"/>
          <w:b/>
          <w:color w:val="6B3CF0"/>
          <w:sz w:val="21"/>
        </w:rPr>
        <w:t xml:space="preserve">Detente si: </w:t>
      </w:r>
      <w:r>
        <w:rPr>
          <w:rFonts w:ascii="Calibri" w:hAnsi="Calibri" w:cs="Calibri" w:eastAsia="Calibri"/>
          <w:b w:val="0"/>
          <w:color w:val="5D5A70"/>
          <w:sz w:val="21"/>
        </w:rPr>
        <w:t>Responde, Se da de baja, Rebota, 3 correos enviados</w:t>
      </w:r>
    </w:p>
    <w:p>
      <w:pPr>
        <w:spacing w:after="160"/>
      </w:pPr>
    </w:p>
    <w:p>
      <w:pPr>
        <w:spacing w:after="60"/>
      </w:pPr>
      <w:r>
        <w:rPr>
          <w:rFonts w:ascii="Calibri" w:hAnsi="Calibri" w:cs="Calibri" w:eastAsia="Calibri"/>
          <w:b/>
          <w:color w:val="15131F"/>
          <w:sz w:val="28"/>
        </w:rPr>
        <w:t>5. Respuestas a «no me interesa», «¿quién eres?» y «envíame información»</w:t>
      </w:r>
    </w:p>
    <w:p>
      <w:pPr>
        <w:spacing w:after="80"/>
      </w:pPr>
      <w:r>
        <w:rPr>
          <w:rFonts w:ascii="Calibri" w:hAnsi="Calibri" w:cs="Calibri" w:eastAsia="Calibri"/>
          <w:b w:val="0"/>
          <w:color w:val="5D5A70"/>
          <w:sz w:val="20"/>
        </w:rPr>
        <w:t>Contesta en: 1 día laborable · Hilo: El del Correo 1 · Registro: La fecha y el tipo de respuesta, en las notas del lead y en el registro de prospectos.</w:t>
      </w:r>
    </w:p>
    <w:p>
      <w:pPr>
        <w:spacing w:after="80"/>
      </w:pPr>
      <w:r>
        <w:rPr>
          <w:rFonts w:ascii="Calibri" w:hAnsi="Calibri" w:cs="Calibri" w:eastAsia="Calibri"/>
          <w:b w:val="0"/>
          <w:color w:val="15131F"/>
          <w:sz w:val="21"/>
        </w:rPr>
        <w:t>Cualquier respuesta detiene los correos programados. Contesta en un día laborable como máximo, en el mismo hilo, y registra el tipo de respuesta.</w:t>
      </w:r>
    </w:p>
    <w:p>
      <w:pPr>
        <w:spacing w:after="40"/>
      </w:pPr>
      <w:r>
        <w:rPr>
          <w:rFonts w:ascii="Calibri" w:hAnsi="Calibri" w:cs="Calibri" w:eastAsia="Calibri"/>
          <w:b/>
          <w:color w:val="15131F"/>
          <w:sz w:val="22"/>
        </w:rPr>
        <w:t>5.1 No interesado</w:t>
      </w:r>
    </w:p>
    <w:p>
      <w:pPr>
        <w:spacing w:after="60"/>
      </w:pPr>
      <w:r>
        <w:rPr>
          <w:rFonts w:ascii="Calibri" w:hAnsi="Calibri" w:cs="Calibri" w:eastAsia="Calibri"/>
          <w:b/>
          <w:color w:val="6B3CF0"/>
          <w:sz w:val="21"/>
        </w:rPr>
        <w:t xml:space="preserve">Dice: </w:t>
      </w:r>
      <w:r>
        <w:rPr>
          <w:rFonts w:ascii="Calibri" w:hAnsi="Calibri" w:cs="Calibri" w:eastAsia="Calibri"/>
          <w:b w:val="0"/>
          <w:color w:val="5D5A70"/>
          <w:sz w:val="21"/>
        </w:rPr>
        <w:t>No me interesa, gracias.</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Dale las gracias y para. Nada de «solo una pregunta».</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Gracias por avisarme, [nombre]. No volveré a escribirte sobre esto. Mucha suerte con [su motivo, por ejemplo el nuevo local].</w:t>
      </w:r>
    </w:p>
    <w:p>
      <w:pPr>
        <w:spacing w:after="40"/>
      </w:pPr>
    </w:p>
    <w:p>
      <w:pPr>
        <w:spacing w:after="40"/>
      </w:pPr>
      <w:r>
        <w:rPr>
          <w:rFonts w:ascii="Calibri" w:hAnsi="Calibri" w:cs="Calibri" w:eastAsia="Calibri"/>
          <w:b/>
          <w:color w:val="15131F"/>
          <w:sz w:val="22"/>
        </w:rPr>
        <w:t>5.2 ¿Quién eres?</w:t>
      </w:r>
    </w:p>
    <w:p>
      <w:pPr>
        <w:spacing w:after="60"/>
      </w:pPr>
      <w:r>
        <w:rPr>
          <w:rFonts w:ascii="Calibri" w:hAnsi="Calibri" w:cs="Calibri" w:eastAsia="Calibri"/>
          <w:b/>
          <w:color w:val="6B3CF0"/>
          <w:sz w:val="21"/>
        </w:rPr>
        <w:t xml:space="preserve">Dice: </w:t>
      </w:r>
      <w:r>
        <w:rPr>
          <w:rFonts w:ascii="Calibri" w:hAnsi="Calibri" w:cs="Calibri" w:eastAsia="Calibri"/>
          <w:b w:val="0"/>
          <w:color w:val="5D5A70"/>
          <w:sz w:val="21"/>
        </w:rPr>
        <w:t>¿Quién eres y cómo has conseguido mi correo?</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Responde a las dos preguntas con claridad y ofrece borrar su dirección.</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Pregunta justa. Soy [tu nombre], [cargo] en [empresa], en [ciudad]. Nos dedicamos a [lo que haces] para [tipo de negocio]. Encontré tu dirección en [dónde, por ejemplo la página de contacto de tu web] y te escribí por [el motivo]. Si prefieres no recibir más correos míos, dímelo y hoy mismo borro tu dirección.</w:t>
      </w:r>
    </w:p>
    <w:p>
      <w:pPr>
        <w:spacing w:after="40"/>
      </w:pPr>
    </w:p>
    <w:p>
      <w:pPr>
        <w:spacing w:after="40"/>
      </w:pPr>
      <w:r>
        <w:rPr>
          <w:rFonts w:ascii="Calibri" w:hAnsi="Calibri" w:cs="Calibri" w:eastAsia="Calibri"/>
          <w:b/>
          <w:color w:val="15131F"/>
          <w:sz w:val="22"/>
        </w:rPr>
        <w:t>5.3 Pide información</w:t>
      </w:r>
    </w:p>
    <w:p>
      <w:pPr>
        <w:spacing w:after="60"/>
      </w:pPr>
      <w:r>
        <w:rPr>
          <w:rFonts w:ascii="Calibri" w:hAnsi="Calibri" w:cs="Calibri" w:eastAsia="Calibri"/>
          <w:b/>
          <w:color w:val="6B3CF0"/>
          <w:sz w:val="21"/>
        </w:rPr>
        <w:t xml:space="preserve">Dice: </w:t>
      </w:r>
      <w:r>
        <w:rPr>
          <w:rFonts w:ascii="Calibri" w:hAnsi="Calibri" w:cs="Calibri" w:eastAsia="Calibri"/>
          <w:b w:val="0"/>
          <w:color w:val="5D5A70"/>
          <w:sz w:val="21"/>
        </w:rPr>
        <w:t>Envíame información.</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Envía una sola página, no un dosier de folletos, y haz una sola pregunta.</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Claro. Aquí tienes un resumen de una página: [enlace o adjunto]. Para orientarte a la parte que te sirve: ¿[el problema] es algo que quieres resolver este trimestre o más adelante? También puedo explicártelo en 15 minutos el [día].</w:t>
      </w:r>
    </w:p>
    <w:p>
      <w:pPr>
        <w:spacing w:after="40"/>
      </w:pPr>
    </w:p>
    <w:p>
      <w:pPr>
        <w:spacing w:after="40"/>
      </w:pPr>
      <w:r>
        <w:rPr>
          <w:rFonts w:ascii="Calibri" w:hAnsi="Calibri" w:cs="Calibri" w:eastAsia="Calibri"/>
          <w:b/>
          <w:color w:val="15131F"/>
          <w:sz w:val="22"/>
        </w:rPr>
        <w:t>5.4 Persona equivocada</w:t>
      </w:r>
    </w:p>
    <w:p>
      <w:pPr>
        <w:spacing w:after="60"/>
      </w:pPr>
      <w:r>
        <w:rPr>
          <w:rFonts w:ascii="Calibri" w:hAnsi="Calibri" w:cs="Calibri" w:eastAsia="Calibri"/>
          <w:b/>
          <w:color w:val="6B3CF0"/>
          <w:sz w:val="21"/>
        </w:rPr>
        <w:t xml:space="preserve">Dice: </w:t>
      </w:r>
      <w:r>
        <w:rPr>
          <w:rFonts w:ascii="Calibri" w:hAnsi="Calibri" w:cs="Calibri" w:eastAsia="Calibri"/>
          <w:b w:val="0"/>
          <w:color w:val="5D5A70"/>
          <w:sz w:val="21"/>
        </w:rPr>
        <w:t>No soy yo. Habla con [otra persona].</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Dale las gracias, escribe a esa persona y dile quién te envía. Empieza por el Correo 1.</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Gracias, [nombre], me ayuda mucho. Escribiré a [otra persona] y le diré que fuiste tú quien me lo indicó.</w:t>
      </w:r>
    </w:p>
    <w:p>
      <w:pPr>
        <w:spacing w:after="40"/>
      </w:pPr>
    </w:p>
    <w:p>
      <w:pPr>
        <w:spacing w:after="40"/>
      </w:pPr>
      <w:r>
        <w:rPr>
          <w:rFonts w:ascii="Calibri" w:hAnsi="Calibri" w:cs="Calibri" w:eastAsia="Calibri"/>
          <w:b/>
          <w:color w:val="15131F"/>
          <w:sz w:val="22"/>
        </w:rPr>
        <w:t>5.5 Ahora no</w:t>
      </w:r>
    </w:p>
    <w:p>
      <w:pPr>
        <w:spacing w:after="60"/>
      </w:pPr>
      <w:r>
        <w:rPr>
          <w:rFonts w:ascii="Calibri" w:hAnsi="Calibri" w:cs="Calibri" w:eastAsia="Calibri"/>
          <w:b/>
          <w:color w:val="6B3CF0"/>
          <w:sz w:val="21"/>
        </w:rPr>
        <w:t xml:space="preserve">Dice: </w:t>
      </w:r>
      <w:r>
        <w:rPr>
          <w:rFonts w:ascii="Calibri" w:hAnsi="Calibri" w:cs="Calibri" w:eastAsia="Calibri"/>
          <w:b w:val="0"/>
          <w:color w:val="5D5A70"/>
          <w:sz w:val="21"/>
        </w:rPr>
        <w:t>Quizá más adelante este año.</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Pregunta cuándo. Crea una tarea para esa fecha y no envíes nada antes.</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Entendido. ¿Cuándo sería mejor volver a escribirte, en [mes] o más tarde? Me lo apunto para esa fecha y no te escribiré antes.</w:t>
      </w:r>
    </w:p>
    <w:p>
      <w:pPr>
        <w:spacing w:after="40"/>
      </w:pPr>
    </w:p>
    <w:p>
      <w:pPr>
        <w:spacing w:after="40"/>
      </w:pPr>
      <w:r>
        <w:rPr>
          <w:rFonts w:ascii="Calibri" w:hAnsi="Calibri" w:cs="Calibri" w:eastAsia="Calibri"/>
          <w:b/>
          <w:color w:val="15131F"/>
          <w:sz w:val="22"/>
        </w:rPr>
        <w:t>5.6 Interesado</w:t>
      </w:r>
    </w:p>
    <w:p>
      <w:pPr>
        <w:spacing w:after="60"/>
      </w:pPr>
      <w:r>
        <w:rPr>
          <w:rFonts w:ascii="Calibri" w:hAnsi="Calibri" w:cs="Calibri" w:eastAsia="Calibri"/>
          <w:b/>
          <w:color w:val="6B3CF0"/>
          <w:sz w:val="21"/>
        </w:rPr>
        <w:t xml:space="preserve">Dice: </w:t>
      </w:r>
      <w:r>
        <w:rPr>
          <w:rFonts w:ascii="Calibri" w:hAnsi="Calibri" w:cs="Calibri" w:eastAsia="Calibri"/>
          <w:b w:val="0"/>
          <w:color w:val="5D5A70"/>
          <w:sz w:val="21"/>
        </w:rPr>
        <w:t>Vale, cuéntame más.</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Ofrece dos horarios, convierte el lead en negocio y envía una invitación con una agenda.</w:t>
      </w:r>
    </w:p>
    <w:p>
      <w:pPr>
        <w:spacing w:after="60"/>
      </w:pPr>
      <w:r>
        <w:rPr>
          <w:rFonts w:ascii="Calibri" w:hAnsi="Calibri" w:cs="Calibri" w:eastAsia="Calibri"/>
          <w:b/>
          <w:color w:val="6B3CF0"/>
          <w:sz w:val="21"/>
        </w:rPr>
        <w:t xml:space="preserve">Respuesta: </w:t>
      </w:r>
      <w:r>
        <w:rPr>
          <w:rFonts w:ascii="Calibri" w:hAnsi="Calibri" w:cs="Calibri" w:eastAsia="Calibri"/>
          <w:b w:val="0"/>
          <w:color w:val="15131F"/>
          <w:sz w:val="21"/>
        </w:rPr>
        <w:t>Genial. ¿Te viene bien el [día] a las [hora] o el [día] a las [hora] para 15 minutos? Te enviaré una invitación con tres preguntas breves para que la llamada te sea útil.</w:t>
      </w:r>
    </w:p>
    <w:p>
      <w:pPr>
        <w:spacing w:after="40"/>
      </w:pPr>
    </w:p>
    <w:p>
      <w:pPr>
        <w:spacing w:after="60"/>
      </w:pPr>
      <w:r>
        <w:rPr>
          <w:rFonts w:ascii="Calibri" w:hAnsi="Calibri" w:cs="Calibri" w:eastAsia="Calibri"/>
          <w:b/>
          <w:color w:val="6B3CF0"/>
          <w:sz w:val="21"/>
        </w:rPr>
        <w:t xml:space="preserve">Tipos de respuesta: </w:t>
      </w:r>
      <w:r>
        <w:rPr>
          <w:rFonts w:ascii="Calibri" w:hAnsi="Calibri" w:cs="Calibri" w:eastAsia="Calibri"/>
          <w:b w:val="0"/>
          <w:color w:val="5D5A70"/>
          <w:sz w:val="21"/>
        </w:rPr>
        <w:t>Interesado, Pide información, ¿Quién eres?, Ahora no, No interesado, Persona equivocada, Baja</w:t>
      </w:r>
    </w:p>
    <w:p>
      <w:pPr>
        <w:spacing w:after="160"/>
      </w:pPr>
    </w:p>
    <w:p>
      <w:pPr>
        <w:spacing w:after="60"/>
      </w:pPr>
      <w:r>
        <w:rPr>
          <w:rFonts w:ascii="Calibri" w:hAnsi="Calibri" w:cs="Calibri" w:eastAsia="Calibri"/>
          <w:b/>
          <w:color w:val="15131F"/>
          <w:sz w:val="28"/>
        </w:rPr>
        <w:t>6. Solicitudes de baja y comprobaciones antes de cada envío</w:t>
      </w:r>
    </w:p>
    <w:p>
      <w:pPr>
        <w:spacing w:after="80"/>
      </w:pPr>
      <w:r>
        <w:rPr>
          <w:rFonts w:ascii="Calibri" w:hAnsi="Calibri" w:cs="Calibri" w:eastAsia="Calibri"/>
          <w:b w:val="0"/>
          <w:color w:val="5D5A70"/>
          <w:sz w:val="20"/>
        </w:rPr>
        <w:t>Quitar en: El mismo día · Límite legal en EE. UU.: 10 días laborables · Tasa de spam: Menos del 0,3% · Quejas por spam: No puedes ver quién hizo clic en «Marcar como spam». Google Postmaster Tools muestra tu tasa de spam en Gmail.</w:t>
      </w:r>
    </w:p>
    <w:p>
      <w:pPr>
        <w:spacing w:after="80"/>
      </w:pPr>
      <w:r>
        <w:rPr>
          <w:rFonts w:ascii="Calibri" w:hAnsi="Calibri" w:cs="Calibri" w:eastAsia="Calibri"/>
          <w:b w:val="0"/>
          <w:color w:val="15131F"/>
          <w:sz w:val="21"/>
        </w:rPr>
        <w:t>Una baja es cualquier mensaje que pida parar: «quiero darme de baja», «bórrame de tu lista» o una línea enfadada. La guía CAN-SPAM de la FTC te da 10 días laborables para atenderla. Esta plantilla lo hace el mismo día.</w:t>
      </w:r>
    </w:p>
    <w:p>
      <w:pPr>
        <w:spacing w:after="40"/>
      </w:pPr>
      <w:r>
        <w:rPr>
          <w:rFonts w:ascii="Calibri" w:hAnsi="Calibri" w:cs="Calibri" w:eastAsia="Calibri"/>
          <w:b/>
          <w:color w:val="6B3CF0"/>
          <w:sz w:val="21"/>
        </w:rPr>
        <w:t>El mismo día, siempre</w:t>
      </w:r>
    </w:p>
    <w:p>
      <w:pPr>
        <w:spacing w:after="40"/>
      </w:pPr>
      <w:r>
        <w:rPr>
          <w:rFonts w:ascii="Calibri" w:hAnsi="Calibri" w:cs="Calibri" w:eastAsia="Calibri"/>
          <w:b w:val="0"/>
          <w:color w:val="15131F"/>
          <w:sz w:val="21"/>
        </w:rPr>
        <w:t>1. Para: Cancela la tarea abierta y cualquier borrador para esta persona.</w:t>
      </w:r>
    </w:p>
    <w:p>
      <w:pPr>
        <w:spacing w:after="40"/>
      </w:pPr>
      <w:r>
        <w:rPr>
          <w:rFonts w:ascii="Calibri" w:hAnsi="Calibri" w:cs="Calibri" w:eastAsia="Calibri"/>
          <w:b w:val="0"/>
          <w:color w:val="15131F"/>
          <w:sz w:val="21"/>
        </w:rPr>
        <w:t>2. Añádela a la lista de bajas: La dirección, o todo el dominio si dice «todos nosotros» o «nuestra empresa».</w:t>
      </w:r>
    </w:p>
    <w:p>
      <w:pPr>
        <w:spacing w:after="40"/>
      </w:pPr>
      <w:r>
        <w:rPr>
          <w:rFonts w:ascii="Calibri" w:hAnsi="Calibri" w:cs="Calibri" w:eastAsia="Calibri"/>
          <w:b w:val="0"/>
          <w:color w:val="15131F"/>
          <w:sz w:val="21"/>
        </w:rPr>
        <w:t>3. Cierra el lead: Ciérralo con el motivo «Pidió la baja» y la fecha, para que el registro quede guardado.</w:t>
      </w:r>
    </w:p>
    <w:p>
      <w:pPr>
        <w:spacing w:after="40"/>
      </w:pPr>
      <w:r>
        <w:rPr>
          <w:rFonts w:ascii="Calibri" w:hAnsi="Calibri" w:cs="Calibri" w:eastAsia="Calibri"/>
          <w:b w:val="0"/>
          <w:color w:val="15131F"/>
          <w:sz w:val="21"/>
        </w:rPr>
        <w:t>4. Comprueba antes de cada envío: Cada Correo 1, cada lista nueva, cada compañero que escriba a las mismas empresas.</w:t>
      </w:r>
    </w:p>
    <w:p>
      <w:pPr>
        <w:spacing w:after="60"/>
      </w:pPr>
      <w:r>
        <w:rPr>
          <w:rFonts w:ascii="Calibri" w:hAnsi="Calibri" w:cs="Calibri" w:eastAsia="Calibri"/>
          <w:b/>
          <w:color w:val="6B3CF0"/>
          <w:sz w:val="21"/>
        </w:rPr>
        <w:t xml:space="preserve">Confirmación opcional, una sola vez, sin contenido comercial: </w:t>
      </w:r>
      <w:r>
        <w:rPr>
          <w:rFonts w:ascii="Calibri" w:hAnsi="Calibri" w:cs="Calibri" w:eastAsia="Calibri"/>
          <w:b w:val="0"/>
          <w:color w:val="15131F"/>
          <w:sz w:val="21"/>
        </w:rPr>
        <w:t>Hecho, [nombre]. He quitado [tu dirección, o a todas las personas de tu empresa] de mi lista y no volveré a escribirte. Perdona las molestias.</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Discutir, preguntar por qué, añadirle a un boletín, escribirle desde otra dirección o pedir a un compañero que lo intente. Nunca vendas ni compartas direcciones dadas de baja.</w:t>
      </w:r>
    </w:p>
    <w:p>
      <w:pPr>
        <w:spacing w:after="40"/>
      </w:pPr>
      <w:r>
        <w:rPr>
          <w:rFonts w:ascii="Calibri" w:hAnsi="Calibri" w:cs="Calibri" w:eastAsia="Calibri"/>
          <w:b/>
          <w:color w:val="6B3CF0"/>
          <w:sz w:val="21"/>
        </w:rPr>
        <w:t>Antes de cada primer correo</w:t>
      </w:r>
    </w:p>
    <w:p>
      <w:pPr>
        <w:spacing w:after="40"/>
        <w:ind w:left="283"/>
      </w:pPr>
      <w:r>
        <w:rPr>
          <w:rFonts w:ascii="Calibri" w:hAnsi="Calibri" w:cs="Calibri" w:eastAsia="Calibri"/>
          <w:b w:val="0"/>
          <w:color w:val="15131F"/>
          <w:sz w:val="21"/>
        </w:rPr>
        <w:t>• La dirección no está en tu lista de bajas, y su dominio tampoco.</w:t>
      </w:r>
    </w:p>
    <w:p>
      <w:pPr>
        <w:spacing w:after="40"/>
        <w:ind w:left="283"/>
      </w:pPr>
      <w:r>
        <w:rPr>
          <w:rFonts w:ascii="Calibri" w:hAnsi="Calibri" w:cs="Calibri" w:eastAsia="Calibri"/>
          <w:b w:val="0"/>
          <w:color w:val="15131F"/>
          <w:sz w:val="21"/>
        </w:rPr>
        <w:t>• El asunto corresponde al correo, el remitente eres tú y el pie está en su sitio.</w:t>
      </w:r>
    </w:p>
    <w:p>
      <w:pPr>
        <w:spacing w:after="40"/>
        <w:ind w:left="283"/>
      </w:pPr>
      <w:r>
        <w:rPr>
          <w:rFonts w:ascii="Calibri" w:hAnsi="Calibri" w:cs="Calibri" w:eastAsia="Calibri"/>
          <w:b w:val="0"/>
          <w:color w:val="15131F"/>
          <w:sz w:val="21"/>
        </w:rPr>
        <w:t>• Tu dominio tiene SPF y DKIM. Gmail y Yahoo exigen al menos uno de los dos a todos los remitentes.</w:t>
      </w:r>
    </w:p>
    <w:p>
      <w:pPr>
        <w:spacing w:after="40"/>
        <w:ind w:left="283"/>
      </w:pPr>
      <w:r>
        <w:rPr>
          <w:rFonts w:ascii="Calibri" w:hAnsi="Calibri" w:cs="Calibri" w:eastAsia="Calibri"/>
          <w:b w:val="0"/>
          <w:color w:val="15131F"/>
          <w:sz w:val="21"/>
        </w:rPr>
        <w:t>• ¿Escribes al Reino Unido o a la UE? Las normas son distintas: consulta las Normas de envío más abajo.</w:t>
      </w:r>
    </w:p>
    <w:p>
      <w:pPr>
        <w:spacing w:after="60"/>
      </w:pPr>
      <w:r>
        <w:rPr>
          <w:rFonts w:ascii="Calibri" w:hAnsi="Calibri" w:cs="Calibri" w:eastAsia="Calibri"/>
          <w:b/>
          <w:color w:val="6B3CF0"/>
          <w:sz w:val="21"/>
        </w:rPr>
        <w:t xml:space="preserve">Frases de baja: </w:t>
      </w:r>
      <w:r>
        <w:rPr>
          <w:rFonts w:ascii="Calibri" w:hAnsi="Calibri" w:cs="Calibri" w:eastAsia="Calibri"/>
          <w:b w:val="0"/>
          <w:color w:val="5D5A70"/>
          <w:sz w:val="21"/>
        </w:rPr>
        <w:t>Darme de baja, Bórrame, No me escribas más, Sácame de la lista</w:t>
      </w:r>
    </w:p>
    <w:p>
      <w:pPr>
        <w:spacing w:after="160"/>
      </w:pPr>
    </w:p>
    <w:p>
      <w:pPr>
        <w:spacing w:after="80"/>
      </w:pPr>
      <w:r>
        <w:rPr>
          <w:rFonts w:ascii="Calibri" w:hAnsi="Calibri" w:cs="Calibri" w:eastAsia="Calibri"/>
          <w:b/>
          <w:color w:val="15131F"/>
          <w:sz w:val="28"/>
        </w:rPr>
        <w:t>Ejemplo: De una oferta de empleo a una llamada agendada en 8 días</w:t>
      </w:r>
    </w:p>
    <w:p>
      <w:pPr>
        <w:spacing w:after="120"/>
      </w:pPr>
      <w:r>
        <w:rPr>
          <w:rFonts w:ascii="Calibri" w:hAnsi="Calibri" w:cs="Calibri" w:eastAsia="Calibri"/>
          <w:b w:val="0"/>
          <w:color w:val="5D5A70"/>
          <w:sz w:val="21"/>
        </w:rPr>
        <w:t>Brookmere Payroll, un servicio de nóminas ficticio de dos personas en Columbus (Ohio), usa estas plantillas de correo en frío para escribir a dueños de restaurantes. Nadia, la dueña, busca un motivo real para escribir, envía desde su propio buzón y registra cada contacto.</w:t>
      </w:r>
    </w:p>
    <w:p>
      <w:pPr>
        <w:spacing w:after="60"/>
      </w:pPr>
      <w:r>
        <w:rPr>
          <w:rFonts w:ascii="Calibri" w:hAnsi="Calibri" w:cs="Calibri" w:eastAsia="Calibri"/>
          <w:b/>
          <w:color w:val="6B3CF0"/>
          <w:sz w:val="21"/>
        </w:rPr>
        <w:t xml:space="preserve">Nadia (dueña): </w:t>
      </w:r>
      <w:r>
        <w:rPr>
          <w:rFonts w:ascii="Calibri" w:hAnsi="Calibri" w:cs="Calibri" w:eastAsia="Calibri"/>
          <w:b w:val="0"/>
          <w:color w:val="15131F"/>
          <w:sz w:val="21"/>
        </w:rPr>
        <w:t>Lunes 5 de octubre, Correo 1, asunto «Tu segundo local»: Hola, Darius. He visto que Pickett Lane Kitchen está contratando a 9 personas para un segundo local. Eso suele implicar dos horarios, dos fondos de propinas y más dudas con las nóminas. Gestionamos las nóminas de 23 restaurantes en Columbus. ¿Te parece una llamada de 15 minutos el jueves o el viernes? Si no te interesa, basta con un no de una línea.</w:t>
      </w:r>
    </w:p>
    <w:p>
      <w:pPr>
        <w:spacing w:after="60"/>
      </w:pPr>
      <w:r>
        <w:rPr>
          <w:rFonts w:ascii="Calibri" w:hAnsi="Calibri" w:cs="Calibri" w:eastAsia="Calibri"/>
          <w:b/>
          <w:color w:val="6B3CF0"/>
          <w:sz w:val="21"/>
        </w:rPr>
        <w:t xml:space="preserve">Nadia (dueña): </w:t>
      </w:r>
      <w:r>
        <w:rPr>
          <w:rFonts w:ascii="Calibri" w:hAnsi="Calibri" w:cs="Calibri" w:eastAsia="Calibri"/>
          <w:b w:val="0"/>
          <w:color w:val="15131F"/>
          <w:sz w:val="21"/>
        </w:rPr>
        <w:t>Jueves 8 de octubre, Seguimiento 1, mismo hilo: Una cosa más que puede ayudarte: nuestra lista de comprobación de una página para las nóminas de un segundo local. Con gusto te la explico en 15 minutos.</w:t>
      </w:r>
    </w:p>
    <w:p>
      <w:pPr>
        <w:spacing w:after="60"/>
      </w:pPr>
      <w:r>
        <w:rPr>
          <w:rFonts w:ascii="Calibri" w:hAnsi="Calibri" w:cs="Calibri" w:eastAsia="Calibri"/>
          <w:b/>
          <w:color w:val="6B3CF0"/>
          <w:sz w:val="21"/>
        </w:rPr>
        <w:t xml:space="preserve">Prospecto: </w:t>
      </w:r>
      <w:r>
        <w:rPr>
          <w:rFonts w:ascii="Calibri" w:hAnsi="Calibri" w:cs="Calibri" w:eastAsia="Calibri"/>
          <w:b w:val="0"/>
          <w:color w:val="15131F"/>
          <w:sz w:val="21"/>
        </w:rPr>
        <w:t>Viernes 9 de octubre: ¿Quién eres y cómo has conseguido mi correo?</w:t>
      </w:r>
    </w:p>
    <w:p>
      <w:pPr>
        <w:spacing w:after="60"/>
      </w:pPr>
      <w:r>
        <w:rPr>
          <w:rFonts w:ascii="Calibri" w:hAnsi="Calibri" w:cs="Calibri" w:eastAsia="Calibri"/>
          <w:b/>
          <w:color w:val="6B3CF0"/>
          <w:sz w:val="21"/>
        </w:rPr>
        <w:t xml:space="preserve">Nadia (dueña): </w:t>
      </w:r>
      <w:r>
        <w:rPr>
          <w:rFonts w:ascii="Calibri" w:hAnsi="Calibri" w:cs="Calibri" w:eastAsia="Calibri"/>
          <w:b w:val="0"/>
          <w:color w:val="15131F"/>
          <w:sz w:val="21"/>
        </w:rPr>
        <w:t>Pregunta justa. Soy Nadia Ferrell, dueña de Brookmere Payroll, en Columbus. Tu dirección está en la página de contacto de tu web, y te escribí por tu oferta de empleo. Si prefieres no recibir más correos míos, la borro hoy mismo.</w:t>
      </w:r>
    </w:p>
    <w:p>
      <w:pPr>
        <w:spacing w:after="60"/>
      </w:pPr>
      <w:r>
        <w:rPr>
          <w:rFonts w:ascii="Calibri" w:hAnsi="Calibri" w:cs="Calibri" w:eastAsia="Calibri"/>
          <w:b/>
          <w:color w:val="6B3CF0"/>
          <w:sz w:val="21"/>
        </w:rPr>
        <w:t xml:space="preserve">Prospecto: </w:t>
      </w:r>
      <w:r>
        <w:rPr>
          <w:rFonts w:ascii="Calibri" w:hAnsi="Calibri" w:cs="Calibri" w:eastAsia="Calibri"/>
          <w:b w:val="0"/>
          <w:color w:val="15131F"/>
          <w:sz w:val="21"/>
        </w:rPr>
        <w:t>En el chat de la web de Brookmere: ¿Gestionan el fondo común de propinas entre dos locales?</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Sí. Configuramos el fondo común de propinas y la declaración de propinas para cada local. Nadia te lo puede enseñar en 15 minutos: responde a su correo o deja aquí tu dirección de correo.</w:t>
      </w:r>
    </w:p>
    <w:p>
      <w:pPr>
        <w:spacing w:after="60"/>
      </w:pPr>
      <w:r>
        <w:rPr>
          <w:rFonts w:ascii="Calibri" w:hAnsi="Calibri" w:cs="Calibri" w:eastAsia="Calibri"/>
          <w:b/>
          <w:color w:val="6B3CF0"/>
          <w:sz w:val="21"/>
        </w:rPr>
        <w:t xml:space="preserve">Prospecto: </w:t>
      </w:r>
      <w:r>
        <w:rPr>
          <w:rFonts w:ascii="Calibri" w:hAnsi="Calibri" w:cs="Calibri" w:eastAsia="Calibri"/>
          <w:b w:val="0"/>
          <w:color w:val="15131F"/>
          <w:sz w:val="21"/>
        </w:rPr>
        <w:t>Respuesta a Nadia: Vale, eso me ayuda. El martes a las 14:00 me va bien. Envíame la invitación.</w:t>
      </w:r>
    </w:p>
    <w:p>
      <w:pPr>
        <w:spacing w:after="80"/>
      </w:pPr>
    </w:p>
    <w:p>
      <w:pPr>
        <w:spacing w:after="80"/>
      </w:pPr>
      <w:r>
        <w:rPr>
          <w:rFonts w:ascii="Calibri" w:hAnsi="Calibri" w:cs="Calibri" w:eastAsia="Calibri"/>
          <w:b/>
          <w:color w:val="15131F"/>
          <w:sz w:val="24"/>
        </w:rPr>
        <w:t>El lead en el CRM el 9 de octubre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Título del Lead</w:t>
            </w:r>
          </w:p>
        </w:tc>
        <w:tc>
          <w:tcPr>
            <w:tcW w:type="dxa" w:w="4986"/>
          </w:tcPr>
          <w:p>
            <w:r/>
            <w:r>
              <w:rPr>
                <w:rFonts w:ascii="Calibri" w:hAnsi="Calibri" w:cs="Calibri" w:eastAsia="Calibri"/>
                <w:b w:val="0"/>
                <w:color w:val="15131F"/>
                <w:sz w:val="19"/>
              </w:rPr>
              <w:t>Nóminas para 2 locales · Pickett Lane Kitchen</w:t>
            </w:r>
          </w:p>
        </w:tc>
      </w:tr>
      <w:tr>
        <w:tc>
          <w:tcPr>
            <w:tcW w:type="dxa" w:w="4986"/>
          </w:tcPr>
          <w:p>
            <w:r/>
            <w:r>
              <w:rPr>
                <w:rFonts w:ascii="Calibri" w:hAnsi="Calibri" w:cs="Calibri" w:eastAsia="Calibri"/>
                <w:b/>
                <w:color w:val="15131F"/>
                <w:sz w:val="19"/>
              </w:rPr>
              <w:t>Fuente</w:t>
            </w:r>
          </w:p>
        </w:tc>
        <w:tc>
          <w:tcPr>
            <w:tcW w:type="dxa" w:w="4986"/>
          </w:tcPr>
          <w:p>
            <w:r/>
            <w:r>
              <w:rPr>
                <w:rFonts w:ascii="Calibri" w:hAnsi="Calibri" w:cs="Calibri" w:eastAsia="Calibri"/>
                <w:b w:val="0"/>
                <w:color w:val="15131F"/>
                <w:sz w:val="19"/>
              </w:rPr>
              <w:t>Manual, correo en frío</w:t>
            </w:r>
          </w:p>
        </w:tc>
      </w:tr>
      <w:tr>
        <w:tc>
          <w:tcPr>
            <w:tcW w:type="dxa" w:w="4986"/>
          </w:tcPr>
          <w:p>
            <w:r/>
            <w:r>
              <w:rPr>
                <w:rFonts w:ascii="Calibri" w:hAnsi="Calibri" w:cs="Calibri" w:eastAsia="Calibri"/>
                <w:b/>
                <w:color w:val="15131F"/>
                <w:sz w:val="19"/>
              </w:rPr>
              <w:t>Estado</w:t>
            </w:r>
          </w:p>
        </w:tc>
        <w:tc>
          <w:tcPr>
            <w:tcW w:type="dxa" w:w="4986"/>
          </w:tcPr>
          <w:p>
            <w:r/>
            <w:r>
              <w:rPr>
                <w:rFonts w:ascii="Calibri" w:hAnsi="Calibri" w:cs="Calibri" w:eastAsia="Calibri"/>
                <w:b w:val="0"/>
                <w:color w:val="15131F"/>
                <w:sz w:val="19"/>
              </w:rPr>
              <w:t>Calificado, luego «Convertir a negocio»</w:t>
            </w:r>
          </w:p>
        </w:tc>
      </w:tr>
      <w:tr>
        <w:tc>
          <w:tcPr>
            <w:tcW w:type="dxa" w:w="4986"/>
          </w:tcPr>
          <w:p>
            <w:r/>
            <w:r>
              <w:rPr>
                <w:rFonts w:ascii="Calibri" w:hAnsi="Calibri" w:cs="Calibri" w:eastAsia="Calibri"/>
                <w:b/>
                <w:color w:val="15131F"/>
                <w:sz w:val="19"/>
              </w:rPr>
              <w:t>Asignado a</w:t>
            </w:r>
          </w:p>
        </w:tc>
        <w:tc>
          <w:tcPr>
            <w:tcW w:type="dxa" w:w="4986"/>
          </w:tcPr>
          <w:p>
            <w:r/>
            <w:r>
              <w:rPr>
                <w:rFonts w:ascii="Calibri" w:hAnsi="Calibri" w:cs="Calibri" w:eastAsia="Calibri"/>
                <w:b w:val="0"/>
                <w:color w:val="15131F"/>
                <w:sz w:val="19"/>
              </w:rPr>
              <w:t>Nadia</w:t>
            </w:r>
          </w:p>
        </w:tc>
      </w:tr>
      <w:tr>
        <w:tc>
          <w:tcPr>
            <w:tcW w:type="dxa" w:w="4986"/>
          </w:tcPr>
          <w:p>
            <w:r/>
            <w:r>
              <w:rPr>
                <w:rFonts w:ascii="Calibri" w:hAnsi="Calibri" w:cs="Calibri" w:eastAsia="Calibri"/>
                <w:b/>
                <w:color w:val="15131F"/>
                <w:sz w:val="19"/>
              </w:rPr>
              <w:t>Notas</w:t>
            </w:r>
          </w:p>
        </w:tc>
        <w:tc>
          <w:tcPr>
            <w:tcW w:type="dxa" w:w="4986"/>
          </w:tcPr>
          <w:p>
            <w:r/>
            <w:r>
              <w:rPr>
                <w:rFonts w:ascii="Calibri" w:hAnsi="Calibri" w:cs="Calibri" w:eastAsia="Calibri"/>
                <w:b w:val="0"/>
                <w:color w:val="15131F"/>
                <w:sz w:val="19"/>
              </w:rPr>
              <w:t>Motivo: oferta de empleo, 1 oct. Correo 1 el 5 oct., Seguimiento 1 el 8 oct. Respuesta el 9 oct.: ¿Quién eres?, luego Interesado.</w:t>
            </w:r>
          </w:p>
        </w:tc>
      </w:tr>
      <w:tr>
        <w:tc>
          <w:tcPr>
            <w:tcW w:type="dxa" w:w="4986"/>
          </w:tcPr>
          <w:p>
            <w:r/>
            <w:r>
              <w:rPr>
                <w:rFonts w:ascii="Calibri" w:hAnsi="Calibri" w:cs="Calibri" w:eastAsia="Calibri"/>
                <w:b/>
                <w:color w:val="15131F"/>
                <w:sz w:val="19"/>
              </w:rPr>
              <w:t>Negocio</w:t>
            </w:r>
          </w:p>
        </w:tc>
        <w:tc>
          <w:tcPr>
            <w:tcW w:type="dxa" w:w="4986"/>
          </w:tcPr>
          <w:p>
            <w:r/>
            <w:r>
              <w:rPr>
                <w:rFonts w:ascii="Calibri" w:hAnsi="Calibri" w:cs="Calibri" w:eastAsia="Calibri"/>
                <w:b w:val="0"/>
                <w:color w:val="15131F"/>
                <w:sz w:val="19"/>
              </w:rPr>
              <w:t>4.200 $ al año, llamada el mar. 13 oct.</w:t>
            </w:r>
          </w:p>
        </w:tc>
      </w:tr>
    </w:tbl>
    <w:p/>
    <w:p>
      <w:pPr>
        <w:spacing w:after="80"/>
      </w:pPr>
      <w:r>
        <w:rPr>
          <w:rFonts w:ascii="Calibri" w:hAnsi="Calibri" w:cs="Calibri" w:eastAsia="Calibri"/>
          <w:b/>
          <w:color w:val="15131F"/>
          <w:sz w:val="24"/>
        </w:rPr>
        <w:t>Tareas para el siguiente contacto</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Fecha límite</w:t>
            </w:r>
          </w:p>
        </w:tc>
        <w:tc>
          <w:tcPr>
            <w:tcW w:type="dxa" w:w="3324"/>
            <w:shd w:val="clear" w:color="auto" w:fill="EFE9FF"/>
          </w:tcPr>
          <w:p>
            <w:r/>
            <w:r>
              <w:rPr>
                <w:rFonts w:ascii="Calibri" w:hAnsi="Calibri" w:cs="Calibri" w:eastAsia="Calibri"/>
                <w:b/>
                <w:color w:val="15131F"/>
                <w:sz w:val="19"/>
              </w:rPr>
              <w:t>Tarea</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Jue. 8 oct.</w:t>
            </w:r>
          </w:p>
        </w:tc>
        <w:tc>
          <w:tcPr>
            <w:tcW w:type="dxa" w:w="3324"/>
          </w:tcPr>
          <w:p>
            <w:r/>
            <w:r>
              <w:rPr>
                <w:rFonts w:ascii="Calibri" w:hAnsi="Calibri" w:cs="Calibri" w:eastAsia="Calibri"/>
                <w:b w:val="0"/>
                <w:color w:val="15131F"/>
                <w:sz w:val="19"/>
              </w:rPr>
              <w:t>Seguimiento 1: Pickett Lane</w:t>
            </w:r>
          </w:p>
        </w:tc>
        <w:tc>
          <w:tcPr>
            <w:tcW w:type="dxa" w:w="3324"/>
          </w:tcPr>
          <w:p>
            <w:r/>
            <w:r>
              <w:rPr>
                <w:rFonts w:ascii="Calibri" w:hAnsi="Calibri" w:cs="Calibri" w:eastAsia="Calibri"/>
                <w:b w:val="0"/>
                <w:color w:val="15131F"/>
                <w:sz w:val="19"/>
              </w:rPr>
              <w:t>Enviado con la lista de comprobación</w:t>
            </w:r>
          </w:p>
        </w:tc>
      </w:tr>
      <w:tr>
        <w:tc>
          <w:tcPr>
            <w:tcW w:type="dxa" w:w="3324"/>
          </w:tcPr>
          <w:p>
            <w:r/>
            <w:r>
              <w:rPr>
                <w:rFonts w:ascii="Calibri" w:hAnsi="Calibri" w:cs="Calibri" w:eastAsia="Calibri"/>
                <w:b w:val="0"/>
                <w:color w:val="15131F"/>
                <w:sz w:val="19"/>
              </w:rPr>
              <w:t>Vie. 9 oct.</w:t>
            </w:r>
          </w:p>
        </w:tc>
        <w:tc>
          <w:tcPr>
            <w:tcW w:type="dxa" w:w="3324"/>
          </w:tcPr>
          <w:p>
            <w:r/>
            <w:r>
              <w:rPr>
                <w:rFonts w:ascii="Calibri" w:hAnsi="Calibri" w:cs="Calibri" w:eastAsia="Calibri"/>
                <w:b w:val="0"/>
                <w:color w:val="15131F"/>
                <w:sz w:val="19"/>
              </w:rPr>
              <w:t>Contestar respuesta: Pickett Lane</w:t>
            </w:r>
          </w:p>
        </w:tc>
        <w:tc>
          <w:tcPr>
            <w:tcW w:type="dxa" w:w="3324"/>
          </w:tcPr>
          <w:p>
            <w:r/>
            <w:r>
              <w:rPr>
                <w:rFonts w:ascii="Calibri" w:hAnsi="Calibri" w:cs="Calibri" w:eastAsia="Calibri"/>
                <w:b w:val="0"/>
                <w:color w:val="15131F"/>
                <w:sz w:val="19"/>
              </w:rPr>
              <w:t>Contestada en 1 hora</w:t>
            </w:r>
          </w:p>
        </w:tc>
      </w:tr>
      <w:tr>
        <w:tc>
          <w:tcPr>
            <w:tcW w:type="dxa" w:w="3324"/>
          </w:tcPr>
          <w:p>
            <w:r/>
            <w:r>
              <w:rPr>
                <w:rFonts w:ascii="Calibri" w:hAnsi="Calibri" w:cs="Calibri" w:eastAsia="Calibri"/>
                <w:b w:val="0"/>
                <w:color w:val="15131F"/>
                <w:sz w:val="19"/>
              </w:rPr>
              <w:t>Mar. 13 oct.</w:t>
            </w:r>
          </w:p>
        </w:tc>
        <w:tc>
          <w:tcPr>
            <w:tcW w:type="dxa" w:w="3324"/>
          </w:tcPr>
          <w:p>
            <w:r/>
            <w:r>
              <w:rPr>
                <w:rFonts w:ascii="Calibri" w:hAnsi="Calibri" w:cs="Calibri" w:eastAsia="Calibri"/>
                <w:b w:val="0"/>
                <w:color w:val="15131F"/>
                <w:sz w:val="19"/>
              </w:rPr>
              <w:t>Llamada: Pickett Lane</w:t>
            </w:r>
          </w:p>
        </w:tc>
        <w:tc>
          <w:tcPr>
            <w:tcW w:type="dxa" w:w="3324"/>
          </w:tcPr>
          <w:p>
            <w:r/>
            <w:r>
              <w:rPr>
                <w:rFonts w:ascii="Calibri" w:hAnsi="Calibri" w:cs="Calibri" w:eastAsia="Calibri"/>
                <w:b w:val="0"/>
                <w:color w:val="15131F"/>
                <w:sz w:val="19"/>
              </w:rPr>
              <w:t>Agendada a las 14:00</w:t>
            </w:r>
          </w:p>
        </w:tc>
      </w:tr>
      <w:tr>
        <w:tc>
          <w:tcPr>
            <w:tcW w:type="dxa" w:w="3324"/>
          </w:tcPr>
          <w:p>
            <w:r/>
            <w:r>
              <w:rPr>
                <w:rFonts w:ascii="Calibri" w:hAnsi="Calibri" w:cs="Calibri" w:eastAsia="Calibri"/>
                <w:b w:val="0"/>
                <w:color w:val="15131F"/>
                <w:sz w:val="19"/>
              </w:rPr>
              <w:t>Jue. 15 oct.</w:t>
            </w:r>
          </w:p>
        </w:tc>
        <w:tc>
          <w:tcPr>
            <w:tcW w:type="dxa" w:w="3324"/>
          </w:tcPr>
          <w:p>
            <w:r/>
            <w:r>
              <w:rPr>
                <w:rFonts w:ascii="Calibri" w:hAnsi="Calibri" w:cs="Calibri" w:eastAsia="Calibri"/>
                <w:b w:val="0"/>
                <w:color w:val="15131F"/>
                <w:sz w:val="19"/>
              </w:rPr>
              <w:t>Último correo: Pickett Lane</w:t>
            </w:r>
          </w:p>
        </w:tc>
        <w:tc>
          <w:tcPr>
            <w:tcW w:type="dxa" w:w="3324"/>
          </w:tcPr>
          <w:p>
            <w:r/>
            <w:r>
              <w:rPr>
                <w:rFonts w:ascii="Calibri" w:hAnsi="Calibri" w:cs="Calibri" w:eastAsia="Calibri"/>
                <w:b w:val="0"/>
                <w:color w:val="15131F"/>
                <w:sz w:val="19"/>
              </w:rPr>
              <w:t>No hizo falta: respondió el 9 oct.</w:t>
            </w:r>
          </w:p>
        </w:tc>
      </w:tr>
    </w:tbl>
    <w:p/>
    <w:p>
      <w:pPr>
        <w:spacing w:after="240"/>
      </w:pPr>
      <w:r>
        <w:rPr>
          <w:rFonts w:ascii="Calibri" w:hAnsi="Calibri" w:cs="Calibri" w:eastAsia="Calibri"/>
          <w:b w:val="0"/>
          <w:color w:val="5D5A70"/>
          <w:sz w:val="18"/>
        </w:rPr>
        <w:t>Empresa y prospecto ficticios</w:t>
      </w:r>
    </w:p>
    <w:p>
      <w:pPr>
        <w:spacing w:after="80"/>
      </w:pPr>
      <w:r>
        <w:rPr>
          <w:rFonts w:ascii="Calibri" w:hAnsi="Calibri" w:cs="Calibri" w:eastAsia="Calibri"/>
          <w:b/>
          <w:color w:val="15131F"/>
          <w:sz w:val="28"/>
        </w:rPr>
        <w:t>Normas del correo en frío: ley de EE. UU., Gmail, Yahoo, Reino Unido y UE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Quién la fija</w:t>
            </w:r>
          </w:p>
        </w:tc>
        <w:tc>
          <w:tcPr>
            <w:tcW w:type="dxa" w:w="3324"/>
            <w:shd w:val="clear" w:color="auto" w:fill="EFE9FF"/>
          </w:tcPr>
          <w:p>
            <w:r/>
            <w:r>
              <w:rPr>
                <w:rFonts w:ascii="Calibri" w:hAnsi="Calibri" w:cs="Calibri" w:eastAsia="Calibri"/>
                <w:b/>
                <w:color w:val="15131F"/>
                <w:sz w:val="19"/>
              </w:rPr>
              <w:t>Qué exige</w:t>
            </w:r>
          </w:p>
        </w:tc>
        <w:tc>
          <w:tcPr>
            <w:tcW w:type="dxa" w:w="3324"/>
            <w:shd w:val="clear" w:color="auto" w:fill="EFE9FF"/>
          </w:tcPr>
          <w:p>
            <w:r/>
            <w:r>
              <w:rPr>
                <w:rFonts w:ascii="Calibri" w:hAnsi="Calibri" w:cs="Calibri" w:eastAsia="Calibri"/>
                <w:b/>
                <w:color w:val="15131F"/>
                <w:sz w:val="19"/>
              </w:rPr>
              <w:t>Cómo la cumple esta plantilla</w:t>
            </w:r>
          </w:p>
        </w:tc>
      </w:tr>
      <w:tr>
        <w:tc>
          <w:tcPr>
            <w:tcW w:type="dxa" w:w="3324"/>
          </w:tcPr>
          <w:p>
            <w:r/>
            <w:r>
              <w:rPr>
                <w:rFonts w:ascii="Calibri" w:hAnsi="Calibri" w:cs="Calibri" w:eastAsia="Calibri"/>
                <w:b w:val="0"/>
                <w:color w:val="15131F"/>
                <w:sz w:val="19"/>
              </w:rPr>
              <w:t>Ley de EE. UU., todo el correo comercial, también B2B</w:t>
            </w:r>
          </w:p>
        </w:tc>
        <w:tc>
          <w:tcPr>
            <w:tcW w:type="dxa" w:w="3324"/>
          </w:tcPr>
          <w:p>
            <w:r/>
            <w:r>
              <w:rPr>
                <w:rFonts w:ascii="Calibri" w:hAnsi="Calibri" w:cs="Calibri" w:eastAsia="Calibri"/>
                <w:b w:val="0"/>
                <w:color w:val="15131F"/>
                <w:sz w:val="19"/>
              </w:rPr>
              <w:t>Remitente (From), dirección de respuesta (Reply-To) y asunto exactos; una indicación clara de que es publicidad; tu dirección postal; cómo darse de baja</w:t>
            </w:r>
          </w:p>
        </w:tc>
        <w:tc>
          <w:tcPr>
            <w:tcW w:type="dxa" w:w="3324"/>
          </w:tcPr>
          <w:p>
            <w:r/>
            <w:r>
              <w:rPr>
                <w:rFonts w:ascii="Calibri" w:hAnsi="Calibri" w:cs="Calibri" w:eastAsia="Calibri"/>
                <w:b w:val="0"/>
                <w:color w:val="15131F"/>
                <w:sz w:val="19"/>
              </w:rPr>
              <w:t>Tu nombre y tu buzón, un asunto veraz y el pie en cada correo</w:t>
            </w:r>
          </w:p>
        </w:tc>
      </w:tr>
      <w:tr>
        <w:tc>
          <w:tcPr>
            <w:tcW w:type="dxa" w:w="3324"/>
          </w:tcPr>
          <w:p>
            <w:r/>
            <w:r>
              <w:rPr>
                <w:rFonts w:ascii="Calibri" w:hAnsi="Calibri" w:cs="Calibri" w:eastAsia="Calibri"/>
                <w:b w:val="0"/>
                <w:color w:val="15131F"/>
                <w:sz w:val="19"/>
              </w:rPr>
              <w:t>Ley de EE. UU., bajas</w:t>
            </w:r>
          </w:p>
        </w:tc>
        <w:tc>
          <w:tcPr>
            <w:tcW w:type="dxa" w:w="3324"/>
          </w:tcPr>
          <w:p>
            <w:r/>
            <w:r>
              <w:rPr>
                <w:rFonts w:ascii="Calibri" w:hAnsi="Calibri" w:cs="Calibri" w:eastAsia="Calibri"/>
                <w:b w:val="0"/>
                <w:color w:val="15131F"/>
                <w:sz w:val="19"/>
              </w:rPr>
              <w:t>Atenderlas en 10 días laborables; la baja funciona durante al menos 30 días; sin coste; nunca vender ni compartir la dirección</w:t>
            </w:r>
          </w:p>
        </w:tc>
        <w:tc>
          <w:tcPr>
            <w:tcW w:type="dxa" w:w="3324"/>
          </w:tcPr>
          <w:p>
            <w:r/>
            <w:r>
              <w:rPr>
                <w:rFonts w:ascii="Calibri" w:hAnsi="Calibri" w:cs="Calibri" w:eastAsia="Calibri"/>
                <w:b w:val="0"/>
                <w:color w:val="15131F"/>
                <w:sz w:val="19"/>
              </w:rPr>
              <w:t>Baja el mismo día y una lista de bajas revisada antes de cada Correo 1</w:t>
            </w:r>
          </w:p>
        </w:tc>
      </w:tr>
      <w:tr>
        <w:tc>
          <w:tcPr>
            <w:tcW w:type="dxa" w:w="3324"/>
          </w:tcPr>
          <w:p>
            <w:r/>
            <w:r>
              <w:rPr>
                <w:rFonts w:ascii="Calibri" w:hAnsi="Calibri" w:cs="Calibri" w:eastAsia="Calibri"/>
                <w:b w:val="0"/>
                <w:color w:val="15131F"/>
                <w:sz w:val="19"/>
              </w:rPr>
              <w:t>Gmail y Yahoo, todos los remitentes</w:t>
            </w:r>
          </w:p>
        </w:tc>
        <w:tc>
          <w:tcPr>
            <w:tcW w:type="dxa" w:w="3324"/>
          </w:tcPr>
          <w:p>
            <w:r/>
            <w:r>
              <w:rPr>
                <w:rFonts w:ascii="Calibri" w:hAnsi="Calibri" w:cs="Calibri" w:eastAsia="Calibri"/>
                <w:b w:val="0"/>
                <w:color w:val="15131F"/>
                <w:sz w:val="19"/>
              </w:rPr>
              <w:t>SPF o DKIM, DNS directo e inverso válidos y una tasa de spam inferior al 0,3%, tanto en las normas de Gmail como en las de Yahoo</w:t>
            </w:r>
          </w:p>
        </w:tc>
        <w:tc>
          <w:tcPr>
            <w:tcW w:type="dxa" w:w="3324"/>
          </w:tcPr>
          <w:p>
            <w:r/>
            <w:r>
              <w:rPr>
                <w:rFonts w:ascii="Calibri" w:hAnsi="Calibri" w:cs="Calibri" w:eastAsia="Calibri"/>
                <w:b w:val="0"/>
                <w:color w:val="15131F"/>
                <w:sz w:val="19"/>
              </w:rPr>
              <w:t>Pide a tu proveedor de correo que confirme SPF y DKIM; añade DMARC</w:t>
            </w:r>
          </w:p>
        </w:tc>
      </w:tr>
      <w:tr>
        <w:tc>
          <w:tcPr>
            <w:tcW w:type="dxa" w:w="3324"/>
          </w:tcPr>
          <w:p>
            <w:r/>
            <w:r>
              <w:rPr>
                <w:rFonts w:ascii="Calibri" w:hAnsi="Calibri" w:cs="Calibri" w:eastAsia="Calibri"/>
                <w:b w:val="0"/>
                <w:color w:val="15131F"/>
                <w:sz w:val="19"/>
              </w:rPr>
              <w:t>Gmail con 5.000 o más mensajes al día, remitentes masivos de Yahoo</w:t>
            </w:r>
          </w:p>
        </w:tc>
        <w:tc>
          <w:tcPr>
            <w:tcW w:type="dxa" w:w="3324"/>
          </w:tcPr>
          <w:p>
            <w:r/>
            <w:r>
              <w:rPr>
                <w:rFonts w:ascii="Calibri" w:hAnsi="Calibri" w:cs="Calibri" w:eastAsia="Calibri"/>
                <w:b w:val="0"/>
                <w:color w:val="15131F"/>
                <w:sz w:val="19"/>
              </w:rPr>
              <w:t>SPF, DKIM y DMARC, baja con un clic y un enlace de baja visible; Yahoo: bajas atendidas en 2 días</w:t>
            </w:r>
          </w:p>
        </w:tc>
        <w:tc>
          <w:tcPr>
            <w:tcW w:type="dxa" w:w="3324"/>
          </w:tcPr>
          <w:p>
            <w:r/>
            <w:r>
              <w:rPr>
                <w:rFonts w:ascii="Calibri" w:hAnsi="Calibri" w:cs="Calibri" w:eastAsia="Calibri"/>
                <w:b w:val="0"/>
                <w:color w:val="15131F"/>
                <w:sz w:val="19"/>
              </w:rPr>
              <w:t>No es una herramienta de envío masivo: correos individuales desde tu buzón</w:t>
            </w:r>
          </w:p>
        </w:tc>
      </w:tr>
      <w:tr>
        <w:tc>
          <w:tcPr>
            <w:tcW w:type="dxa" w:w="3324"/>
          </w:tcPr>
          <w:p>
            <w:r/>
            <w:r>
              <w:rPr>
                <w:rFonts w:ascii="Calibri" w:hAnsi="Calibri" w:cs="Calibri" w:eastAsia="Calibri"/>
                <w:b w:val="0"/>
                <w:color w:val="15131F"/>
                <w:sz w:val="19"/>
              </w:rPr>
              <w:t>Gmail, mensajes honestos</w:t>
            </w:r>
          </w:p>
        </w:tc>
        <w:tc>
          <w:tcPr>
            <w:tcW w:type="dxa" w:w="3324"/>
          </w:tcPr>
          <w:p>
            <w:r/>
            <w:r>
              <w:rPr>
                <w:rFonts w:ascii="Calibri" w:hAnsi="Calibri" w:cs="Calibri" w:eastAsia="Calibri"/>
                <w:b w:val="0"/>
                <w:color w:val="15131F"/>
                <w:sz w:val="19"/>
              </w:rPr>
              <w:t>Nada de «Re:» o «Fwd:» salvo que sea una respuesta o un reenvío real; nada de listas compradas</w:t>
            </w:r>
          </w:p>
        </w:tc>
        <w:tc>
          <w:tcPr>
            <w:tcW w:type="dxa" w:w="3324"/>
          </w:tcPr>
          <w:p>
            <w:r/>
            <w:r>
              <w:rPr>
                <w:rFonts w:ascii="Calibri" w:hAnsi="Calibri" w:cs="Calibri" w:eastAsia="Calibri"/>
                <w:b w:val="0"/>
                <w:color w:val="15131F"/>
                <w:sz w:val="19"/>
              </w:rPr>
              <w:t>Seguimientos en el mismo hilo, direcciones de tu propia investigación</w:t>
            </w:r>
          </w:p>
        </w:tc>
      </w:tr>
      <w:tr>
        <w:tc>
          <w:tcPr>
            <w:tcW w:type="dxa" w:w="3324"/>
          </w:tcPr>
          <w:p>
            <w:r/>
            <w:r>
              <w:rPr>
                <w:rFonts w:ascii="Calibri" w:hAnsi="Calibri" w:cs="Calibri" w:eastAsia="Calibri"/>
                <w:b w:val="0"/>
                <w:color w:val="15131F"/>
                <w:sz w:val="19"/>
              </w:rPr>
              <w:t>Reino Unido</w:t>
            </w:r>
          </w:p>
        </w:tc>
        <w:tc>
          <w:tcPr>
            <w:tcW w:type="dxa" w:w="3324"/>
          </w:tcPr>
          <w:p>
            <w:r/>
            <w:r>
              <w:rPr>
                <w:rFonts w:ascii="Calibri" w:hAnsi="Calibri" w:cs="Calibri" w:eastAsia="Calibri"/>
                <w:b w:val="0"/>
                <w:color w:val="15131F"/>
                <w:sz w:val="19"/>
              </w:rPr>
              <w:t>Se puede escribir a sociedades mercantiles y LLP; los autónomos y algunas sociedades de personas necesitan consentimiento; mantén una lista de no contactar</w:t>
            </w:r>
          </w:p>
        </w:tc>
        <w:tc>
          <w:tcPr>
            <w:tcW w:type="dxa" w:w="3324"/>
          </w:tcPr>
          <w:p>
            <w:r/>
            <w:r>
              <w:rPr>
                <w:rFonts w:ascii="Calibri" w:hAnsi="Calibri" w:cs="Calibri" w:eastAsia="Calibri"/>
                <w:b w:val="0"/>
                <w:color w:val="15131F"/>
                <w:sz w:val="19"/>
              </w:rPr>
              <w:t>Comprueba antes la forma jurídica de la empresa británica</w:t>
            </w:r>
          </w:p>
        </w:tc>
      </w:tr>
      <w:tr>
        <w:tc>
          <w:tcPr>
            <w:tcW w:type="dxa" w:w="3324"/>
          </w:tcPr>
          <w:p>
            <w:r/>
            <w:r>
              <w:rPr>
                <w:rFonts w:ascii="Calibri" w:hAnsi="Calibri" w:cs="Calibri" w:eastAsia="Calibri"/>
                <w:b w:val="0"/>
                <w:color w:val="15131F"/>
                <w:sz w:val="19"/>
              </w:rPr>
              <w:t>UE</w:t>
            </w:r>
          </w:p>
        </w:tc>
        <w:tc>
          <w:tcPr>
            <w:tcW w:type="dxa" w:w="3324"/>
          </w:tcPr>
          <w:p>
            <w:r/>
            <w:r>
              <w:rPr>
                <w:rFonts w:ascii="Calibri" w:hAnsi="Calibri" w:cs="Calibri" w:eastAsia="Calibri"/>
                <w:b w:val="0"/>
                <w:color w:val="15131F"/>
                <w:sz w:val="19"/>
              </w:rPr>
              <w:t>El correo comercial a personas físicas necesita consentimiento salvo que sean tus clientes; cada país fija las normas para empresas; nunca ocultes quién eres</w:t>
            </w:r>
          </w:p>
        </w:tc>
        <w:tc>
          <w:tcPr>
            <w:tcW w:type="dxa" w:w="3324"/>
          </w:tcPr>
          <w:p>
            <w:r/>
            <w:r>
              <w:rPr>
                <w:rFonts w:ascii="Calibri" w:hAnsi="Calibri" w:cs="Calibri" w:eastAsia="Calibri"/>
                <w:b w:val="0"/>
                <w:color w:val="15131F"/>
                <w:sz w:val="19"/>
              </w:rPr>
              <w:t>Comprueba antes las normas del país</w:t>
            </w:r>
          </w:p>
        </w:tc>
      </w:tr>
    </w:tbl>
    <w:p/>
    <w:p>
      <w:pPr>
        <w:spacing w:after="80"/>
      </w:pPr>
      <w:r>
        <w:rPr>
          <w:rFonts w:ascii="Calibri" w:hAnsi="Calibri" w:cs="Calibri" w:eastAsia="Calibri"/>
          <w:b/>
          <w:color w:val="15131F"/>
          <w:sz w:val="28"/>
        </w:rPr>
        <w:t>Mide respuestas, no aperturas</w:t>
      </w:r>
    </w:p>
    <w:p>
      <w:pPr>
        <w:spacing w:after="120"/>
      </w:pPr>
      <w:r>
        <w:rPr>
          <w:rFonts w:ascii="Calibri" w:hAnsi="Calibri" w:cs="Calibri" w:eastAsia="Calibri"/>
          <w:b w:val="0"/>
          <w:color w:val="5D5A70"/>
          <w:sz w:val="21"/>
        </w:rPr>
        <w:t>El seguimiento de aperturas cuenta una imagen que se carga, no a una persona que lee. Mide estas cuatro cifras en su lugar.</w:t>
      </w:r>
    </w:p>
    <w:p>
      <w:pPr>
        <w:spacing w:after="40"/>
      </w:pPr>
      <w:r>
        <w:rPr>
          <w:rFonts w:ascii="Calibri" w:hAnsi="Calibri" w:cs="Calibri" w:eastAsia="Calibri"/>
          <w:b/>
          <w:color w:val="15131F"/>
          <w:sz w:val="22"/>
        </w:rPr>
        <w:t>Tasa de respuesta</w:t>
      </w:r>
    </w:p>
    <w:p>
      <w:pPr>
        <w:spacing w:after="40"/>
      </w:pPr>
      <w:r>
        <w:rPr>
          <w:rFonts w:ascii="Calibri" w:hAnsi="Calibri" w:cs="Calibri" w:eastAsia="Calibri"/>
          <w:b w:val="0"/>
          <w:color w:val="15131F"/>
          <w:sz w:val="21"/>
        </w:rPr>
        <w:t>Respuestas divididas entre correos entregados (enviados menos rebotados). Cuenta cada respuesta, también un no.</w:t>
      </w:r>
    </w:p>
    <w:p>
      <w:pPr>
        <w:spacing w:after="80"/>
      </w:pPr>
    </w:p>
    <w:p>
      <w:pPr>
        <w:spacing w:after="40"/>
      </w:pPr>
      <w:r>
        <w:rPr>
          <w:rFonts w:ascii="Calibri" w:hAnsi="Calibri" w:cs="Calibri" w:eastAsia="Calibri"/>
          <w:b/>
          <w:color w:val="15131F"/>
          <w:sz w:val="22"/>
        </w:rPr>
        <w:t>Tasa de interesados</w:t>
      </w:r>
    </w:p>
    <w:p>
      <w:pPr>
        <w:spacing w:after="40"/>
      </w:pPr>
      <w:r>
        <w:rPr>
          <w:rFonts w:ascii="Calibri" w:hAnsi="Calibri" w:cs="Calibri" w:eastAsia="Calibri"/>
          <w:b w:val="0"/>
          <w:color w:val="15131F"/>
          <w:sz w:val="21"/>
        </w:rPr>
        <w:t>Respuestas que piden una llamada o un precio, divididas entre correos entregados. Esta es la cifra que da dinero.</w:t>
      </w:r>
    </w:p>
    <w:p>
      <w:pPr>
        <w:spacing w:after="80"/>
      </w:pPr>
    </w:p>
    <w:p>
      <w:pPr>
        <w:spacing w:after="40"/>
      </w:pPr>
      <w:r>
        <w:rPr>
          <w:rFonts w:ascii="Calibri" w:hAnsi="Calibri" w:cs="Calibri" w:eastAsia="Calibri"/>
          <w:b/>
          <w:color w:val="15131F"/>
          <w:sz w:val="22"/>
        </w:rPr>
        <w:t>Tasa de bajas</w:t>
      </w:r>
    </w:p>
    <w:p>
      <w:pPr>
        <w:spacing w:after="40"/>
      </w:pPr>
      <w:r>
        <w:rPr>
          <w:rFonts w:ascii="Calibri" w:hAnsi="Calibri" w:cs="Calibri" w:eastAsia="Calibri"/>
          <w:b w:val="0"/>
          <w:color w:val="15131F"/>
          <w:sz w:val="21"/>
        </w:rPr>
        <w:t>Bajas divididas entre correos entregados. Si sube, el motivo para escribir es demasiado débil o la lista no es la adecuada.</w:t>
      </w:r>
    </w:p>
    <w:p>
      <w:pPr>
        <w:spacing w:after="80"/>
      </w:pPr>
    </w:p>
    <w:p>
      <w:pPr>
        <w:spacing w:after="40"/>
      </w:pPr>
      <w:r>
        <w:rPr>
          <w:rFonts w:ascii="Calibri" w:hAnsi="Calibri" w:cs="Calibri" w:eastAsia="Calibri"/>
          <w:b/>
          <w:color w:val="15131F"/>
          <w:sz w:val="22"/>
        </w:rPr>
        <w:t>Respuestas por correo</w:t>
      </w:r>
    </w:p>
    <w:p>
      <w:pPr>
        <w:spacing w:after="40"/>
      </w:pPr>
      <w:r>
        <w:rPr>
          <w:rFonts w:ascii="Calibri" w:hAnsi="Calibri" w:cs="Calibri" w:eastAsia="Calibri"/>
          <w:b w:val="0"/>
          <w:color w:val="15131F"/>
          <w:sz w:val="21"/>
        </w:rPr>
        <w:t>Qué correo obtuvo la respuesta: el Correo 1, el Seguimiento 1 o el último correo. Compara tus situaciones, no las referencias de otros.</w:t>
      </w:r>
    </w:p>
    <w:p>
      <w:pPr>
        <w:spacing w:after="80"/>
      </w:pPr>
    </w:p>
    <w:p>
      <w:pPr>
        <w:spacing w:after="200"/>
      </w:pPr>
      <w:r>
        <w:rPr>
          <w:rFonts w:ascii="Calibri" w:hAnsi="Calibri" w:cs="Calibri" w:eastAsia="Calibri"/>
          <w:b w:val="0"/>
          <w:color w:val="15131F"/>
          <w:sz w:val="21"/>
        </w:rPr>
        <w:t>Por qué no las aperturas: Google dice que no mide las tasas de apertura y que no puede verificar las que informan otras herramientas. La Protección de la privacidad en Mail de Apple descarga el contenido remoto cuando llega el mensaje, no cuando se ve, así que detrás de una «apertura» puede no haber nadie.</w:t>
      </w:r>
    </w:p>
    <w:p>
      <w:pPr>
        <w:spacing w:after="120"/>
      </w:pPr>
      <w:r>
        <w:rPr>
          <w:rFonts w:ascii="Calibri" w:hAnsi="Calibri" w:cs="Calibri" w:eastAsia="Calibri"/>
          <w:b/>
          <w:color w:val="15131F"/>
          <w:sz w:val="28"/>
        </w:rPr>
        <w:t>Cómo usar estas plantillas de correo en frío en 5 pasos</w:t>
      </w:r>
    </w:p>
    <w:p>
      <w:pPr>
        <w:spacing w:after="40"/>
      </w:pPr>
      <w:r>
        <w:rPr>
          <w:rFonts w:ascii="Calibri" w:hAnsi="Calibri" w:cs="Calibri" w:eastAsia="Calibri"/>
          <w:b/>
          <w:color w:val="15131F"/>
          <w:sz w:val="22"/>
        </w:rPr>
        <w:t>1. Prepara tu buzón</w:t>
      </w:r>
    </w:p>
    <w:p>
      <w:pPr>
        <w:spacing w:after="120"/>
      </w:pPr>
      <w:r>
        <w:rPr>
          <w:rFonts w:ascii="Calibri" w:hAnsi="Calibri" w:cs="Calibri" w:eastAsia="Calibri"/>
          <w:b w:val="0"/>
          <w:color w:val="15131F"/>
          <w:sz w:val="21"/>
        </w:rPr>
        <w:t>Tu propio dominio con SPF y DKIM, tu nombre y tu dirección postal en el pie.</w:t>
      </w:r>
    </w:p>
    <w:p>
      <w:pPr>
        <w:spacing w:after="40"/>
      </w:pPr>
      <w:r>
        <w:rPr>
          <w:rFonts w:ascii="Calibri" w:hAnsi="Calibri" w:cs="Calibri" w:eastAsia="Calibri"/>
          <w:b/>
          <w:color w:val="15131F"/>
          <w:sz w:val="22"/>
        </w:rPr>
        <w:t>2. Investiga 10 empresas</w:t>
      </w:r>
    </w:p>
    <w:p>
      <w:pPr>
        <w:spacing w:after="120"/>
      </w:pPr>
      <w:r>
        <w:rPr>
          <w:rFonts w:ascii="Calibri" w:hAnsi="Calibri" w:cs="Calibri" w:eastAsia="Calibri"/>
          <w:b w:val="0"/>
          <w:color w:val="15131F"/>
          <w:sz w:val="21"/>
        </w:rPr>
        <w:t>Un motivo real para cada una, registrado antes de escribir.</w:t>
      </w:r>
    </w:p>
    <w:p>
      <w:pPr>
        <w:spacing w:after="40"/>
      </w:pPr>
      <w:r>
        <w:rPr>
          <w:rFonts w:ascii="Calibri" w:hAnsi="Calibri" w:cs="Calibri" w:eastAsia="Calibri"/>
          <w:b/>
          <w:color w:val="15131F"/>
          <w:sz w:val="22"/>
        </w:rPr>
        <w:t>3. Envía el Correo 1</w:t>
      </w:r>
    </w:p>
    <w:p>
      <w:pPr>
        <w:spacing w:after="120"/>
      </w:pPr>
      <w:r>
        <w:rPr>
          <w:rFonts w:ascii="Calibri" w:hAnsi="Calibri" w:cs="Calibri" w:eastAsia="Calibri"/>
          <w:b w:val="0"/>
          <w:color w:val="15131F"/>
          <w:sz w:val="21"/>
        </w:rPr>
        <w:t>Elige la situación, rellena los corchetes y envíalo tú.</w:t>
      </w:r>
    </w:p>
    <w:p>
      <w:pPr>
        <w:spacing w:after="40"/>
      </w:pPr>
      <w:r>
        <w:rPr>
          <w:rFonts w:ascii="Calibri" w:hAnsi="Calibri" w:cs="Calibri" w:eastAsia="Calibri"/>
          <w:b/>
          <w:color w:val="15131F"/>
          <w:sz w:val="22"/>
        </w:rPr>
        <w:t>4. Haz el seguimiento y para</w:t>
      </w:r>
    </w:p>
    <w:p>
      <w:pPr>
        <w:spacing w:after="120"/>
      </w:pPr>
      <w:r>
        <w:rPr>
          <w:rFonts w:ascii="Calibri" w:hAnsi="Calibri" w:cs="Calibri" w:eastAsia="Calibri"/>
          <w:b w:val="0"/>
          <w:color w:val="15131F"/>
          <w:sz w:val="21"/>
        </w:rPr>
        <w:t>Día 3 y Día 10 en el mismo hilo, y después para.</w:t>
      </w:r>
    </w:p>
    <w:p>
      <w:pPr>
        <w:spacing w:after="40"/>
      </w:pPr>
      <w:r>
        <w:rPr>
          <w:rFonts w:ascii="Calibri" w:hAnsi="Calibri" w:cs="Calibri" w:eastAsia="Calibri"/>
          <w:b/>
          <w:color w:val="15131F"/>
          <w:sz w:val="22"/>
        </w:rPr>
        <w:t>5. Contesta y registra</w:t>
      </w:r>
    </w:p>
    <w:p>
      <w:pPr>
        <w:spacing w:after="120"/>
      </w:pPr>
      <w:r>
        <w:rPr>
          <w:rFonts w:ascii="Calibri" w:hAnsi="Calibri" w:cs="Calibri" w:eastAsia="Calibri"/>
          <w:b w:val="0"/>
          <w:color w:val="15131F"/>
          <w:sz w:val="21"/>
        </w:rPr>
        <w:t>Respuestas en un día laborable, bajas el mismo día.</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Abre «Clientes potenciales» en el menú de la izquierda (dentro de «Ventas») y haz clic en «Añadir prospecto». «Título del Lead»: la empresa y el motivo. «Fuente»: «Manual». «Asignado a»: quien envía. «Notas»: el motivo, de dónde sacaste la dirección y la fecha de cada correo.</w:t>
      </w:r>
    </w:p>
    <w:p>
      <w:pPr>
        <w:spacing w:after="60"/>
      </w:pPr>
      <w:r>
        <w:rPr>
          <w:rFonts w:ascii="Calibri" w:hAnsi="Calibri" w:cs="Calibri" w:eastAsia="Calibri"/>
          <w:b w:val="0"/>
          <w:color w:val="15131F"/>
          <w:sz w:val="21"/>
        </w:rPr>
        <w:t>2. Envía el Correo 1 desde tu propio buzón y cambia el «Estado» a «En progreso».</w:t>
      </w:r>
    </w:p>
    <w:p>
      <w:pPr>
        <w:spacing w:after="60"/>
      </w:pPr>
      <w:r>
        <w:rPr>
          <w:rFonts w:ascii="Calibri" w:hAnsi="Calibri" w:cs="Calibri" w:eastAsia="Calibri"/>
          <w:b w:val="0"/>
          <w:color w:val="15131F"/>
          <w:sz w:val="21"/>
        </w:rPr>
        <w:t>3. Abre «Tareas» y haz clic en «Nueva tarea»: un «Título de la tarea» como «Seguimiento 1: Pickett Lane», la persona en «Asignado» y una «Fecha límite» en el Día 3. Después de enviarlo, escribe el resultado en el «Resumen de estado», haz clic en «Marcar como hecho» y crea la tarea del Día 10.</w:t>
      </w:r>
    </w:p>
    <w:p>
      <w:pPr>
        <w:spacing w:after="60"/>
      </w:pPr>
      <w:r>
        <w:rPr>
          <w:rFonts w:ascii="Calibri" w:hAnsi="Calibri" w:cs="Calibri" w:eastAsia="Calibri"/>
          <w:b w:val="0"/>
          <w:color w:val="15131F"/>
          <w:sz w:val="21"/>
        </w:rPr>
        <w:t>4. Cuando alguien muestre interés, cambia el «Estado» a «Calificado» y haz clic en «Convertir a negocio»: el lead se convierte en una empresa, un contacto y un negocio. Vincula las siguientes tareas con «Negocio vinculado».</w:t>
      </w:r>
    </w:p>
    <w:p>
      <w:pPr>
        <w:spacing w:after="60"/>
      </w:pPr>
      <w:r>
        <w:rPr>
          <w:rFonts w:ascii="Calibri" w:hAnsi="Calibri" w:cs="Calibri" w:eastAsia="Calibri"/>
          <w:b w:val="0"/>
          <w:color w:val="15131F"/>
          <w:sz w:val="21"/>
        </w:rPr>
        <w:t>5. Para una baja, haz clic en «Rechazar como no deseado» y escribe «Pidió la baja» y la fecha en «Razón de descarte». El lead se archiva, no se borra; lo encuentras con «Mostrar archivados».</w:t>
      </w:r>
    </w:p>
    <w:p>
      <w:pPr>
        <w:spacing w:after="60"/>
      </w:pPr>
      <w:r>
        <w:rPr>
          <w:rFonts w:ascii="Calibri" w:hAnsi="Calibri" w:cs="Calibri" w:eastAsia="Calibri"/>
          <w:b w:val="0"/>
          <w:color w:val="15131F"/>
          <w:sz w:val="21"/>
        </w:rPr>
        <w:t>6. Pon tus servicios y precios en la «Base de conocimientos» del bot («Mis Bots» &gt; elige el bot &gt; pestaña «Conceptos básicos») para los prospectos que visiten tu web.</w:t>
      </w:r>
    </w:p>
    <w:p>
      <w:pPr>
        <w:spacing w:after="200"/>
      </w:pPr>
      <w:r>
        <w:rPr>
          <w:rFonts w:ascii="Calibri" w:hAnsi="Calibri" w:cs="Calibri" w:eastAsia="Calibri"/>
          <w:b w:val="0"/>
          <w:color w:val="5D5A70"/>
          <w:sz w:val="21"/>
        </w:rPr>
        <w:t>CRMsoftware.pro no envía correos en frío ni secuencias automáticas: cada correo lo envías tú desde tu propio buzón y las tareas marcan los tiempos. Free: bandeja de leads limitada, 1 pipeline, tareas básicas y chat con IA para 3 usuarios. Launch, 19 $ al mes con facturación anual para 8 usuarios, añade 3 pipelines y el traspaso a una persona.</w:t>
      </w:r>
    </w:p>
    <w:p>
      <w:pPr>
        <w:spacing w:after="80"/>
      </w:pPr>
      <w:r>
        <w:rPr>
          <w:rFonts w:ascii="Calibri" w:hAnsi="Calibri" w:cs="Calibri" w:eastAsia="Calibri"/>
          <w:b/>
          <w:color w:val="15131F"/>
          <w:sz w:val="24"/>
        </w:rPr>
        <w:t>Revisión semanal, 15 minutos</w:t>
      </w:r>
    </w:p>
    <w:p>
      <w:pPr>
        <w:spacing w:after="60"/>
        <w:ind w:left="283"/>
      </w:pPr>
      <w:r>
        <w:rPr>
          <w:rFonts w:ascii="Calibri" w:hAnsi="Calibri" w:cs="Calibri" w:eastAsia="Calibri"/>
          <w:b w:val="0"/>
          <w:color w:val="15131F"/>
          <w:sz w:val="21"/>
        </w:rPr>
        <w:t>• Cada prospecto abierto tiene una siguiente tarea con fecha.</w:t>
      </w:r>
    </w:p>
    <w:p>
      <w:pPr>
        <w:spacing w:after="60"/>
        <w:ind w:left="283"/>
      </w:pPr>
      <w:r>
        <w:rPr>
          <w:rFonts w:ascii="Calibri" w:hAnsi="Calibri" w:cs="Calibri" w:eastAsia="Calibri"/>
          <w:b w:val="0"/>
          <w:color w:val="15131F"/>
          <w:sz w:val="21"/>
        </w:rPr>
        <w:t>• Seguimientos atrasados: envía hoy o para.</w:t>
      </w:r>
    </w:p>
    <w:p>
      <w:pPr>
        <w:spacing w:after="60"/>
        <w:ind w:left="283"/>
      </w:pPr>
      <w:r>
        <w:rPr>
          <w:rFonts w:ascii="Calibri" w:hAnsi="Calibri" w:cs="Calibri" w:eastAsia="Calibri"/>
          <w:b w:val="0"/>
          <w:color w:val="15131F"/>
          <w:sz w:val="21"/>
        </w:rPr>
        <w:t>• Las bajas de esta semana están en la lista.</w:t>
      </w:r>
    </w:p>
    <w:p>
      <w:pPr>
        <w:spacing w:after="60"/>
        <w:ind w:left="283"/>
      </w:pPr>
      <w:r>
        <w:rPr>
          <w:rFonts w:ascii="Calibri" w:hAnsi="Calibri" w:cs="Calibri" w:eastAsia="Calibri"/>
          <w:b w:val="0"/>
          <w:color w:val="15131F"/>
          <w:sz w:val="21"/>
        </w:rPr>
        <w:t>• Tasa de respuesta por situación: escribe más de la que funciona.</w:t>
      </w:r>
    </w:p>
    <w:p>
      <w:pPr>
        <w:spacing w:after="60"/>
        <w:ind w:left="283"/>
      </w:pPr>
      <w:r>
        <w:rPr>
          <w:rFonts w:ascii="Calibri" w:hAnsi="Calibri" w:cs="Calibri" w:eastAsia="Calibri"/>
          <w:b w:val="0"/>
          <w:color w:val="15131F"/>
          <w:sz w:val="21"/>
        </w:rPr>
        <w:t>• Las filas con 3 correos y sin respuesta están en Detenido: no se retoman antes de 90 días.</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https://crmsoftware.pro/es/templates/cold-email-templates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correo en frío</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