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40"/>
      </w:pPr>
      <w:r>
        <w:rPr>
          <w:rFonts w:ascii="Calibri" w:hAnsi="Calibri" w:cs="Calibri" w:eastAsia="Calibri"/>
          <w:b/>
          <w:color w:val="6B3CF0"/>
          <w:sz w:val="18"/>
        </w:rPr>
        <w:t>CRMsoftware.pro</w:t>
      </w: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44"/>
        </w:rPr>
        <w:t>Plantilla de respuesta a quejas de clientes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2"/>
        </w:rPr>
        <w:t>Ficha de la queja, acuse de recibo, petición de un dato, respuestas con la decisión, respuesta final y nota de causa raíz, cada una por email y por chat. De CRMsoftware.pro.</w:t>
      </w:r>
    </w:p>
    <w:p>
      <w:pPr>
        <w:spacing w:after="280"/>
      </w:pPr>
      <w:r>
        <w:rPr>
          <w:rFonts w:ascii="Calibri" w:hAnsi="Calibri" w:cs="Calibri" w:eastAsia="Calibri"/>
          <w:b w:val="0"/>
          <w:color w:val="5D5A70"/>
          <w:sz w:val="21"/>
        </w:rPr>
        <w:t>Rellena primero la tabla de aprobaciones y tus plazos. Sustituye cada palabra entre [corchetes], usa una ficha por queja y envía las respuestas en orden. Registra cada queja en el archivo de Excel el día que llega.</w:t>
      </w:r>
    </w:p>
    <w:p>
      <w:pPr>
        <w:spacing w:after="160"/>
      </w:pPr>
      <w:r>
        <w:rPr>
          <w:rFonts w:ascii="Calibri" w:hAnsi="Calibri" w:cs="Calibri" w:eastAsia="Calibri"/>
          <w:b/>
          <w:color w:val="15131F"/>
          <w:sz w:val="32"/>
        </w:rPr>
        <w:t>La plantilla</w:t>
      </w: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1. La ficha de la queja: 5 campos antes de responder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Rellénala en: 1 día laborable · Responsable: La persona que decide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Cada respuesta de esta plantilla de respuesta a quejas de clientes toma sus datos de una sola ficha. Los clientes rara vez usan la palabra queja: si alguien no está contento con lo que hiciste, o con lo que no hiciste, y quiere que lo arregles, regístralo. Rellena la ficha antes de enviar cualquier respuesta más larga que el acuse de recibo.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Ficha de la queja: </w:t>
      </w:r>
      <w:r>
        <w:rPr>
          <w:rFonts w:ascii="Calibri" w:hAnsi="Calibri" w:cs="Calibri" w:eastAsia="Calibri"/>
          <w:b w:val="0"/>
          <w:color w:val="15131F"/>
          <w:sz w:val="21"/>
        </w:rPr>
        <w:t>Referencia: [número de queja]. Recibida: [fecha, hora, canal]</w:t>
        <w:br/>
        <w:t>1. Qué pasó. Sus palabras: [cita, 1 o 2 líneas]. Nuestros datos: [lo que muestran el pedido, los registros o el equipo, con fechas]</w:t>
        <w:br/>
        <w:t>2. Lo que pide: [lo que pidió, con sus palabras]</w:t>
        <w:br/>
        <w:t>3. Pruebas: [número de pedido, fotos, historial del chat, boceto, rastreo del envío, factura]</w:t>
        <w:br/>
        <w:t>4. Soluciones autorizadas: [lo que puedes ofrecer]. Quién aprueba por encima de tu límite: [nombre]</w:t>
        <w:br/>
        <w:t>5. Seguimiento: [qué comprobarás, quién, en qué fecha]</w:t>
        <w:br/>
        <w:t>Acuse de recibo: [fecha]. Fecha de decisión: [fecha]. Resultado: [aceptada, aceptada en parte o no aceptada]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Quién puede aprobar qué (rellénala con tus datos)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3324"/>
        <w:gridCol w:w="3324"/>
        <w:gridCol w:w="3324"/>
      </w:tblGrid>
      <w:tr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Solución</w:t>
            </w:r>
          </w:p>
        </w:tc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El agente puede ofrecer</w:t>
            </w:r>
          </w:p>
        </w:tc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Por encima, quién aprueba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Disculpa, explicación, corrección de sus datos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Siempre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No hace falta aprobación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Rehacer, reparar o sustituir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Hasta [100 $] por queja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[encargado o dueño]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Reembolso de un cargo o de parte del precio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Dentro de los mismos [100 $]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[encargado o dueño]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Crédito o descuento en un próximo pedido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Dentro de los mismos [100 $]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[encargado o dueño]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Reembolso completo, o cualquier cosa que no esté en esta tabla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Nunca por su cuenta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[dueño]</w:t>
            </w:r>
          </w:p>
        </w:tc>
      </w:tr>
    </w:tbl>
    <w:p/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Rellena antes de responder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Cita sus palabras. No las reescribas.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Escribe solo los hechos que muestran tus registros, con fechas.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Escribe lo que pide, aunque la respuesta vaya a ser que no.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Enlaza cada prueba en la ficha.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Una queja, una ficha y una referencia, aunque llegue por chat y por email.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Suma todas las soluciones. Por encima de tu límite, primero tiene que decir que sí quien aprueba.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Consejo: </w:t>
      </w:r>
      <w:r>
        <w:rPr>
          <w:rFonts w:ascii="Calibri" w:hAnsi="Calibri" w:cs="Calibri" w:eastAsia="Calibri"/>
          <w:b w:val="0"/>
          <w:color w:val="5D5A70"/>
          <w:sz w:val="21"/>
        </w:rPr>
        <w:t>La FTC recomienda a los consumidores decir qué quieren, como un reembolso, una reparación, un cambio o un vale de compra, y enviar copias de sus documentos. Los campos 2 y 3 recogen lo que un cliente preparado ya te envía.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Resultados: </w:t>
      </w:r>
      <w:r>
        <w:rPr>
          <w:rFonts w:ascii="Calibri" w:hAnsi="Calibri" w:cs="Calibri" w:eastAsia="Calibri"/>
          <w:b w:val="0"/>
          <w:color w:val="5D5A70"/>
          <w:sz w:val="21"/>
        </w:rPr>
        <w:t>Aceptada, Aceptada en parte, No aceptada, Retirada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2. Ejemplo de respuesta a una reclamación por email: acuse de recibo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Acusa recibo en: 1 día laborable · Decisión en: 5 días laborables desde que llega · Nunca prometas: El resultado, un reembolso ni una fecha que controla otra persona.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Envíalo en 1 día laborable, aunque todavía no sepas la respuesta. El mensaje repite lo que has entendido, da una referencia, dice quién decide y fija una fecha de decisión: 5 días laborables después de recibir la queja, salvo que necesites más tiempo y expliques por qué.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Asunto: </w:t>
      </w:r>
      <w:r>
        <w:rPr>
          <w:rFonts w:ascii="Calibri" w:hAnsi="Calibri" w:cs="Calibri" w:eastAsia="Calibri"/>
          <w:b w:val="0"/>
          <w:color w:val="15131F"/>
          <w:sz w:val="21"/>
        </w:rPr>
        <w:t>Tu queja sobre [pedido o servicio], referencia [número de queja]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Email: </w:t>
      </w:r>
      <w:r>
        <w:rPr>
          <w:rFonts w:ascii="Calibri" w:hAnsi="Calibri" w:cs="Calibri" w:eastAsia="Calibri"/>
          <w:b w:val="0"/>
          <w:color w:val="15131F"/>
          <w:sz w:val="21"/>
        </w:rPr>
        <w:t>Hola, [nombre]:</w:t>
        <w:br/>
        <w:br/>
        <w:t>Gracias por contarnos [el problema, con sus palabras]. Siento que haya pasado. Lo he registrado como queja con la referencia [número de queja].</w:t>
        <w:br/>
        <w:br/>
        <w:t>Lo que he entendido: [qué pasó, 1 o 2 líneas]</w:t>
        <w:br/>
        <w:t>Lo que pides: [lo que pide]</w:t>
        <w:br/>
        <w:t>Quién decide: [nombre del responsable], [puesto]</w:t>
        <w:br/>
        <w:t>Decisión: a más tardar el [día y fecha], por email</w:t>
        <w:br/>
        <w:br/>
        <w:t>Estoy revisando [los registros que vas a revisar]. Si necesito algo de ti, te lo pediré una sola vez, en un solo mensaje.</w:t>
        <w:br/>
        <w:br/>
        <w:t>Si he entendido mal algo, responde a este email y corregiré la ficha.</w:t>
        <w:br/>
        <w:br/>
        <w:t>[Tu nombre], [puesto], [empresa]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Versión para chat: </w:t>
      </w:r>
      <w:r>
        <w:rPr>
          <w:rFonts w:ascii="Calibri" w:hAnsi="Calibri" w:cs="Calibri" w:eastAsia="Calibri"/>
          <w:b w:val="0"/>
          <w:color w:val="15131F"/>
          <w:sz w:val="21"/>
        </w:rPr>
        <w:t>Gracias, [nombre]. Lo he registrado como la queja [número de queja]: [qué pasó, en una línea]. Pides [lo que pide]. Decide [nombre del responsable] y tendrás la respuesta por email a más tardar el [día y fecha]. ¿Me he dejado algo?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Si necesitas más tiempo: </w:t>
      </w:r>
      <w:r>
        <w:rPr>
          <w:rFonts w:ascii="Calibri" w:hAnsi="Calibri" w:cs="Calibri" w:eastAsia="Calibri"/>
          <w:b w:val="0"/>
          <w:color w:val="15131F"/>
          <w:sz w:val="21"/>
        </w:rPr>
        <w:t>Hola, [nombre]: novedades sobre la queja [número de queja]. Sigo esperando [qué, de quién]. Ahora te enviaré la decisión a más tardar el [nueva fecha]. Es la única vez que cambia la fecha. [Tu nombre]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Reglas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Responde por el canal que usó el cliente y envía también el email, para que la referencia quede por escrito.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Nunca prometas un resultado ni una solución en el acuse de recibo.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Mueve la fecha de decisión una sola vez como mucho, antes de que venza, explicando el motivo y nunca más de 5 días laborables.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3. La petición de un dato: pídelo una vez y explica por qué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Preguntas: 1 mensaje · Recordatorio: Uno, a los 3 días laborables · Fecha de decisión: No cambia. Si el dato llega tarde, muévela una vez y explica por qué.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Primero revisa todo lo que puedes ver: el pedido, el historial del chat, el boceto, el rastreo del envío. Después pide solo lo que no puedes ver, en un solo mensaje. Si necesitas dos cosas, pide las dos ahora: una segunda ronda de preguntas se vive como un retraso.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Email: </w:t>
      </w:r>
      <w:r>
        <w:rPr>
          <w:rFonts w:ascii="Calibri" w:hAnsi="Calibri" w:cs="Calibri" w:eastAsia="Calibri"/>
          <w:b w:val="0"/>
          <w:color w:val="15131F"/>
          <w:sz w:val="21"/>
        </w:rPr>
        <w:t>Hola, [nombre]:</w:t>
        <w:br/>
        <w:br/>
        <w:t>Para decidir sobre la queja [número de queja], necesito una cosa de tu parte: [el dato, por ejemplo fotos de los artículos dañados].</w:t>
        <w:br/>
        <w:br/>
        <w:t>Por qué: [una línea, por ejemplo muestran de qué tirada salieron]</w:t>
        <w:br/>
        <w:t>Cómo: responde a este email con [qué enviar]</w:t>
        <w:br/>
        <w:br/>
        <w:t>Ya tengo [lo que has revisado], así que no hace falta que lo envíes.</w:t>
        <w:br/>
        <w:br/>
        <w:t>La fecha de decisión sigue siendo el [fecha]. [Tu nombre]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Versión para chat: </w:t>
      </w:r>
      <w:r>
        <w:rPr>
          <w:rFonts w:ascii="Calibri" w:hAnsi="Calibri" w:cs="Calibri" w:eastAsia="Calibri"/>
          <w:b w:val="0"/>
          <w:color w:val="15131F"/>
          <w:sz w:val="21"/>
        </w:rPr>
        <w:t>Para decidir sobre la queja [número de queja], necesito una cosa: [el dato]. Puedes enviarlo aquí o responder a mi email. Ya tengo [lo que has revisado], así que no hace falta nada más.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Sin respuesta tras 3 días laborables: </w:t>
      </w:r>
      <w:r>
        <w:rPr>
          <w:rFonts w:ascii="Calibri" w:hAnsi="Calibri" w:cs="Calibri" w:eastAsia="Calibri"/>
          <w:b w:val="0"/>
          <w:color w:val="15131F"/>
          <w:sz w:val="21"/>
        </w:rPr>
        <w:t>Hola, [nombre]: te escribo de nuevo por la queja [número de queja]. Todavía necesito [el dato]. Si no lo tengo antes del [fecha], decidiré con lo que muestran nuestros registros y te diré qué partes no he podido comprobar. [Tu nombre]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Nunca pidas: </w:t>
      </w:r>
      <w:r>
        <w:rPr>
          <w:rFonts w:ascii="Calibri" w:hAnsi="Calibri" w:cs="Calibri" w:eastAsia="Calibri"/>
          <w:b w:val="0"/>
          <w:color w:val="5D5A70"/>
          <w:sz w:val="21"/>
        </w:rPr>
        <w:t>Números de tarjeta completos, contraseñas ni documentos que ya tienes. Pide el número de pedido solo si no puedes encontrar el pedido de otra forma.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4. Queja aceptada: qué salió mal, la solución y cuándo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Resultado: Aceptada · Por encima de tu límite: Primero, el sí de quien aprueba · Nunca prometas: Una fecha que controla tu mensajería, tu banco o tu proveedor. Da tu fecha y después el plazo habitual a partir de ella.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Acepta la queja cuando tus registros muestran que te equivocaste. Dilo en las primeras líneas, pide disculpas una vez y explica qué vas a hacer y para cuándo. Una solución solo cuenta cuando está hecha.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Asunto: </w:t>
      </w:r>
      <w:r>
        <w:rPr>
          <w:rFonts w:ascii="Calibri" w:hAnsi="Calibri" w:cs="Calibri" w:eastAsia="Calibri"/>
          <w:b w:val="0"/>
          <w:color w:val="15131F"/>
          <w:sz w:val="21"/>
        </w:rPr>
        <w:t>Decisión sobre tu queja [número de queja]: aceptada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Email: </w:t>
      </w:r>
      <w:r>
        <w:rPr>
          <w:rFonts w:ascii="Calibri" w:hAnsi="Calibri" w:cs="Calibri" w:eastAsia="Calibri"/>
          <w:b w:val="0"/>
          <w:color w:val="15131F"/>
          <w:sz w:val="21"/>
        </w:rPr>
        <w:t>Hola, [nombre]:</w:t>
        <w:br/>
        <w:br/>
        <w:t>He terminado de revisar tu queja [número de queja] sobre [el problema]. Tienes razón y lo siento.</w:t>
        <w:br/>
        <w:br/>
        <w:t>Lo que hemos encontrado: [los hechos, con fechas, 2 o 3 líneas]</w:t>
        <w:br/>
        <w:t>Por qué pasó: [la causa, en una línea]</w:t>
        <w:br/>
        <w:br/>
        <w:t>Para arreglarlo:</w:t>
        <w:br/>
        <w:t>- [solución 1, por ejemplo el reembolso de los gastos de envío], antes del [fecha]</w:t>
        <w:br/>
        <w:t>- [solución 2], antes del [fecha]</w:t>
        <w:br/>
        <w:br/>
        <w:t>[Dónde aparecerá el dinero o el artículo, y el plazo habitual].</w:t>
        <w:br/>
        <w:t>Qué vamos a cambiar: [una línea].</w:t>
        <w:br/>
        <w:br/>
        <w:t>Te escribiré el [fecha de seguimiento] para comprobar que todo está bien. [Tu nombre], [puesto]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Versión para chat: </w:t>
      </w:r>
      <w:r>
        <w:rPr>
          <w:rFonts w:ascii="Calibri" w:hAnsi="Calibri" w:cs="Calibri" w:eastAsia="Calibri"/>
          <w:b w:val="0"/>
          <w:color w:val="15131F"/>
          <w:sz w:val="21"/>
        </w:rPr>
        <w:t>[Nombre], ya tengo la decisión sobre la queja [número de queja]: tienes razón y lo siento. [La causa, en una línea]. Voy a [solución] antes del [fecha]. Tienes la decisión completa en tu email y te escribiré el [fecha de seguimiento] para comprobar que todo está bien.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Antes de enviar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Cada solución está dentro de tu límite, o quien aprueba ha dicho que sí por escrito.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Cada solución tiene una fecha que controlas tú.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El seguimiento es una tarea con responsable y fecha.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5. Queja aceptada en parte: una decisión para cada punto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Resultado: Aceptada en parte · Cada punto: Decisión, motivo, solución · Revisión: Quien revisa una decisión nunca es quien la tomó.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Muchas quejas tienen más de un punto. Respóndelos uno a uno: aceptado o no, el motivo y la solución. Una respuesta mezclada en un solo párrafo se lee como un no.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Asunto: </w:t>
      </w:r>
      <w:r>
        <w:rPr>
          <w:rFonts w:ascii="Calibri" w:hAnsi="Calibri" w:cs="Calibri" w:eastAsia="Calibri"/>
          <w:b w:val="0"/>
          <w:color w:val="15131F"/>
          <w:sz w:val="21"/>
        </w:rPr>
        <w:t>Decisión sobre tu queja [número de queja]: aceptada en parte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Email: </w:t>
      </w:r>
      <w:r>
        <w:rPr>
          <w:rFonts w:ascii="Calibri" w:hAnsi="Calibri" w:cs="Calibri" w:eastAsia="Calibri"/>
          <w:b w:val="0"/>
          <w:color w:val="15131F"/>
          <w:sz w:val="21"/>
        </w:rPr>
        <w:t>Hola, [nombre]:</w:t>
        <w:br/>
        <w:br/>
        <w:t>He terminado de revisar tu queja [número de queja]. Planteaste [número] puntos y esta es mi decisión sobre cada uno.</w:t>
        <w:br/>
        <w:br/>
        <w:t>1. [Punto 1]: aceptado. [Lo que hemos encontrado]. Para arreglarlo: [solución], antes del [fecha].</w:t>
        <w:br/>
        <w:t>2. [Punto 2]: aceptado. [Lo que hemos encontrado]. Para arreglarlo: [solución], antes del [fecha].</w:t>
        <w:br/>
        <w:t>3. [Punto 3]: no aceptado. [La prueba, con su fecha].</w:t>
        <w:br/>
        <w:t>Lo que aún podemos ofrecerte: [gesto comercial], si respondes antes del [fecha].</w:t>
        <w:br/>
        <w:br/>
        <w:t>En total: [soluciones e importes].</w:t>
        <w:br/>
        <w:br/>
        <w:t>Si no estás de acuerdo con algún punto, responde y pide una revisión. [Nombre del dueño], que no ha intervenido, te responderá en un plazo de 10 días laborables. [Tu nombre]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Versión para chat: </w:t>
      </w:r>
      <w:r>
        <w:rPr>
          <w:rFonts w:ascii="Calibri" w:hAnsi="Calibri" w:cs="Calibri" w:eastAsia="Calibri"/>
          <w:b w:val="0"/>
          <w:color w:val="15131F"/>
          <w:sz w:val="21"/>
        </w:rPr>
        <w:t>[Nombre], tienes la decisión sobre la queja [número de queja] en tu email. En resumen: aceptamos [punto 1] y [punto 2], y vamos a [soluciones] antes del [fecha]. [Punto 3] no se acepta, porque [prueba, en una línea]. Aún podemos ofrecerte [gesto comercial]. ¿Te interesa?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Oferta por encima de tu límite: </w:t>
      </w:r>
      <w:r>
        <w:rPr>
          <w:rFonts w:ascii="Calibri" w:hAnsi="Calibri" w:cs="Calibri" w:eastAsia="Calibri"/>
          <w:b w:val="0"/>
          <w:color w:val="5D5A70"/>
          <w:sz w:val="21"/>
        </w:rPr>
        <w:t>Consigue el sí de quien aprueba antes de enviarla y anota en la ficha quién la aprobó y la fecha.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6. Cómo responder a una queja cuando el cliente no tiene razón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Resultado: No aceptada · Empieza por: La decisión y luego las pruebas · Gesto comercial: Presenta la oferta como un gesto comercial, para que no se lea como una admisión de culpa. Por encima de tu límite, también necesita el sí de quien aprueba.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Di la decisión en las primeras líneas. Después muestra las pruebas con fechas, no solo la política. Termina con lo que aún puedes hacer y cómo pedir una revisión. Rechazar una queja dando los motivos es un resultado normal: las empresas financieras del Reino Unido deben dar los motivos cuando lo hacen.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Asunto: </w:t>
      </w:r>
      <w:r>
        <w:rPr>
          <w:rFonts w:ascii="Calibri" w:hAnsi="Calibri" w:cs="Calibri" w:eastAsia="Calibri"/>
          <w:b w:val="0"/>
          <w:color w:val="15131F"/>
          <w:sz w:val="21"/>
        </w:rPr>
        <w:t>Decisión sobre tu queja [número de queja]: no aceptada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Email: </w:t>
      </w:r>
      <w:r>
        <w:rPr>
          <w:rFonts w:ascii="Calibri" w:hAnsi="Calibri" w:cs="Calibri" w:eastAsia="Calibri"/>
          <w:b w:val="0"/>
          <w:color w:val="15131F"/>
          <w:sz w:val="21"/>
        </w:rPr>
        <w:t>Hola, [nombre]:</w:t>
        <w:br/>
        <w:br/>
        <w:t>He terminado de revisar tu queja [número de queja] sobre [el problema]. Siento que haya sido una decepción, pero no puedo aceptarla.</w:t>
        <w:br/>
        <w:br/>
        <w:t>Lo que muestran nuestros registros: [prueba 1, con fecha]. [Prueba 2, con fecha]. [Enlace o adjunto]</w:t>
        <w:br/>
        <w:t>Qué significa: [una línea, por ejemplo el artículo coincide con lo que aprobaste]</w:t>
        <w:br/>
        <w:br/>
        <w:t>Lo que aún podemos hacer: [gesto comercial, por ejemplo una reimpresión con un 50% de descuento], si respondes antes del [fecha].</w:t>
        <w:br/>
        <w:br/>
        <w:t>Si no estás de acuerdo, responde y pide una revisión. [Nombre del dueño], que no ha intervenido en esta decisión, te responderá en un plazo de 10 días laborables. [Tu nombre]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Versión para chat: </w:t>
      </w:r>
      <w:r>
        <w:rPr>
          <w:rFonts w:ascii="Calibri" w:hAnsi="Calibri" w:cs="Calibri" w:eastAsia="Calibri"/>
          <w:b w:val="0"/>
          <w:color w:val="15131F"/>
          <w:sz w:val="21"/>
        </w:rPr>
        <w:t>Lo he revisado todo sobre la queja [número de queja], [nombre]. No puedo aceptarla: [prueba, en una línea]. Tienes los detalles en tu email. Lo que aún puedo hacer es [gesto comercial]. Si no estás de acuerdo, puedes pedir a [nombre del dueño] que la revise.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Qué escribir en su lugar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4986"/>
        <w:gridCol w:w="4986"/>
      </w:tblGrid>
      <w:tr>
        <w:tc>
          <w:tcPr>
            <w:tcW w:type="dxa" w:w="4986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No escribas</w:t>
            </w:r>
          </w:p>
        </w:tc>
        <w:tc>
          <w:tcPr>
            <w:tcW w:type="dxa" w:w="4986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Escribe en su lugar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No tienes razón.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Nuestros registros muestran [prueba y fecha].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Según nuestra política...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Esto es lo que pasó, con las fechas.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No podemos hacer nada.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Lo que aún puedo hacer es [opción].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Es nuestra respuesta definitiva.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Si no estás de acuerdo, puedes pedir una revisión.</w:t>
            </w:r>
          </w:p>
        </w:tc>
      </w:tr>
    </w:tbl>
    <w:p/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7. Respuesta final después de una revisión, y la siguiente vía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Responde en: 10 días laborables · Revisor: No es quien decidió · Final significa: No hay más pasos internos. Dilo y nombra la siguiente vía.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Si el cliente no está de acuerdo, alguien que no tomó la primera decisión la revisa y envía la respuesta final: la decisión, los motivos, lo que vas a hacer y adónde puede acudir el cliente después. Las empresas financieras del Reino Unido, por ejemplo, deben enviarla en un plazo de 8 semanas y nombrar al Financial Ombudsman Service.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Asunto: </w:t>
      </w:r>
      <w:r>
        <w:rPr>
          <w:rFonts w:ascii="Calibri" w:hAnsi="Calibri" w:cs="Calibri" w:eastAsia="Calibri"/>
          <w:b w:val="0"/>
          <w:color w:val="15131F"/>
          <w:sz w:val="21"/>
        </w:rPr>
        <w:t>Respuesta final a tu queja [número de queja]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Email: </w:t>
      </w:r>
      <w:r>
        <w:rPr>
          <w:rFonts w:ascii="Calibri" w:hAnsi="Calibri" w:cs="Calibri" w:eastAsia="Calibri"/>
          <w:b w:val="0"/>
          <w:color w:val="15131F"/>
          <w:sz w:val="21"/>
        </w:rPr>
        <w:t>Hola, [nombre]:</w:t>
        <w:br/>
        <w:br/>
        <w:t>Soy [tu nombre], [puesto]. No intervine en la primera decisión sobre tu queja [número de queja]. He revisado [lo que has revisado: la ficha, las pruebas y tu respuesta].</w:t>
        <w:br/>
        <w:br/>
        <w:t>Mi decisión: [aceptada, aceptada en parte o no aceptada]</w:t>
        <w:br/>
        <w:t>Motivos: [2 o 3 líneas, con pruebas y fechas]</w:t>
        <w:br/>
        <w:t>Lo que vamos a hacer: [solución y fecha, o la oferta que sigue en pie]</w:t>
        <w:br/>
        <w:br/>
        <w:t>Esta es nuestra respuesta final. Si sigues sin estar conforme, puedes [siguiente vía, con su nombre y su web].</w:t>
        <w:br/>
        <w:br/>
        <w:t>[Tu nombre], [puesto], [empresa]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Versión para chat: </w:t>
      </w:r>
      <w:r>
        <w:rPr>
          <w:rFonts w:ascii="Calibri" w:hAnsi="Calibri" w:cs="Calibri" w:eastAsia="Calibri"/>
          <w:b w:val="0"/>
          <w:color w:val="15131F"/>
          <w:sz w:val="21"/>
        </w:rPr>
        <w:t>[Nombre], [nombre del revisor] ha revisado la queja [número de queja] y te ha enviado nuestra respuesta final por email. En resumen: [decisión y motivo, en una línea]. Si sigues sin estar conforme, en el email tienes adónde puedes acudir después.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Siguiente vía: nombra la que corresponda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El defensor del cliente o el sistema de resolución de conflictos de tu sector, si estás adherido a uno, con su web.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Una oficina de protección al consumidor del país o la región del cliente.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En pagos con tarjeta, el proceso de disputa del emisor de la tarjeta.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No es asesoramiento legal: </w:t>
      </w:r>
      <w:r>
        <w:rPr>
          <w:rFonts w:ascii="Calibri" w:hAnsi="Calibri" w:cs="Calibri" w:eastAsia="Calibri"/>
          <w:b w:val="0"/>
          <w:color w:val="5D5A70"/>
          <w:sz w:val="21"/>
        </w:rPr>
        <w:t>Si tu sector tiene una norma sobre quejas o un defensor del cliente, sus plazos y su redacción van primero. Comprueba la versión vigente en tu país.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8. Cierra el ciclo: seguimiento y nota de causa raíz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Causa raíz: En cada queja · Revisión: Recuento por causa, cada mes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Cierra una queja solo cuando la solución está hecha, has preguntado al cliente si funcionó y la ficha tiene una nota de causa raíz. Mira más allá del caso concreto: ¿qué lo habría evitado?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Email de seguimiento: </w:t>
      </w:r>
      <w:r>
        <w:rPr>
          <w:rFonts w:ascii="Calibri" w:hAnsi="Calibri" w:cs="Calibri" w:eastAsia="Calibri"/>
          <w:b w:val="0"/>
          <w:color w:val="15131F"/>
          <w:sz w:val="21"/>
        </w:rPr>
        <w:t>Hola, [nombre]:</w:t>
        <w:br/>
        <w:br/>
        <w:t>Una comprobación rápida sobre tu queja [número de queja]: [la solución] se hizo el [fecha]. ¿Llegó todo y funciona como debe?</w:t>
        <w:br/>
        <w:br/>
        <w:t>Si es así, no hace falta que respondas. Cerraré la queja el [fecha]. Si no, responde aquí y me llegará directamente a mí.</w:t>
        <w:br/>
        <w:br/>
        <w:t>Gracias por contárnoslo. Gracias a tu queja, hemos [cambio realizado]. [Tu nombre]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Versión para chat: </w:t>
      </w:r>
      <w:r>
        <w:rPr>
          <w:rFonts w:ascii="Calibri" w:hAnsi="Calibri" w:cs="Calibri" w:eastAsia="Calibri"/>
          <w:b w:val="0"/>
          <w:color w:val="15131F"/>
          <w:sz w:val="21"/>
        </w:rPr>
        <w:t>Hola, [nombre]: te escribo por la queja [número de queja]. ¿Llegó [la solución] y funciona como debe? Si algo sigue mal, dímelo aquí.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Nota de causa raíz (interna): </w:t>
      </w:r>
      <w:r>
        <w:rPr>
          <w:rFonts w:ascii="Calibri" w:hAnsi="Calibri" w:cs="Calibri" w:eastAsia="Calibri"/>
          <w:b w:val="0"/>
          <w:color w:val="15131F"/>
          <w:sz w:val="21"/>
        </w:rPr>
        <w:t>Queja: [número de queja], [fecha], [canal]</w:t>
        <w:br/>
        <w:t>Resultado: [aceptada, aceptada en parte o no aceptada]. Coste de la solución: [importe]</w:t>
        <w:br/>
        <w:t>Causa raíz: [categoría]: [qué la causó realmente, en una línea]</w:t>
        <w:br/>
        <w:t>Misma causa desde el [fecha]: [número] quejas</w:t>
        <w:br/>
        <w:t>Cambio: [qué cambia, responsable, fecha], o ningún cambio, porque [motivo]</w:t>
        <w:br/>
        <w:t>Cerrada: [fecha]. Confirmado por el cliente: [sí, o sin respuesta en la fecha]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Comprobación de cierre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4986"/>
        <w:gridCol w:w="4986"/>
      </w:tblGrid>
      <w:tr>
        <w:tc>
          <w:tcPr>
            <w:tcW w:type="dxa" w:w="4986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Comprobación</w:t>
            </w:r>
          </w:p>
        </w:tc>
        <w:tc>
          <w:tcPr>
            <w:tcW w:type="dxa" w:w="4986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Hecho cuando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Solución hecha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Reembolsada, rehecha o abonada, no solo prometida.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Cliente consultado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Seguimiento enviado; confirmado, o sin respuesta en la fecha.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Causa raíz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Una categoría de la lista y una línea sobre la causa.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Cambio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Un responsable y una fecha, o el motivo por el que no hace falta.</w:t>
            </w:r>
          </w:p>
        </w:tc>
      </w:tr>
    </w:tbl>
    <w:p/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Categorías de causa raíz: </w:t>
      </w:r>
      <w:r>
        <w:rPr>
          <w:rFonts w:ascii="Calibri" w:hAnsi="Calibri" w:cs="Calibri" w:eastAsia="Calibri"/>
          <w:b w:val="0"/>
          <w:color w:val="5D5A70"/>
          <w:sz w:val="21"/>
        </w:rPr>
        <w:t>Defecto del producto, Retraso nuestro, Mensajería o proveedor, Información poco clara, Error de facturación, Comunicación del equipo, Sin fallo detectado, Otra</w:t>
      </w:r>
    </w:p>
    <w:p>
      <w:pPr>
        <w:spacing w:after="160"/>
      </w:pP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28"/>
        </w:rPr>
        <w:t>Ejemplo: Cómo responder a una queja de un cliente: un ejemplo completo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5D5A70"/>
          <w:sz w:val="21"/>
        </w:rPr>
        <w:t>Una clienta pagó 54 $ por el envío exprés de 120 invitaciones de boda con estampado dorado de una imprenta ficticia. Llegaron 4 días tarde, con 6 tarjetas manchadas y un tono de dorado que no le gustó. El agente de IA pasa el chat a una persona y Ben registra la queja. Decisión: aceptada en parte.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Cliente: </w:t>
      </w:r>
      <w:r>
        <w:rPr>
          <w:rFonts w:ascii="Calibri" w:hAnsi="Calibri" w:cs="Calibri" w:eastAsia="Calibri"/>
          <w:b w:val="0"/>
          <w:color w:val="15131F"/>
          <w:sz w:val="21"/>
        </w:rPr>
        <w:t>¡Nuestras invitaciones de boda han llegado hoy, 4 días tarde, y pagué 54 $ por el envío exprés! El dorado parece marrón, no dorado, y hay 6 tarjetas manchadas. Quiero una reimpresión completa en dorado brillante antes del viernes o que me devuelvan el dinero.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Agente de IA: </w:t>
      </w:r>
      <w:r>
        <w:rPr>
          <w:rFonts w:ascii="Calibri" w:hAnsi="Calibri" w:cs="Calibri" w:eastAsia="Calibri"/>
          <w:b w:val="0"/>
          <w:color w:val="15131F"/>
          <w:sz w:val="21"/>
        </w:rPr>
        <w:t>Lo siento, Rachel. Unas invitaciones que llegan tarde y con tarjetas manchadas no es lo que pagaste. ¿Cuál es tu número de pedido? Empieza por MP.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Cliente: </w:t>
      </w:r>
      <w:r>
        <w:rPr>
          <w:rFonts w:ascii="Calibri" w:hAnsi="Calibri" w:cs="Calibri" w:eastAsia="Calibri"/>
          <w:b w:val="0"/>
          <w:color w:val="15131F"/>
          <w:sz w:val="21"/>
        </w:rPr>
        <w:t>MP-40718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Agente de IA: </w:t>
      </w:r>
      <w:r>
        <w:rPr>
          <w:rFonts w:ascii="Calibri" w:hAnsi="Calibri" w:cs="Calibri" w:eastAsia="Calibri"/>
          <w:b w:val="0"/>
          <w:color w:val="15131F"/>
          <w:sz w:val="21"/>
        </w:rPr>
        <w:t>Gracias. Paso esto a Ben, de nuestro equipo de soporte, con tu pedido y todo lo que has escrito, para que no tengas que repetirlo. Respuesta prevista: en menos de 15 minutos.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Ben (soporte): </w:t>
      </w:r>
      <w:r>
        <w:rPr>
          <w:rFonts w:ascii="Calibri" w:hAnsi="Calibri" w:cs="Calibri" w:eastAsia="Calibri"/>
          <w:b w:val="0"/>
          <w:color w:val="15131F"/>
          <w:sz w:val="21"/>
        </w:rPr>
        <w:t>Hola, Rachel, soy Ben. Lo he registrado como la queja C-1043: entrega 4 días tarde pese a pagar el envío exprés, el color del estampado y 6 tarjetas manchadas. Pides una reimpresión completa en dorado brillante antes del viernes, o un reembolso.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Ben (soporte): </w:t>
      </w:r>
      <w:r>
        <w:rPr>
          <w:rFonts w:ascii="Calibri" w:hAnsi="Calibri" w:cs="Calibri" w:eastAsia="Calibri"/>
          <w:b w:val="0"/>
          <w:color w:val="15131F"/>
          <w:sz w:val="21"/>
        </w:rPr>
        <w:t>Voy a revisar nuestro registro de producción, el boceto que aprobaste y la muestra que guardamos de tu tirada. Tendrás mi decisión por email a más tardar el martes 6 de octubre. Te he enviado estos mismos datos por email.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Ben (soporte): </w:t>
      </w:r>
      <w:r>
        <w:rPr>
          <w:rFonts w:ascii="Calibri" w:hAnsi="Calibri" w:cs="Calibri" w:eastAsia="Calibri"/>
          <w:b w:val="0"/>
          <w:color w:val="15131F"/>
          <w:sz w:val="21"/>
        </w:rPr>
        <w:t>Solo necesito una cosa de ti: fotos de las 6 tarjetas manchadas, como respuesta a ese email. Nada más.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Cliente: </w:t>
      </w:r>
      <w:r>
        <w:rPr>
          <w:rFonts w:ascii="Calibri" w:hAnsi="Calibri" w:cs="Calibri" w:eastAsia="Calibri"/>
          <w:b w:val="0"/>
          <w:color w:val="15131F"/>
          <w:sz w:val="21"/>
        </w:rPr>
        <w:t>¿El martes? Quería enviarlas por correo esta semana. La boda es el 7 de noviembre.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Ben (soporte): </w:t>
      </w:r>
      <w:r>
        <w:rPr>
          <w:rFonts w:ascii="Calibri" w:hAnsi="Calibri" w:cs="Calibri" w:eastAsia="Calibri"/>
          <w:b w:val="0"/>
          <w:color w:val="15131F"/>
          <w:sz w:val="21"/>
        </w:rPr>
        <w:t>Lo entiendo. Si la decisión incluye una reimpresión, sale por envío exprés esa misma semana, así que podrás enviarlas la semana que viene. Te responderé por separado sobre el color, con tu boceto y una foto de la muestra.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Cliente: </w:t>
      </w:r>
      <w:r>
        <w:rPr>
          <w:rFonts w:ascii="Calibri" w:hAnsi="Calibri" w:cs="Calibri" w:eastAsia="Calibri"/>
          <w:b w:val="0"/>
          <w:color w:val="15131F"/>
          <w:sz w:val="21"/>
        </w:rPr>
        <w:t>Vale. Te mando las fotos esta noche.</w:t>
      </w:r>
    </w:p>
    <w:p>
      <w:pPr>
        <w:spacing w:after="80"/>
      </w:pP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24"/>
        </w:rPr>
        <w:t>Ficha de la queja C-1043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4986"/>
        <w:gridCol w:w="4986"/>
      </w:tblGrid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Sus palabras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4 días tarde después de pagar 54 $ por el envío exprés; el dorado parece marrón; 6 tarjetas manchadas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Nuestros datos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Rollo de lámina dorada agotado: se imprimió y envió el 25 de septiembre, 2 días tarde. El exprés tarda 2 días laborables: entregado el 29 de septiembre.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Lo que pide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Reimpresión completa en dorado brillante antes del viernes, o un reembolso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Pruebas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Pedido MP-40718, boceto aprobado el 16 de septiembre (estampado en oro viejo), rastreo, muestra de su tirada, sus 6 fotos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Soluciones autorizadas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Ben, hasta 100 $ por queja; por encima, Iris Lang, dueña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Seguimiento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Ben comprueba que han llegado las reimpresiones, viernes 9 de octubre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Acuse de recibo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Martes 29 de septiembre, 16:18. Fecha de decisión: martes 6 de octubre</w:t>
            </w:r>
          </w:p>
        </w:tc>
      </w:tr>
    </w:tbl>
    <w:p/>
    <w:p>
      <w:pPr>
        <w:spacing w:after="80"/>
      </w:pPr>
      <w:r>
        <w:rPr>
          <w:rFonts w:ascii="Calibri" w:hAnsi="Calibri" w:cs="Calibri" w:eastAsia="Calibri"/>
          <w:b/>
          <w:color w:val="15131F"/>
          <w:sz w:val="24"/>
        </w:rPr>
        <w:t>Decisión: aceptada en parte, enviada el lunes 5 de octubre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3324"/>
        <w:gridCol w:w="3324"/>
        <w:gridCol w:w="3324"/>
      </w:tblGrid>
      <w:tr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Punto</w:t>
            </w:r>
          </w:p>
        </w:tc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Decisión</w:t>
            </w:r>
          </w:p>
        </w:tc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Solución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Entrega tardía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Aceptado: se envió 2 días tarde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Reembolso de los 54 $ del envío exprés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6 tarjetas manchadas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Aceptado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12 tarjetas reimpresas gratis, 43,20 $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Color del estampado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No aceptado: coincide con el boceto aprobado y la muestra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Reimpresión en dorado brillante al 50%, 216 $, aprobada por Iris. La clienta la rechazó.</w:t>
            </w:r>
          </w:p>
        </w:tc>
      </w:tr>
    </w:tbl>
    <w:p/>
    <w:p>
      <w:pPr>
        <w:spacing w:after="80"/>
      </w:pPr>
      <w:r>
        <w:rPr>
          <w:rFonts w:ascii="Calibri" w:hAnsi="Calibri" w:cs="Calibri" w:eastAsia="Calibri"/>
          <w:b/>
          <w:color w:val="15131F"/>
          <w:sz w:val="24"/>
        </w:rPr>
        <w:t>Cierra el ciclo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4986"/>
        <w:gridCol w:w="4986"/>
      </w:tblGrid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Reimpresiones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Entregadas el jueves 8 de octubre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Confirmado por la clienta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Viernes 9 de octubre, por email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Coste de la solución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97,20 $, dentro del límite de Ben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Causa raíz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Retraso nuestro: rollo de lámina dorada agotado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Misma causa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3 quejas desde el 8 de septiembre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Cambio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Se comprueban las existencias al aprobar un boceto, desde el 7 de octubre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Estado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Cerrada el 9 de octubre de 2026</w:t>
            </w:r>
          </w:p>
        </w:tc>
      </w:tr>
    </w:tbl>
    <w:p/>
    <w:p>
      <w:pPr>
        <w:spacing w:after="240"/>
      </w:pPr>
      <w:r>
        <w:rPr>
          <w:rFonts w:ascii="Calibri" w:hAnsi="Calibri" w:cs="Calibri" w:eastAsia="Calibri"/>
          <w:b w:val="0"/>
          <w:color w:val="5D5A70"/>
          <w:sz w:val="18"/>
        </w:rPr>
        <w:t>Ejemplo ficticio</w:t>
      </w: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28"/>
        </w:rPr>
        <w:t>En cuánto tiempo responder a una queja: normas y referencias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1994"/>
        <w:gridCol w:w="1994"/>
        <w:gridCol w:w="1994"/>
        <w:gridCol w:w="1994"/>
        <w:gridCol w:w="1994"/>
      </w:tblGrid>
      <w:tr>
        <w:tc>
          <w:tcPr>
            <w:tcW w:type="dxa" w:w="199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Norma</w:t>
            </w:r>
          </w:p>
        </w:tc>
        <w:tc>
          <w:tcPr>
            <w:tcW w:type="dxa" w:w="199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Se aplica a</w:t>
            </w:r>
          </w:p>
        </w:tc>
        <w:tc>
          <w:tcPr>
            <w:tcW w:type="dxa" w:w="199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Acuse de recibo</w:t>
            </w:r>
          </w:p>
        </w:tc>
        <w:tc>
          <w:tcPr>
            <w:tcW w:type="dxa" w:w="199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Respuesta</w:t>
            </w:r>
          </w:p>
        </w:tc>
        <w:tc>
          <w:tcPr>
            <w:tcW w:type="dxa" w:w="199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Siguiente vía</w:t>
            </w:r>
          </w:p>
        </w:tc>
      </w:tr>
      <w:tr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Código de gestión de quejas del Housing Ombudsman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Arrendadores de vivienda social en Inglaterra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En 5 días hábiles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En 10 días hábiles desde el acuse de recibo; fase 2 en 20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Revisión en fase 2 y después el Housing Ombudsman</w:t>
            </w:r>
          </w:p>
        </w:tc>
      </w:tr>
      <w:tr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Normas de la FCA, DISP 1.6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Empresas financieras del Reino Unido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Acuse de recibo por escrito sin demora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Respuesta final antes de que terminen 8 semanas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Financial Ombudsman Service, con su web</w:t>
            </w:r>
          </w:p>
        </w:tc>
      </w:tr>
      <w:tr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Proceso de quejas de la CFPB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Quejas sobre finanzas de consumo en EE. UU. enviadas a través de la CFPB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Una respuesta provisional si se necesita más tiempo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Por lo general en 15 días; en algunos casos, respuesta final en 60 días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El cliente tiene 60 días para valorar la respuesta</w:t>
            </w:r>
          </w:p>
        </w:tc>
      </w:tr>
      <w:tr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Esta plantilla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Pequeñas empresas sin norma sectorial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En 1 día laborable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En 5 días laborables; se puede mover una vez, a 10 como máximo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Revisión por otra persona en 10 días laborables y después la vía externa</w:t>
            </w:r>
          </w:p>
        </w:tc>
      </w:tr>
    </w:tbl>
    <w:p/>
    <w:p>
      <w:pPr>
        <w:spacing w:after="120"/>
      </w:pPr>
      <w:r>
        <w:rPr>
          <w:rFonts w:ascii="Calibri" w:hAnsi="Calibri" w:cs="Calibri" w:eastAsia="Calibri"/>
          <w:b/>
          <w:color w:val="15131F"/>
          <w:sz w:val="28"/>
        </w:rPr>
        <w:t>Cómo usar esta plantilla de respuesta a quejas de clientes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1. Fija tus límites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15131F"/>
          <w:sz w:val="21"/>
        </w:rPr>
        <w:t>Rellena la tabla de aprobaciones de la pestaña 1: qué puede ofrecer un agente, hasta qué importe y quién aprueba por encima.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2. Decide tus plazos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15131F"/>
          <w:sz w:val="21"/>
        </w:rPr>
        <w:t>1 día laborable para acusar recibo, 5 para decidir y 10 para una revisión. Si tu sector tiene una norma, úsala.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3. Guarda las respuestas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15131F"/>
          <w:sz w:val="21"/>
        </w:rPr>
        <w:t>Sustituye las palabras entre corchetes por las tuyas y guarda cada email y cada versión para chat donde escribe tu equipo.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4. Registra cada queja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15131F"/>
          <w:sz w:val="21"/>
        </w:rPr>
        <w:t>Una fila en el registro de quejas en Excel el día que llega, con los 5 campos de la ficha.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5. Revisa las causas raíz cada mes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15131F"/>
          <w:sz w:val="21"/>
        </w:rPr>
        <w:t>Corrige primero la causa más frecuente y anota el cambio en el registro.</w:t>
      </w: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24"/>
        </w:rPr>
        <w:t>Configúralo en CRMsoftware.pro</w:t>
      </w:r>
    </w:p>
    <w:p>
      <w:pPr>
        <w:spacing w:after="60"/>
      </w:pPr>
      <w:r>
        <w:rPr>
          <w:rFonts w:ascii="Calibri" w:hAnsi="Calibri" w:cs="Calibri" w:eastAsia="Calibri"/>
          <w:b w:val="0"/>
          <w:color w:val="15131F"/>
          <w:sz w:val="21"/>
        </w:rPr>
        <w:t>1. Abre «Mis Bots», elige tu bot y añade en «Instrucciones», en la pestaña «Conceptos básicos»: pasa cada queja a una persona, pide solo el número de pedido y nunca prometas un reembolso ni una solución. Haz clic en «Guardar cambios» y pruébalo con «Probar bot».</w:t>
      </w:r>
    </w:p>
    <w:p>
      <w:pPr>
        <w:spacing w:after="60"/>
      </w:pPr>
      <w:r>
        <w:rPr>
          <w:rFonts w:ascii="Calibri" w:hAnsi="Calibri" w:cs="Calibri" w:eastAsia="Calibri"/>
          <w:b w:val="0"/>
          <w:color w:val="15131F"/>
          <w:sz w:val="21"/>
        </w:rPr>
        <w:t>2. Los chats traspasados esperan en «Soporte en vivo» como «Esperando agente». Haz clic en «Reclamar» (tomar el chat), envía la versión para chat del acuse de recibo y haz clic en «Resolver» cuando termine el chat.</w:t>
      </w:r>
    </w:p>
    <w:p>
      <w:pPr>
        <w:spacing w:after="60"/>
      </w:pPr>
      <w:r>
        <w:rPr>
          <w:rFonts w:ascii="Calibri" w:hAnsi="Calibri" w:cs="Calibri" w:eastAsia="Calibri"/>
          <w:b w:val="0"/>
          <w:color w:val="15131F"/>
          <w:sz w:val="21"/>
        </w:rPr>
        <w:t>3. Crea una etiqueta «Queja» en «Ajustes» &gt; «Etiquetas de conversación» &gt; «Nueva etiqueta» y añádela a la conversación. Pon la ficha de la queja en «Notas» del contacto.</w:t>
      </w:r>
    </w:p>
    <w:p>
      <w:pPr>
        <w:spacing w:after="60"/>
      </w:pPr>
      <w:r>
        <w:rPr>
          <w:rFonts w:ascii="Calibri" w:hAnsi="Calibri" w:cs="Calibri" w:eastAsia="Calibri"/>
          <w:b w:val="0"/>
          <w:color w:val="15131F"/>
          <w:sz w:val="21"/>
        </w:rPr>
        <w:t>4. Abre «Tareas» &gt; «Nueva tarea» para la decisión: «Título de la tarea» con la referencia, «Asignado», «Fecha límite» (la fecha de decisión), «Prioridad» «Alta». Añade una segunda tarea para el seguimiento.</w:t>
      </w:r>
    </w:p>
    <w:p>
      <w:pPr>
        <w:spacing w:after="60"/>
      </w:pPr>
      <w:r>
        <w:rPr>
          <w:rFonts w:ascii="Calibri" w:hAnsi="Calibri" w:cs="Calibri" w:eastAsia="Calibri"/>
          <w:b w:val="0"/>
          <w:color w:val="15131F"/>
          <w:sz w:val="21"/>
        </w:rPr>
        <w:t>5. Envía los emails desde tu propio buzón. En Growth, guarda cada respuesta en «Ajustes» &gt; «Respuestas guardadas», por ejemplo /complaint-ack, y escribe el atajo en el cuadro de respuesta del chat.</w:t>
      </w:r>
    </w:p>
    <w:p>
      <w:pPr>
        <w:spacing w:after="200"/>
      </w:pPr>
      <w:r>
        <w:rPr>
          <w:rFonts w:ascii="Calibri" w:hAnsi="Calibri" w:cs="Calibri" w:eastAsia="Calibri"/>
          <w:b w:val="0"/>
          <w:color w:val="5D5A70"/>
          <w:sz w:val="21"/>
        </w:rPr>
        <w:t>No hay detección automática de quejas ni escalado automático: el agente de IA traspasa el chat según tus «Instrucciones», y los reembolsos se hacen en tu proveedor de pagos. Traspaso a una persona: Launch, 19 $ al mes con facturación anual para 8 usuarios. Respuestas guardadas: Growth, 49 $. Free: chat con IA y tareas básicas para 3 usuarios.</w:t>
      </w: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24"/>
        </w:rPr>
        <w:t>Revisión mensual de quejas, 30 minutos</w:t>
      </w:r>
    </w:p>
    <w:p>
      <w:pPr>
        <w:spacing w:after="6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Cada queja recibió el acuse de recibo en 1 día laborable.</w:t>
      </w:r>
    </w:p>
    <w:p>
      <w:pPr>
        <w:spacing w:after="6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Las decisiones y los seguimientos vencidos tienen un responsable y una fecha nueva.</w:t>
      </w:r>
    </w:p>
    <w:p>
      <w:pPr>
        <w:spacing w:after="6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Las 3 causas raíz principales, y un cambio para la primera.</w:t>
      </w:r>
    </w:p>
    <w:p>
      <w:pPr>
        <w:spacing w:after="6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Coste de las soluciones por causa, comparado con el mes anterior.</w:t>
      </w:r>
    </w:p>
    <w:p>
      <w:pPr>
        <w:spacing w:after="160"/>
      </w:pPr>
    </w:p>
    <w:p>
      <w:pPr>
        <w:spacing w:after="120"/>
      </w:pPr>
      <w:r>
        <w:rPr>
          <w:rFonts w:ascii="Calibri" w:hAnsi="Calibri" w:cs="Calibri" w:eastAsia="Calibri"/>
          <w:b w:val="0"/>
          <w:color w:val="5D5A70"/>
          <w:sz w:val="18"/>
        </w:rPr>
        <w:t>Plantilla gratis de CRMsoftware.pro. Datos de ejemplo ficticios.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6B3CF0"/>
          <w:sz w:val="18"/>
        </w:rPr>
        <w:t>https://crmsoftware.pro/es/templates/complaint-live-chat-response</w:t>
      </w:r>
    </w:p>
    <w:sectPr w:rsidR="00FC693F" w:rsidRPr="0006063C" w:rsidSect="00034616">
      <w:pgSz w:w="12240" w:h="15840"/>
      <w:pgMar w:top="1020" w:right="1134" w:bottom="102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Plantilla de respuesta a quejas de clientes</dc:title>
  <dc:subject/>
  <dc:creator>CRMsoftware.pro</dc:creator>
  <cp:keywords/>
  <dc:description/>
  <cp:lastModifiedBy>CRMsoftware.pro</cp:lastModifiedBy>
  <cp:revision>1</cp:revision>
  <dcterms:created xsi:type="dcterms:W3CDTF">2013-12-23T23:15:00Z</dcterms:created>
  <dcterms:modified xsi:type="dcterms:W3CDTF">2013-12-23T23:15:00Z</dcterms:modified>
  <cp:category/>
</cp:coreProperties>
</file>