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Respuestas predefinidas para chat en vivo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21 respuestas predefinidas para las preguntas que hacen los clientes antes de comprar, con atajos, fuentes aprobadas y lo que nunca hay que prometer. De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Sustituye cada palabra entre [corchetes] por tus datos y enlaza cada respuesta a la página de la que sale. Pide al responsable de cada categoría que apruebe el texto y después guarda las respuestas como atajos en tu herramienta de chat.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Las 21 respuestas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Respuestas sobre precios: planes, precio total, descuentos y pruebas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Responsable: Fundador o jefe de ventas · Revisar cada: 30 días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Estas respuestas predefinidas para chat en vivo resuelven la primera duda de compra: ¿cuánto me va a costar? Cita la página de precios y da un solo enlace.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1.1 /price-plans: Qué plan encaja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Cuándo usarla: </w:t>
      </w:r>
      <w:r>
        <w:rPr>
          <w:rFonts w:ascii="Calibri" w:hAnsi="Calibri" w:cs="Calibri" w:eastAsia="Calibri"/>
          <w:b w:val="0"/>
          <w:color w:val="5D5A70"/>
          <w:sz w:val="21"/>
        </w:rPr>
        <w:t>Preguntan cuánto cuesta o qué plan les encaja.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Fuente aprobada: </w:t>
      </w:r>
      <w:r>
        <w:rPr>
          <w:rFonts w:ascii="Calibri" w:hAnsi="Calibri" w:cs="Calibri" w:eastAsia="Calibri"/>
          <w:b w:val="0"/>
          <w:color w:val="5D5A70"/>
          <w:sz w:val="21"/>
        </w:rPr>
        <w:t>Página de precios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Un precio o una función que no estén en la página de precios.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[nombre]: para un equipo de [tamaño del equipo], el plan que mejor encaja es [plan]: [precio] al mes con facturación anual, o [precio mensual] con pago mensual. Incluye [lo que ha preguntado]. Todos los planes: [enlace a la página de precios]. ¿Quieres que lo comparemos con tu forma de trabajar actual?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1.2 /price-total: Gastos adicionales y precio total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Cuándo usarla: </w:t>
      </w:r>
      <w:r>
        <w:rPr>
          <w:rFonts w:ascii="Calibri" w:hAnsi="Calibri" w:cs="Calibri" w:eastAsia="Calibri"/>
          <w:b w:val="0"/>
          <w:color w:val="5D5A70"/>
          <w:sz w:val="21"/>
        </w:rPr>
        <w:t>Preguntan por cuotas de alta, impuestos o complementos.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Fuente aprobada: </w:t>
      </w:r>
      <w:r>
        <w:rPr>
          <w:rFonts w:ascii="Calibri" w:hAnsi="Calibri" w:cs="Calibri" w:eastAsia="Calibri"/>
          <w:b w:val="0"/>
          <w:color w:val="5D5A70"/>
          <w:sz w:val="21"/>
        </w:rPr>
        <w:t>Página de precios y condiciones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«Sin otros gastos», salvo que lo diga la página de precios.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Respuesta: </w:t>
      </w:r>
      <w:r>
        <w:rPr>
          <w:rFonts w:ascii="Calibri" w:hAnsi="Calibri" w:cs="Calibri" w:eastAsia="Calibri"/>
          <w:b w:val="0"/>
          <w:color w:val="15131F"/>
          <w:sz w:val="21"/>
        </w:rPr>
        <w:t>[Plan] cuesta [precio] e incluye [usuarios y límites]. Además: [cuota de alta o ninguna], [complementos y sus precios] y [regla de impuestos, por ejemplo impuestos añadidos al pagar]. Verás el total antes de pagar: [enlace a la página de precios].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1.3 /price-discount: Descuento o precio más bajo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Cuándo usarla: </w:t>
      </w:r>
      <w:r>
        <w:rPr>
          <w:rFonts w:ascii="Calibri" w:hAnsi="Calibri" w:cs="Calibri" w:eastAsia="Calibri"/>
          <w:b w:val="0"/>
          <w:color w:val="5D5A70"/>
          <w:sz w:val="21"/>
        </w:rPr>
        <w:t>Piden un descuento o una opción más barata.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Fuente aprobada: </w:t>
      </w:r>
      <w:r>
        <w:rPr>
          <w:rFonts w:ascii="Calibri" w:hAnsi="Calibri" w:cs="Calibri" w:eastAsia="Calibri"/>
          <w:b w:val="0"/>
          <w:color w:val="5D5A70"/>
          <w:sz w:val="21"/>
        </w:rPr>
        <w:t>Página de precios y ofertas aprobadas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Un descuento a medida o una oferta que «termina hoy».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Respuesta: </w:t>
      </w:r>
      <w:r>
        <w:rPr>
          <w:rFonts w:ascii="Calibri" w:hAnsi="Calibri" w:cs="Calibri" w:eastAsia="Calibri"/>
          <w:b w:val="0"/>
          <w:color w:val="15131F"/>
          <w:sz w:val="21"/>
        </w:rPr>
        <w:t>Te entiendo, [nombre]. Nuestros precios son los mismos para todos los clientes: [enlace a la página de precios]. La forma más sencilla de pagar menos es [opción aprobada, por ejemplo la facturación anual]. Los casos especiales los decide [responsable], que te responderá antes de [hora].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1.4 /price-trial: Prueba gratis o plan gratuito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Cuándo usarla: </w:t>
      </w:r>
      <w:r>
        <w:rPr>
          <w:rFonts w:ascii="Calibri" w:hAnsi="Calibri" w:cs="Calibri" w:eastAsia="Calibri"/>
          <w:b w:val="0"/>
          <w:color w:val="5D5A70"/>
          <w:sz w:val="21"/>
        </w:rPr>
        <w:t>Quieren probar primero o preguntan si hace falta tarjeta.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Fuente aprobada: </w:t>
      </w:r>
      <w:r>
        <w:rPr>
          <w:rFonts w:ascii="Calibri" w:hAnsi="Calibri" w:cs="Calibri" w:eastAsia="Calibri"/>
          <w:b w:val="0"/>
          <w:color w:val="5D5A70"/>
          <w:sz w:val="21"/>
        </w:rPr>
        <w:t>Condiciones de la prueba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Una prueba más larga de lo que permiten tus condiciones.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Respuesta: </w:t>
      </w:r>
      <w:r>
        <w:rPr>
          <w:rFonts w:ascii="Calibri" w:hAnsi="Calibri" w:cs="Calibri" w:eastAsia="Calibri"/>
          <w:b w:val="0"/>
          <w:color w:val="15131F"/>
          <w:sz w:val="21"/>
        </w:rPr>
        <w:t>Sí, puedes probar [producto] gratis durante [duración de la prueba], [con o sin tarjeta]. Cuando termine la prueba, [qué pasa, por ejemplo eliges un plan]. Empieza aquí: [enlace a la página de registro].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Consejo: </w:t>
      </w:r>
      <w:r>
        <w:rPr>
          <w:rFonts w:ascii="Calibri" w:hAnsi="Calibri" w:cs="Calibri" w:eastAsia="Calibri"/>
          <w:b w:val="0"/>
          <w:color w:val="5D5A70"/>
          <w:sz w:val="21"/>
        </w:rPr>
        <w:t>Escribe los precios exactamente como aparecen en la página de precios, con el periodo de facturación y la moneda.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Atajos: </w:t>
      </w:r>
      <w:r>
        <w:rPr>
          <w:rFonts w:ascii="Calibri" w:hAnsi="Calibri" w:cs="Calibri" w:eastAsia="Calibri"/>
          <w:b w:val="0"/>
          <w:color w:val="5D5A70"/>
          <w:sz w:val="21"/>
        </w:rPr>
        <w:t>/price-plans, /price-total, /price-discount, /price-trial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Respuestas sobre facturación: mensual o anual, cancelación y reembolsos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Responsable: Fundador o responsable de facturación · Revisar cada: 30 días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Las dudas de facturación llegan justo antes de la compra. Cita tus condiciones, enlázalas y pasa las excepciones a la persona que decide.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/billing-yearly: Mensual o anual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Cuándo usarla: </w:t>
      </w:r>
      <w:r>
        <w:rPr>
          <w:rFonts w:ascii="Calibri" w:hAnsi="Calibri" w:cs="Calibri" w:eastAsia="Calibri"/>
          <w:b w:val="0"/>
          <w:color w:val="5D5A70"/>
          <w:sz w:val="21"/>
        </w:rPr>
        <w:t>Comparan la facturación mensual y la anual.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Fuente aprobada: </w:t>
      </w:r>
      <w:r>
        <w:rPr>
          <w:rFonts w:ascii="Calibri" w:hAnsi="Calibri" w:cs="Calibri" w:eastAsia="Calibri"/>
          <w:b w:val="0"/>
          <w:color w:val="5D5A70"/>
          <w:sz w:val="21"/>
        </w:rPr>
        <w:t>Página de precios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Un ahorro que no hayas comprobado.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Respuesta: </w:t>
      </w:r>
      <w:r>
        <w:rPr>
          <w:rFonts w:ascii="Calibri" w:hAnsi="Calibri" w:cs="Calibri" w:eastAsia="Calibri"/>
          <w:b w:val="0"/>
          <w:color w:val="15131F"/>
          <w:sz w:val="21"/>
        </w:rPr>
        <w:t>Con facturación mensual son [precio mensual] al mes. Con facturación anual son [precio anual] al mes, que se pagan como [total anual] una vez al año, así que ahorras [ahorro]. [Regla de cambio, por ejemplo puedes pasarte a la facturación anual cuando quieras]. Las dos opciones: [enlace a la página de precios].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/billing-cancel: Cómo cancelar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Cuándo usarla: </w:t>
      </w:r>
      <w:r>
        <w:rPr>
          <w:rFonts w:ascii="Calibri" w:hAnsi="Calibri" w:cs="Calibri" w:eastAsia="Calibri"/>
          <w:b w:val="0"/>
          <w:color w:val="5D5A70"/>
          <w:sz w:val="21"/>
        </w:rPr>
        <w:t>Preguntan cómo cancelar o si hay contrato.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Fuente aprobada: </w:t>
      </w:r>
      <w:r>
        <w:rPr>
          <w:rFonts w:ascii="Calibri" w:hAnsi="Calibri" w:cs="Calibri" w:eastAsia="Calibri"/>
          <w:b w:val="0"/>
          <w:color w:val="5D5A70"/>
          <w:sz w:val="21"/>
        </w:rPr>
        <w:t>Condiciones del servicio, cancelación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«Sin contrato» cuando sí lo hay.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Respuesta: </w:t>
      </w:r>
      <w:r>
        <w:rPr>
          <w:rFonts w:ascii="Calibri" w:hAnsi="Calibri" w:cs="Calibri" w:eastAsia="Calibri"/>
          <w:b w:val="0"/>
          <w:color w:val="15131F"/>
          <w:sz w:val="21"/>
        </w:rPr>
        <w:t>Puedes cancelar cuando quieras en [dónde cancelar]. [Regla del contrato, por ejemplo no hay permanencia mínima]. Tu plan sigue activo hasta [el final del periodo pagado] y no se te vuelve a cobrar. Puedes exportar tus datos durante [número] días. Condiciones completas: [enlace a las condiciones de cancelación].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2.3 /billing-refund: Reembolsos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Cuándo usarla: </w:t>
      </w:r>
      <w:r>
        <w:rPr>
          <w:rFonts w:ascii="Calibri" w:hAnsi="Calibri" w:cs="Calibri" w:eastAsia="Calibri"/>
          <w:b w:val="0"/>
          <w:color w:val="5D5A70"/>
          <w:sz w:val="21"/>
        </w:rPr>
        <w:t>Preguntan si pueden recuperar su dinero.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Fuente aprobada: </w:t>
      </w:r>
      <w:r>
        <w:rPr>
          <w:rFonts w:ascii="Calibri" w:hAnsi="Calibri" w:cs="Calibri" w:eastAsia="Calibri"/>
          <w:b w:val="0"/>
          <w:color w:val="5D5A70"/>
          <w:sz w:val="21"/>
        </w:rPr>
        <w:t>Política de reembolso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Un reembolso fuera de la política escrita.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Respuesta: </w:t>
      </w:r>
      <w:r>
        <w:rPr>
          <w:rFonts w:ascii="Calibri" w:hAnsi="Calibri" w:cs="Calibri" w:eastAsia="Calibri"/>
          <w:b w:val="0"/>
          <w:color w:val="15131F"/>
          <w:sz w:val="21"/>
        </w:rPr>
        <w:t>Así funcionan los reembolsos, [nombre]: [regla de reembolso, por ejemplo reembolso completo en los 30 días siguientes al pago]. Después, [qué pasa]. Política completa: [enlace a la política de reembolso]. Si tu caso es diferente, [responsable] decide las excepciones.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Consejo: </w:t>
      </w:r>
      <w:r>
        <w:rPr>
          <w:rFonts w:ascii="Calibri" w:hAnsi="Calibri" w:cs="Calibri" w:eastAsia="Calibri"/>
          <w:b w:val="0"/>
          <w:color w:val="5D5A70"/>
          <w:sz w:val="21"/>
        </w:rPr>
        <w:t>Copia las reglas de reembolso y cancelación palabra por palabra de tus condiciones.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Atajos: </w:t>
      </w:r>
      <w:r>
        <w:rPr>
          <w:rFonts w:ascii="Calibri" w:hAnsi="Calibri" w:cs="Calibri" w:eastAsia="Calibri"/>
          <w:b w:val="0"/>
          <w:color w:val="5D5A70"/>
          <w:sz w:val="21"/>
        </w:rPr>
        <w:t>/billing-yearly, /billing-cancel, /billing-refund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Respuestas sobre configuración: cuánto se tarda y quién ayuda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Responsable: Jefe de implementación o de soporte · Revisar cada: 90 días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Hay compradores a los que les convence el precio y aun así se frenan si la configuración suena a proyecto. Da el rango habitual, los pasos y la guía.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3.1 /setup-time: Cuánto se tarda en configurar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Cuándo usarla: </w:t>
      </w:r>
      <w:r>
        <w:rPr>
          <w:rFonts w:ascii="Calibri" w:hAnsi="Calibri" w:cs="Calibri" w:eastAsia="Calibri"/>
          <w:b w:val="0"/>
          <w:color w:val="5D5A70"/>
          <w:sz w:val="21"/>
        </w:rPr>
        <w:t>Preguntan cuánto se tarda o cuánto trabajo supone.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Fuente aprobada: </w:t>
      </w:r>
      <w:r>
        <w:rPr>
          <w:rFonts w:ascii="Calibri" w:hAnsi="Calibri" w:cs="Calibri" w:eastAsia="Calibri"/>
          <w:b w:val="0"/>
          <w:color w:val="5D5A70"/>
          <w:sz w:val="21"/>
        </w:rPr>
        <w:t>Guía de primeros pasos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«Cinco minutos» o una fecha de puesta en marcha.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Respuesta: </w:t>
      </w:r>
      <w:r>
        <w:rPr>
          <w:rFonts w:ascii="Calibri" w:hAnsi="Calibri" w:cs="Calibri" w:eastAsia="Calibri"/>
          <w:b w:val="0"/>
          <w:color w:val="15131F"/>
          <w:sz w:val="21"/>
        </w:rPr>
        <w:t>La mayoría de [tipo de cliente] lo tienen funcionando en [rango habitual]. Los pasos son [paso 1], [paso 2] y [paso 3]. Se tarda más si [factor principal, por ejemplo tienes muchos usuarios]. Guía: [enlace a la guía de primeros pasos].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3.2 /setup-help: Quién ayuda con la configuración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Cuándo usarla: </w:t>
      </w:r>
      <w:r>
        <w:rPr>
          <w:rFonts w:ascii="Calibri" w:hAnsi="Calibri" w:cs="Calibri" w:eastAsia="Calibri"/>
          <w:b w:val="0"/>
          <w:color w:val="5D5A70"/>
          <w:sz w:val="21"/>
        </w:rPr>
        <w:t>Preguntan si se lo configuras tú o si formas al equipo.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Fuente aprobada: </w:t>
      </w:r>
      <w:r>
        <w:rPr>
          <w:rFonts w:ascii="Calibri" w:hAnsi="Calibri" w:cs="Calibri" w:eastAsia="Calibri"/>
          <w:b w:val="0"/>
          <w:color w:val="5D5A70"/>
          <w:sz w:val="21"/>
        </w:rPr>
        <w:t>Página de precios y página de implementación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Ayuda con la configuración o formación que su plan no incluya.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Respuesta: </w:t>
      </w:r>
      <w:r>
        <w:rPr>
          <w:rFonts w:ascii="Calibri" w:hAnsi="Calibri" w:cs="Calibri" w:eastAsia="Calibri"/>
          <w:b w:val="0"/>
          <w:color w:val="15131F"/>
          <w:sz w:val="21"/>
        </w:rPr>
        <w:t>Con el plan [plan] tienes [ayuda incluida, por ejemplo soporte por email y una llamada de configuración]. [Ayuda adicional y su precio]. Nuestro equipo responde en [plazo de respuesta del soporte] los [días laborables]. ¿Con qué quieres que te ayudemos primero?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Atajos: </w:t>
      </w:r>
      <w:r>
        <w:rPr>
          <w:rFonts w:ascii="Calibri" w:hAnsi="Calibri" w:cs="Calibri" w:eastAsia="Calibri"/>
          <w:b w:val="0"/>
          <w:color w:val="5D5A70"/>
          <w:sz w:val="21"/>
        </w:rPr>
        <w:t>/setup-time, /setup-help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Respuestas sobre seguridad y privacidad respaldadas por tus propios documentos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Responsable: Fundador o quien firma los contratos · Revisar cada: 90 días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Responde solo con lo que dicen tu página de seguridad, tu política de privacidad y tus contratos. Pasa el resto a quien los firma.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4.1 /security-data: Dónde se guardan los datos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Cuándo usarla: </w:t>
      </w:r>
      <w:r>
        <w:rPr>
          <w:rFonts w:ascii="Calibri" w:hAnsi="Calibri" w:cs="Calibri" w:eastAsia="Calibri"/>
          <w:b w:val="0"/>
          <w:color w:val="5D5A70"/>
          <w:sz w:val="21"/>
        </w:rPr>
        <w:t>Preguntan dónde se guardan los datos o quién los ve.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Fuente aprobada: </w:t>
      </w:r>
      <w:r>
        <w:rPr>
          <w:rFonts w:ascii="Calibri" w:hAnsi="Calibri" w:cs="Calibri" w:eastAsia="Calibri"/>
          <w:b w:val="0"/>
          <w:color w:val="5D5A70"/>
          <w:sz w:val="21"/>
        </w:rPr>
        <w:t>Página de seguridad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Una certificación o una ubicación de los datos que no puedas demostrar por escrito, como SOC 2.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Respuesta: </w:t>
      </w:r>
      <w:r>
        <w:rPr>
          <w:rFonts w:ascii="Calibri" w:hAnsi="Calibri" w:cs="Calibri" w:eastAsia="Calibri"/>
          <w:b w:val="0"/>
          <w:color w:val="15131F"/>
          <w:sz w:val="21"/>
        </w:rPr>
        <w:t>Buena pregunta, [nombre]. Tus datos se guardan [dónde, según tu página de seguridad] y están protegidos con [medidas que puedas documentar]. Solo [quién tiene acceso] puede verlos. Detalles: [enlace a la página de seguridad].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4.2 /security-gdpr: RGPD y acuerdos de datos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Cuándo usarla: </w:t>
      </w:r>
      <w:r>
        <w:rPr>
          <w:rFonts w:ascii="Calibri" w:hAnsi="Calibri" w:cs="Calibri" w:eastAsia="Calibri"/>
          <w:b w:val="0"/>
          <w:color w:val="5D5A70"/>
          <w:sz w:val="21"/>
        </w:rPr>
        <w:t>Preguntan por el RGPD, un acuerdo de tratamiento de datos o el borrado de datos.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Fuente aprobada: </w:t>
      </w:r>
      <w:r>
        <w:rPr>
          <w:rFonts w:ascii="Calibri" w:hAnsi="Calibri" w:cs="Calibri" w:eastAsia="Calibri"/>
          <w:b w:val="0"/>
          <w:color w:val="5D5A70"/>
          <w:sz w:val="21"/>
        </w:rPr>
        <w:t>Política de privacidad y acuerdo de tratamiento de datos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«Cumplimos totalmente» como afirmación general.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Respuesta: </w:t>
      </w:r>
      <w:r>
        <w:rPr>
          <w:rFonts w:ascii="Calibri" w:hAnsi="Calibri" w:cs="Calibri" w:eastAsia="Calibri"/>
          <w:b w:val="0"/>
          <w:color w:val="15131F"/>
          <w:sz w:val="21"/>
        </w:rPr>
        <w:t>Tratamos los datos personales como se describe aquí: [enlace a la política de privacidad]. [Cómo obtener tu acuerdo de tratamiento de datos]. Puedes exportar o borrar tus datos [cómo]. Si tu equipo legal tiene más preguntas, [responsable] te responderá en menos de [plazo].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4.3 /security-cards: Seguridad de tarjetas y pagos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Cuándo usarla: </w:t>
      </w:r>
      <w:r>
        <w:rPr>
          <w:rFonts w:ascii="Calibri" w:hAnsi="Calibri" w:cs="Calibri" w:eastAsia="Calibri"/>
          <w:b w:val="0"/>
          <w:color w:val="5D5A70"/>
          <w:sz w:val="21"/>
        </w:rPr>
        <w:t>Preguntan si es seguro pagar o si guardas las tarjetas.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Fuente aprobada: </w:t>
      </w:r>
      <w:r>
        <w:rPr>
          <w:rFonts w:ascii="Calibri" w:hAnsi="Calibri" w:cs="Calibri" w:eastAsia="Calibri"/>
          <w:b w:val="0"/>
          <w:color w:val="5D5A70"/>
          <w:sz w:val="21"/>
        </w:rPr>
        <w:t>Página de pago y página de seguridad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Un estándar de seguridad de pagos que no tengas.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Respuesta: </w:t>
      </w:r>
      <w:r>
        <w:rPr>
          <w:rFonts w:ascii="Calibri" w:hAnsi="Calibri" w:cs="Calibri" w:eastAsia="Calibri"/>
          <w:b w:val="0"/>
          <w:color w:val="15131F"/>
          <w:sz w:val="21"/>
        </w:rPr>
        <w:t>Los pagos los procesa [proveedor de pagos], así que los números de tarjeta [se guardan o no se guardan] en nuestros servidores. Introduces la tarjeta en [dónde]. Por favor, no compartas datos de tarjeta en este chat. Más información: [enlace a la página de seguridad].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Consejo: </w:t>
      </w:r>
      <w:r>
        <w:rPr>
          <w:rFonts w:ascii="Calibri" w:hAnsi="Calibri" w:cs="Calibri" w:eastAsia="Calibri"/>
          <w:b w:val="0"/>
          <w:color w:val="5D5A70"/>
          <w:sz w:val="21"/>
        </w:rPr>
        <w:t>¿Aún no tienes página de seguridad? Escribe una breve con lo que puedas demostrar y enlázala aquí.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Atajos: </w:t>
      </w:r>
      <w:r>
        <w:rPr>
          <w:rFonts w:ascii="Calibri" w:hAnsi="Calibri" w:cs="Calibri" w:eastAsia="Calibri"/>
          <w:b w:val="0"/>
          <w:color w:val="5D5A70"/>
          <w:sz w:val="21"/>
        </w:rPr>
        <w:t>/security-data, /security-gdpr, /security-cards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Respuestas de migración para compradores que vienen de otra herramienta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Responsable: Jefe de implementación · Revisar cada: 90 días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Quien usa otra herramienta teme perder datos y tiempo. Di qué se pasa, qué no y cuánto se tarda.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5.1 /migrate-import: Traer los datos de otra herramienta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Cuándo usarla: </w:t>
      </w:r>
      <w:r>
        <w:rPr>
          <w:rFonts w:ascii="Calibri" w:hAnsi="Calibri" w:cs="Calibri" w:eastAsia="Calibri"/>
          <w:b w:val="0"/>
          <w:color w:val="5D5A70"/>
          <w:sz w:val="21"/>
        </w:rPr>
        <w:t>Preguntan si pueden traer sus datos.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Fuente aprobada: </w:t>
      </w:r>
      <w:r>
        <w:rPr>
          <w:rFonts w:ascii="Calibri" w:hAnsi="Calibri" w:cs="Calibri" w:eastAsia="Calibri"/>
          <w:b w:val="0"/>
          <w:color w:val="5D5A70"/>
          <w:sz w:val="21"/>
        </w:rPr>
        <w:t>Guía de importación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Que se pasa todo.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Respuesta: </w:t>
      </w:r>
      <w:r>
        <w:rPr>
          <w:rFonts w:ascii="Calibri" w:hAnsi="Calibri" w:cs="Calibri" w:eastAsia="Calibri"/>
          <w:b w:val="0"/>
          <w:color w:val="15131F"/>
          <w:sz w:val="21"/>
        </w:rPr>
        <w:t>Sí, [nombre]. Puedes traer [qué se puede importar] desde [su herramienta actual]. Exporta un [tipo de archivo, por ejemplo CSV] e impórtalo en [dónde]. [Qué no se pasa]. Guía: [enlace a la guía de importación].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5.2 /migrate-switch: Cómo es el cambio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Cuándo usarla: </w:t>
      </w:r>
      <w:r>
        <w:rPr>
          <w:rFonts w:ascii="Calibri" w:hAnsi="Calibri" w:cs="Calibri" w:eastAsia="Calibri"/>
          <w:b w:val="0"/>
          <w:color w:val="5D5A70"/>
          <w:sz w:val="21"/>
        </w:rPr>
        <w:t>Les preocupa duplicar trabajo durante el cambio.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Fuente aprobada: </w:t>
      </w:r>
      <w:r>
        <w:rPr>
          <w:rFonts w:ascii="Calibri" w:hAnsi="Calibri" w:cs="Calibri" w:eastAsia="Calibri"/>
          <w:b w:val="0"/>
          <w:color w:val="5D5A70"/>
          <w:sz w:val="21"/>
        </w:rPr>
        <w:t>Guía de migración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Una fecha fija para el cambio o «sin interrupciones».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Respuesta: </w:t>
      </w:r>
      <w:r>
        <w:rPr>
          <w:rFonts w:ascii="Calibri" w:hAnsi="Calibri" w:cs="Calibri" w:eastAsia="Calibri"/>
          <w:b w:val="0"/>
          <w:color w:val="15131F"/>
          <w:sz w:val="21"/>
        </w:rPr>
        <w:t>La mayoría de los equipos hacen el cambio en [rango habitual]: [paso 1, por ejemplo importar tus datos], [paso 2, por ejemplo probar con dos personas] y luego [paso 3]. Puedes seguir usando [su herramienta actual] hasta que estés listo. Guía: [enlace a la guía de migración].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5.3 /migrate-help: Ayuda para pasar los datos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Cuándo usarla: </w:t>
      </w:r>
      <w:r>
        <w:rPr>
          <w:rFonts w:ascii="Calibri" w:hAnsi="Calibri" w:cs="Calibri" w:eastAsia="Calibri"/>
          <w:b w:val="0"/>
          <w:color w:val="5D5A70"/>
          <w:sz w:val="21"/>
        </w:rPr>
        <w:t>Quieren que hagas tú la importación.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Fuente aprobada: </w:t>
      </w:r>
      <w:r>
        <w:rPr>
          <w:rFonts w:ascii="Calibri" w:hAnsi="Calibri" w:cs="Calibri" w:eastAsia="Calibri"/>
          <w:b w:val="0"/>
          <w:color w:val="5D5A70"/>
          <w:sz w:val="21"/>
        </w:rPr>
        <w:t>Página de precios y guía de importación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Ayuda con la importación que su plan no incluya.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Respuesta: </w:t>
      </w:r>
      <w:r>
        <w:rPr>
          <w:rFonts w:ascii="Calibri" w:hAnsi="Calibri" w:cs="Calibri" w:eastAsia="Calibri"/>
          <w:b w:val="0"/>
          <w:color w:val="15131F"/>
          <w:sz w:val="21"/>
        </w:rPr>
        <w:t>Con el plan [plan], te ayudamos con [ayuda de importación incluida]. Para [importaciones grandes], [regla, por ejemplo primero te damos un precio cerrado]. Dime [cuántos registros tienes] y [responsable] te confirmará el siguiente paso antes de [hora].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Atajos: </w:t>
      </w:r>
      <w:r>
        <w:rPr>
          <w:rFonts w:ascii="Calibri" w:hAnsi="Calibri" w:cs="Calibri" w:eastAsia="Calibri"/>
          <w:b w:val="0"/>
          <w:color w:val="5D5A70"/>
          <w:sz w:val="21"/>
        </w:rPr>
        <w:t>/migrate-import, /migrate-switch, /migrate-help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Respuestas de escalado: pasar el chat a una persona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Responsable: Jefe de soporte · Revisar cada: 90 días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Nunca discutas una petición de hablar con una persona. Di quién toma el relevo, que puede ver el chat y cuándo responderá.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6.1 /person-now: Pasar el chat a una persona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Cuándo usarla: </w:t>
      </w:r>
      <w:r>
        <w:rPr>
          <w:rFonts w:ascii="Calibri" w:hAnsi="Calibri" w:cs="Calibri" w:eastAsia="Calibri"/>
          <w:b w:val="0"/>
          <w:color w:val="5D5A70"/>
          <w:sz w:val="21"/>
        </w:rPr>
        <w:t>Piden una persona, una llamada o una demo.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Fuente aprobada: </w:t>
      </w:r>
      <w:r>
        <w:rPr>
          <w:rFonts w:ascii="Calibri" w:hAnsi="Calibri" w:cs="Calibri" w:eastAsia="Calibri"/>
          <w:b w:val="0"/>
          <w:color w:val="5D5A70"/>
          <w:sz w:val="21"/>
        </w:rPr>
        <w:t>Reglas de traspaso y horario del equipo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Un plazo de respuesta que tu equipo no pueda cumplir.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Respuesta: </w:t>
      </w:r>
      <w:r>
        <w:rPr>
          <w:rFonts w:ascii="Calibri" w:hAnsi="Calibri" w:cs="Calibri" w:eastAsia="Calibri"/>
          <w:b w:val="0"/>
          <w:color w:val="15131F"/>
          <w:sz w:val="21"/>
        </w:rPr>
        <w:t>Claro. Paso este chat a [nombre], que se encarga de [tema]. [Nombre] puede ver nuestra conversación, así que no tendrás que repetir nada. Respuesta prevista: en menos de [minutos].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6.2 /person-later: Ahora no hay nadie disponible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Cuándo usarla: </w:t>
      </w:r>
      <w:r>
        <w:rPr>
          <w:rFonts w:ascii="Calibri" w:hAnsi="Calibri" w:cs="Calibri" w:eastAsia="Calibri"/>
          <w:b w:val="0"/>
          <w:color w:val="5D5A70"/>
          <w:sz w:val="21"/>
        </w:rPr>
        <w:t>Piden una persona fuera de horario.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Fuente aprobada: </w:t>
      </w:r>
      <w:r>
        <w:rPr>
          <w:rFonts w:ascii="Calibri" w:hAnsi="Calibri" w:cs="Calibri" w:eastAsia="Calibri"/>
          <w:b w:val="0"/>
          <w:color w:val="5D5A70"/>
          <w:sz w:val="21"/>
        </w:rPr>
        <w:t>Página de contacto y página de reservas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Una llamada hoy mismo cuando no trabaja nadie.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Respuesta: </w:t>
      </w:r>
      <w:r>
        <w:rPr>
          <w:rFonts w:ascii="Calibri" w:hAnsi="Calibri" w:cs="Calibri" w:eastAsia="Calibri"/>
          <w:b w:val="0"/>
          <w:color w:val="15131F"/>
          <w:sz w:val="21"/>
        </w:rPr>
        <w:t>Nuestro equipo vuelve el [día] a las [hora] ([zona horaria]). He guardado tu pregunta y [nombre] te responderá antes de [hora]. Si prefieres una llamada, elige una hora aquí: [enlace a la página de reservas].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6.3 /person-decision: Necesita la decisión de un responsable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Cuándo usarla: </w:t>
      </w:r>
      <w:r>
        <w:rPr>
          <w:rFonts w:ascii="Calibri" w:hAnsi="Calibri" w:cs="Calibri" w:eastAsia="Calibri"/>
          <w:b w:val="0"/>
          <w:color w:val="5D5A70"/>
          <w:sz w:val="21"/>
        </w:rPr>
        <w:t>Piden una excepción o condiciones a medida.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Fuente aprobada: </w:t>
      </w:r>
      <w:r>
        <w:rPr>
          <w:rFonts w:ascii="Calibri" w:hAnsi="Calibri" w:cs="Calibri" w:eastAsia="Calibri"/>
          <w:b w:val="0"/>
          <w:color w:val="5D5A70"/>
          <w:sz w:val="21"/>
        </w:rPr>
        <w:t>Tus reglas de aprobación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El resultado. Di quién decide y para cuándo.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Respuesta: </w:t>
      </w:r>
      <w:r>
        <w:rPr>
          <w:rFonts w:ascii="Calibri" w:hAnsi="Calibri" w:cs="Calibri" w:eastAsia="Calibri"/>
          <w:b w:val="0"/>
          <w:color w:val="15131F"/>
          <w:sz w:val="21"/>
        </w:rPr>
        <w:t>Eso tiene que aprobarlo [responsable], así que prefiero no adivinar. Le he enviado tu petición con los detalles de este chat. Tendrás una respuesta antes del [fecha]. ¿Es [email o teléfono] la mejor forma de contactarte?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Consejo: </w:t>
      </w:r>
      <w:r>
        <w:rPr>
          <w:rFonts w:ascii="Calibri" w:hAnsi="Calibri" w:cs="Calibri" w:eastAsia="Calibri"/>
          <w:b w:val="0"/>
          <w:color w:val="5D5A70"/>
          <w:sz w:val="21"/>
        </w:rPr>
        <w:t>Nombra un suplente para cada responsable, para que un traspaso nunca acabe en una bandeja vacía.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Atajos: </w:t>
      </w:r>
      <w:r>
        <w:rPr>
          <w:rFonts w:ascii="Calibri" w:hAnsi="Calibri" w:cs="Calibri" w:eastAsia="Calibri"/>
          <w:b w:val="0"/>
          <w:color w:val="5D5A70"/>
          <w:sz w:val="21"/>
        </w:rPr>
        <w:t>/person-now, /person-later, /person-decision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Frases de saludo, espera y cierre para chats de ventas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Responsable: Jefe de soporte · Revisar cada: 180 días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Empieza diciendo en qué puedes ayudar, di cuánto tarda una comprobación y cierra con un solo siguiente paso.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7.1 /open-pricing: Saludo en la página de precios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Cuándo usarla: </w:t>
      </w:r>
      <w:r>
        <w:rPr>
          <w:rFonts w:ascii="Calibri" w:hAnsi="Calibri" w:cs="Calibri" w:eastAsia="Calibri"/>
          <w:b w:val="0"/>
          <w:color w:val="5D5A70"/>
          <w:sz w:val="21"/>
        </w:rPr>
        <w:t>Un visitante abre un chat desde la página de precios o la de pago.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Fuente aprobada: </w:t>
      </w:r>
      <w:r>
        <w:rPr>
          <w:rFonts w:ascii="Calibri" w:hAnsi="Calibri" w:cs="Calibri" w:eastAsia="Calibri"/>
          <w:b w:val="0"/>
          <w:color w:val="5D5A70"/>
          <w:sz w:val="21"/>
        </w:rPr>
        <w:t>Página de precios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Ayuda inmediata cuando no hay nadie conectado.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Respuesta: </w:t>
      </w:r>
      <w:r>
        <w:rPr>
          <w:rFonts w:ascii="Calibri" w:hAnsi="Calibri" w:cs="Calibri" w:eastAsia="Calibri"/>
          <w:b w:val="0"/>
          <w:color w:val="15131F"/>
          <w:sz w:val="21"/>
        </w:rPr>
        <w:t>Hola, [nombre], gracias por escribirnos. Puedo ayudarte a elegir un plan o resolver tus dudas sobre facturación, configuración o tus datos. ¿Qué te gustaría saber?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7.2 /hold-check: Espera mientras lo compruebas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Cuándo usarla: </w:t>
      </w:r>
      <w:r>
        <w:rPr>
          <w:rFonts w:ascii="Calibri" w:hAnsi="Calibri" w:cs="Calibri" w:eastAsia="Calibri"/>
          <w:b w:val="0"/>
          <w:color w:val="5D5A70"/>
          <w:sz w:val="21"/>
        </w:rPr>
        <w:t>Necesitas más de un minuto para comprobarlo.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Fuente aprobada: </w:t>
      </w:r>
      <w:r>
        <w:rPr>
          <w:rFonts w:ascii="Calibri" w:hAnsi="Calibri" w:cs="Calibri" w:eastAsia="Calibri"/>
          <w:b w:val="0"/>
          <w:color w:val="5D5A70"/>
          <w:sz w:val="21"/>
        </w:rPr>
        <w:t>Tus objetivos de tiempo de respuesta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Una respuesta que aún no has encontrado.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Respuesta: </w:t>
      </w:r>
      <w:r>
        <w:rPr>
          <w:rFonts w:ascii="Calibri" w:hAnsi="Calibri" w:cs="Calibri" w:eastAsia="Calibri"/>
          <w:b w:val="0"/>
          <w:color w:val="15131F"/>
          <w:sz w:val="21"/>
        </w:rPr>
        <w:t>Buena pregunta, [nombre]. Quiero darte la respuesta exacta, así que lo estoy consultando con [fuente o compañero]. Vuelvo aquí en menos de [minutos].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7.3 /close-next-step: Cierra con un solo siguiente paso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Cuándo usarla: </w:t>
      </w:r>
      <w:r>
        <w:rPr>
          <w:rFonts w:ascii="Calibri" w:hAnsi="Calibri" w:cs="Calibri" w:eastAsia="Calibri"/>
          <w:b w:val="0"/>
          <w:color w:val="5D5A70"/>
          <w:sz w:val="21"/>
        </w:rPr>
        <w:t>Sus preguntas están resueltas y parece que está listo.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Fuente aprobada: </w:t>
      </w:r>
      <w:r>
        <w:rPr>
          <w:rFonts w:ascii="Calibri" w:hAnsi="Calibri" w:cs="Calibri" w:eastAsia="Calibri"/>
          <w:b w:val="0"/>
          <w:color w:val="5D5A70"/>
          <w:sz w:val="21"/>
        </w:rPr>
        <w:t>Página de registro o página de reservas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Descuentos extra o meses gratis para cerrar la venta.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Respuesta: </w:t>
      </w:r>
      <w:r>
        <w:rPr>
          <w:rFonts w:ascii="Calibri" w:hAnsi="Calibri" w:cs="Calibri" w:eastAsia="Calibri"/>
          <w:b w:val="0"/>
          <w:color w:val="15131F"/>
          <w:sz w:val="21"/>
        </w:rPr>
        <w:t>Me alegra haberte ayudado, [nombre]. El siguiente paso es [un paso, por ejemplo empezar tu prueba]: [enlace]. Si te surgen más preguntas, responde aquí o escribe a [dirección de email]. ¿Algo más antes de irte?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Atajos: </w:t>
      </w:r>
      <w:r>
        <w:rPr>
          <w:rFonts w:ascii="Calibri" w:hAnsi="Calibri" w:cs="Calibri" w:eastAsia="Calibri"/>
          <w:b w:val="0"/>
          <w:color w:val="5D5A70"/>
          <w:sz w:val="21"/>
        </w:rPr>
        <w:t>/open-pricing, /hold-check, /close-next-step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Ejemplo: Cuatro respuestas predefinidas en un chat que acaba en una prueba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La dueña de una peluquería pregunta a una app de reservas ficticia por el precio, los reembolsos, el traspaso de 2.300 clientes y la seguridad de las tarjetas. El agente de IA responde al precio con la base de conocimientos. Después, Maya usa cuatro respuestas predefinidas seguidas.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Cliente: </w:t>
      </w:r>
      <w:r>
        <w:rPr>
          <w:rFonts w:ascii="Calibri" w:hAnsi="Calibri" w:cs="Calibri" w:eastAsia="Calibri"/>
          <w:b w:val="0"/>
          <w:color w:val="15131F"/>
          <w:sz w:val="21"/>
        </w:rPr>
        <w:t>Hola, somos una peluquería con 9 estilistas. ¿Cuánto nos costaría Fernway?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Agente de IA: </w:t>
      </w:r>
      <w:r>
        <w:rPr>
          <w:rFonts w:ascii="Calibri" w:hAnsi="Calibri" w:cs="Calibri" w:eastAsia="Calibri"/>
          <w:b w:val="0"/>
          <w:color w:val="15131F"/>
          <w:sz w:val="21"/>
        </w:rPr>
        <w:t>¡Hola, Lena! Para 9 personas, el plan que mejor encaja es Studio: 79 $ al mes con facturación anual, o 95 $ con pago mensual. Incluye reservas en línea, recordatorios y pagos con tarjeta. Todos los planes: fernway.example/pricing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Cliente: </w:t>
      </w:r>
      <w:r>
        <w:rPr>
          <w:rFonts w:ascii="Calibri" w:hAnsi="Calibri" w:cs="Calibri" w:eastAsia="Calibri"/>
          <w:b w:val="0"/>
          <w:color w:val="15131F"/>
          <w:sz w:val="21"/>
        </w:rPr>
        <w:t>Si pagamos el año y no nos convence, ¿nos devuelven el dinero? Y tenemos 2.300 clientes en nuestra app actual.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Agente de IA: </w:t>
      </w:r>
      <w:r>
        <w:rPr>
          <w:rFonts w:ascii="Calibri" w:hAnsi="Calibri" w:cs="Calibri" w:eastAsia="Calibri"/>
          <w:b w:val="0"/>
          <w:color w:val="15131F"/>
          <w:sz w:val="21"/>
        </w:rPr>
        <w:t>Buenas preguntas. Paso este chat a Maya, que se encarga de los reembolsos y de las migraciones de datos. Puede ver todo lo que has escrito.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Maya (ventas): </w:t>
      </w:r>
      <w:r>
        <w:rPr>
          <w:rFonts w:ascii="Calibri" w:hAnsi="Calibri" w:cs="Calibri" w:eastAsia="Calibri"/>
          <w:b w:val="0"/>
          <w:color w:val="15131F"/>
          <w:sz w:val="21"/>
        </w:rPr>
        <w:t>Hola, Lena, soy Maya. Los planes anuales se reembolsan íntegramente en los 30 días siguientes al pago. Pasado ese plazo, mantienes el acceso hasta el final del año pagado. Política: fernway.example/terms#refunds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Maya (ventas): </w:t>
      </w:r>
      <w:r>
        <w:rPr>
          <w:rFonts w:ascii="Calibri" w:hAnsi="Calibri" w:cs="Calibri" w:eastAsia="Calibri"/>
          <w:b w:val="0"/>
          <w:color w:val="15131F"/>
          <w:sz w:val="21"/>
        </w:rPr>
        <w:t>Para tus 2.300 clientes: expórtalos desde tu app actual como archivo CSV e impórtalos en Ajustes, luego Importar. Los datos y las notas de los clientes se pasan; las citas anteriores, no. Guía: fernway.example/help/import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Cliente: </w:t>
      </w:r>
      <w:r>
        <w:rPr>
          <w:rFonts w:ascii="Calibri" w:hAnsi="Calibri" w:cs="Calibri" w:eastAsia="Calibri"/>
          <w:b w:val="0"/>
          <w:color w:val="15131F"/>
          <w:sz w:val="21"/>
        </w:rPr>
        <w:t>Nuestra app actual guarda las tarjetas de los clientes. ¿Ustedes también?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Maya (ventas): </w:t>
      </w:r>
      <w:r>
        <w:rPr>
          <w:rFonts w:ascii="Calibri" w:hAnsi="Calibri" w:cs="Calibri" w:eastAsia="Calibri"/>
          <w:b w:val="0"/>
          <w:color w:val="15131F"/>
          <w:sz w:val="21"/>
        </w:rPr>
        <w:t>No. Los pagos los procesa nuestro proveedor de pagos, así que los números de tarjeta no se guardan en nuestros servidores. Más información: fernway.example/security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Cliente: </w:t>
      </w:r>
      <w:r>
        <w:rPr>
          <w:rFonts w:ascii="Calibri" w:hAnsi="Calibri" w:cs="Calibri" w:eastAsia="Calibri"/>
          <w:b w:val="0"/>
          <w:color w:val="15131F"/>
          <w:sz w:val="21"/>
        </w:rPr>
        <w:t>De acuerdo. ¿Podemos probarlo primero y hacer la importación esta semana?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Maya (ventas): </w:t>
      </w:r>
      <w:r>
        <w:rPr>
          <w:rFonts w:ascii="Calibri" w:hAnsi="Calibri" w:cs="Calibri" w:eastAsia="Calibri"/>
          <w:b w:val="0"/>
          <w:color w:val="15131F"/>
          <w:sz w:val="21"/>
        </w:rPr>
        <w:t>Sí. Empieza tu prueba de 14 días, sin tarjeta: fernway.example/start. Te he reservado la llamada de importación para el viernes 9 de octubre a las 10:00. ¿Algo más?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Cliente: </w:t>
      </w:r>
      <w:r>
        <w:rPr>
          <w:rFonts w:ascii="Calibri" w:hAnsi="Calibri" w:cs="Calibri" w:eastAsia="Calibri"/>
          <w:b w:val="0"/>
          <w:color w:val="15131F"/>
          <w:sz w:val="21"/>
        </w:rPr>
        <w:t>Eso es todo. ¡Gracias, Maya!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Respuestas predefinidas que usó Maya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Atajo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Fuente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Personalización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/billing-refund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Política de reembolso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Nombre, plan anual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/migrate-import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Guía de importación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2.300 clientes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/security-cards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Página de seguridad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Su app actual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/close-next-step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Página de registro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Llamada del viernes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Ficha en la biblioteca: /billing-refund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Responsable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Maya, ventas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Última revisión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 de octubre de 2026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Próxima revisión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31 de octubre de 2026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Estado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OK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Lo que llega al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Lead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Lena Ortiz, propietaria, Studio Lumen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Oportunidad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Plan Studio, anual, 948 $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Obstáculos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Reembolsos, importación de datos, datos de tarjeta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Siguiente paso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Llamada de importación, viernes 9 de octubre, 10:00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Resultado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Prueba iniciada el 7 de octubre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Empresa y cliente ficticios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Reglas para que las respuestas predefinidas sigan siendo correctas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Acuerda estas cuatro reglas con tu equipo antes de que nadie comparta una respuesta.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Quién aprueba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Un responsable por categoría: los precios y la facturación, quien fija los precios; la seguridad, quien firma los contratos; la configuración y la migración, el jefe de implementación. Una respuesta solo se comparte cuando su responsable la aprueba.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Fechas de revisión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Precios y facturación, cada 30 días y el mismo día en que cambien. Configuración, seguridad, migración y traspaso, cada 90 días. Saludos y cierres, cada 180 días. Corrige o desactiva en menos de una semana las respuestas con la revisión vencida.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Personaliza en 5 segundos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Añade su nombre, repite un dato que te haya dado y borra cualquier frase que no encaje. Mantén los datos y el enlace tal como se aprobaron.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Ejemplo: </w:t>
      </w:r>
      <w:r>
        <w:rPr>
          <w:rFonts w:ascii="Calibri" w:hAnsi="Calibri" w:cs="Calibri" w:eastAsia="Calibri"/>
          <w:b w:val="0"/>
          <w:color w:val="15131F"/>
          <w:sz w:val="21"/>
        </w:rPr>
        <w:t>Hola, Lena, para tus 2.300 clientes: expórtalos como archivo CSV.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Cuándo no usarlas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Escribe con tus propias palabras o pasa el chat cuando el cliente esté molesto, mencione acciones legales, pida una excepción o repita una pregunta. Nunca envíes una respuesta con un [corchete] sin sustituir.</w:t>
      </w:r>
    </w:p>
    <w:p>
      <w:pPr>
        <w:spacing w:after="80"/>
      </w:pPr>
    </w:p>
    <w:p>
      <w:pPr>
        <w:spacing w:after="200"/>
      </w:pPr>
      <w:r>
        <w:rPr>
          <w:rFonts w:ascii="Calibri" w:hAnsi="Calibri" w:cs="Calibri" w:eastAsia="Calibri"/>
          <w:b w:val="0"/>
          <w:color w:val="15131F"/>
          <w:sz w:val="21"/>
        </w:rPr>
        <w:t>Indicador de éxito: una respuesta predefinida usada en una conversación real con un comprador. Anota cada uso en el Registro de uso del Excel y revisa cada mes qué respuestas terminan en una prueba, una llamada o una venta.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Lo que una respuesta predefinida nunca debe prometer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Tema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No digas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Di en su lugar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Quién decide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Descuentos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Te hago un 20% de descuento si firmas hoy.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Nuestros precios son los mismos para todos los clientes. Puedo pasar los casos especiales al responsable.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Fundador o jefe de ventas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Reembolsos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No hay problema, te devolvemos el dinero.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Así funcionan los reembolsos, con un enlace a la política completa.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Responsable de facturación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Cumplimiento normativo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Cumplimos totalmente el RGPD y tenemos la certificación SOC 2.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Esta es nuestra política de privacidad. Pasaré tus requisitos concretos al responsable.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Quien firma los contratos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Fechas de lanzamiento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Esa función llega el mes que viene.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Hoy no está disponible. Puedo avisarte si eso cambia.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Responsable de producto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Disponibilidad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Nunca tenemos caídas.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Esta es nuestra página de estado con la disponibilidad actual y pasada. Úsala solo si tienes una.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Responsable técnico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Esfuerzo de configuración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Se configura en cinco minutos.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El rango habitual en clientes reales y lo que hace que se tarde más.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Jefe de implementación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Configura tus respuestas predefinidas en 5 pasos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Reúne las preguntas reales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Lee tus últimos 50 chats y emails de personas que aún no habían comprado. Anota cada pregunta con sus palabras.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Vincula cada dato a una página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Precios, condiciones, política de reembolso, página de seguridad, guía de importación. ¿Aún no tienes la página? Escríbela antes que la respuesta.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Consigue la aprobación del responsable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El responsable revisa el texto y la línea «Nunca prometas», y fija la fecha de revisión.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Guárdalas como atajos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Usa un solo patrón, como /price- y /billing-, para que el equipo encuentre las respuestas por las primeras letras.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Registra el uso y revisa cada mes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Reescribe las respuestas que nadie usa. Añade una respuesta para cualquier contestación que se haya escrito a mano tres veces.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Configúralo en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Abre «Ajustes» &gt; «Respuestas guardadas» y haz clic en «Nueva respuesta».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Escribe el «Atajo» (minúsculas, sin espacios, por ejemplo /price-plans), un «Título» y el «Cuerpo de la respuesta».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Activa «Compartir con el equipo» y haz clic en «Crear respuesta».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En un chat con un cliente, escribe el atajo en el cuadro de respuesta, elige la respuesta con las flechas del teclado y pulsa Intro. Sustituye los corchetes antes de enviar.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Añade las mismas respuestas aprobadas a la «Base de conocimientos» de tu bot («Mis Bots», pestaña «Conceptos básicos») para que el agente de IA dé los mismos datos cuando no haya nadie conectado.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Respuestas guardadas y traducción automática en la bandeja: Growth, 49 $ al mes con facturación anual para 20 usuarios. Traspaso a una persona y bandeja unificada: Launch, 19 $ al mes con facturación anual. Free: chat con IA con una base de conocimientos básica.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Revisión mensual de las respuestas, 20 minutos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Los precios, los nombres de los planes y los límites coinciden hoy con la página de precios.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Cada enlace abre la página exacta, no la página de inicio.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Las respuestas con la revisión vencida se comprueban y reciben una fecha nueva.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Las respuestas que nadie usó este mes se reescriben o se eliminan.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Plantilla gratis de CRMsoftware.pro. Datos de ejemplo ficticios.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https://crmsoftware.pro/es/templates/live-chat-canned-responses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Respuestas predefinidas para chat en vivo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