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Script de vente automobile</w:t>
      </w:r>
    </w:p>
    <w:p>
      <w:pPr>
        <w:spacing w:after="80"/>
      </w:pPr>
      <w:r>
        <w:rPr>
          <w:rFonts w:ascii="Calibri" w:hAnsi="Calibri" w:cs="Calibri" w:eastAsia="Calibri"/>
          <w:b w:val="0"/>
          <w:color w:val="5D5A70"/>
          <w:sz w:val="22"/>
        </w:rPr>
        <w:t>Réponse au lead internet, rendez-vous et absence, accueil, essai routier, évaluation de la reprise, financement et mensualité, négociation du prix, relances avec des phrases pour l’occasion et l’atelier. Par CRMsoftware.pro.</w:t>
      </w:r>
    </w:p>
    <w:p>
      <w:pPr>
        <w:spacing w:after="280"/>
      </w:pPr>
      <w:r>
        <w:rPr>
          <w:rFonts w:ascii="Calibri" w:hAnsi="Calibri" w:cs="Calibri" w:eastAsia="Calibri"/>
          <w:b w:val="0"/>
          <w:color w:val="5D5A70"/>
          <w:sz w:val="21"/>
        </w:rPr>
        <w:t>Renseignez une fois votre nom, la concession, votre téléphone et les frais de dossier, puis remplacez chaque mot entre [crochets] par ce que l’acheteur vous a dit. Menez la visite dans l’ordre des onglets. L’argent, c’est l’affaire du service financement : ne citez jamais un taux, une mensualité ni un accord de crédit. Consignez chaque lead dans le journal Excel des leads et des rendez-vous.</w:t>
      </w:r>
    </w:p>
    <w:p>
      <w:pPr>
        <w:spacing w:after="160"/>
      </w:pPr>
      <w:r>
        <w:rPr>
          <w:rFonts w:ascii="Calibri" w:hAnsi="Calibri" w:cs="Calibri" w:eastAsia="Calibri"/>
          <w:b/>
          <w:color w:val="15131F"/>
          <w:sz w:val="32"/>
        </w:rPr>
        <w:t>Les scripts</w:t>
      </w:r>
    </w:p>
    <w:p>
      <w:pPr>
        <w:spacing w:after="60"/>
      </w:pPr>
      <w:r>
        <w:rPr>
          <w:rFonts w:ascii="Calibri" w:hAnsi="Calibri" w:cs="Calibri" w:eastAsia="Calibri"/>
          <w:b/>
          <w:color w:val="15131F"/>
          <w:sz w:val="28"/>
        </w:rPr>
        <w:t>1. Script de vente automobile pour leads internet : 15 minutes</w:t>
      </w:r>
    </w:p>
    <w:p>
      <w:pPr>
        <w:spacing w:after="80"/>
      </w:pPr>
      <w:r>
        <w:rPr>
          <w:rFonts w:ascii="Calibri" w:hAnsi="Calibri" w:cs="Calibri" w:eastAsia="Calibri"/>
          <w:b w:val="0"/>
          <w:color w:val="5D5A70"/>
          <w:sz w:val="20"/>
        </w:rPr>
        <w:t>Répondre sous : 15 minutes · Puis : Un e-mail dans la même minute · Objectif : Un rendez-vous avec un jour et une heure</w:t>
      </w:r>
    </w:p>
    <w:p>
      <w:pPr>
        <w:spacing w:after="40"/>
      </w:pPr>
      <w:r>
        <w:rPr>
          <w:rFonts w:ascii="Calibri" w:hAnsi="Calibri" w:cs="Calibri" w:eastAsia="Calibri"/>
          <w:b/>
          <w:color w:val="6B3CF0"/>
          <w:sz w:val="21"/>
        </w:rPr>
        <w:t>Règles</w:t>
      </w:r>
    </w:p>
    <w:p>
      <w:pPr>
        <w:spacing w:after="40"/>
        <w:ind w:left="283"/>
      </w:pPr>
      <w:r>
        <w:rPr>
          <w:rFonts w:ascii="Calibri" w:hAnsi="Calibri" w:cs="Calibri" w:eastAsia="Calibri"/>
          <w:b w:val="0"/>
          <w:color w:val="15131F"/>
          <w:sz w:val="21"/>
        </w:rPr>
        <w:t>• Répondez dans les 15 minutes pendant les heures d’ouverture : un appel d’abord, puis un e-mail dans la même minute. Leads reçus après la fermeture : dans les 15 premières minutes du jour ouvré suivant.</w:t>
      </w:r>
    </w:p>
    <w:p>
      <w:pPr>
        <w:spacing w:after="40"/>
        <w:ind w:left="283"/>
      </w:pPr>
      <w:r>
        <w:rPr>
          <w:rFonts w:ascii="Calibri" w:hAnsi="Calibri" w:cs="Calibri" w:eastAsia="Calibri"/>
          <w:b w:val="0"/>
          <w:color w:val="15131F"/>
          <w:sz w:val="21"/>
        </w:rPr>
        <w:t>• Vérifiez que la voiture est sur le parc avant de composer le numéro. Vendez le rendez-vous, pas la voiture.</w:t>
      </w:r>
    </w:p>
    <w:p>
      <w:pPr>
        <w:spacing w:after="40"/>
        <w:ind w:left="283"/>
      </w:pPr>
      <w:r>
        <w:rPr>
          <w:rFonts w:ascii="Calibri" w:hAnsi="Calibri" w:cs="Calibri" w:eastAsia="Calibri"/>
          <w:b w:val="0"/>
          <w:color w:val="15131F"/>
          <w:sz w:val="21"/>
        </w:rPr>
        <w:t>• Si le client demande le prix : le prix affiché plus les taxes, l’immatriculation et les frais de dossier. Une mensualité ou une valeur de reprise exigent la voiture et le service financement.</w:t>
      </w:r>
    </w:p>
    <w:p>
      <w:pPr>
        <w:spacing w:after="60"/>
      </w:pPr>
      <w:r>
        <w:rPr>
          <w:rFonts w:ascii="Calibri" w:hAnsi="Calibri" w:cs="Calibri" w:eastAsia="Calibri"/>
          <w:b/>
          <w:color w:val="6B3CF0"/>
          <w:sz w:val="21"/>
        </w:rPr>
        <w:t xml:space="preserve">Appel : l’ouverture et une question : </w:t>
      </w:r>
      <w:r>
        <w:rPr>
          <w:rFonts w:ascii="Calibri" w:hAnsi="Calibri" w:cs="Calibri" w:eastAsia="Calibri"/>
          <w:b w:val="0"/>
          <w:color w:val="15131F"/>
          <w:sz w:val="21"/>
        </w:rPr>
        <w:t>Bonjour [prénom], ici [votre nom], de [concession]. Vous nous avez contactés au sujet de la [modèle] [année] sur notre site. Je viens de vérifier : elle est bien là, sur le parc. Vous avez deux minutes ? Pour que je vous montre la bonne voiture : qu’est-ce qui compte le plus, [l’espace, la consommation, le remorquage ou le prix] ? Et avez-vous une voiture à reprendre ?</w:t>
      </w:r>
    </w:p>
    <w:p>
      <w:pPr>
        <w:spacing w:after="60"/>
      </w:pPr>
      <w:r>
        <w:rPr>
          <w:rFonts w:ascii="Calibri" w:hAnsi="Calibri" w:cs="Calibri" w:eastAsia="Calibri"/>
          <w:b/>
          <w:color w:val="6B3CF0"/>
          <w:sz w:val="21"/>
        </w:rPr>
        <w:t xml:space="preserve">Fixer le rendez-vous : </w:t>
      </w:r>
      <w:r>
        <w:rPr>
          <w:rFonts w:ascii="Calibri" w:hAnsi="Calibri" w:cs="Calibri" w:eastAsia="Calibri"/>
          <w:b w:val="0"/>
          <w:color w:val="15131F"/>
          <w:sz w:val="21"/>
        </w:rPr>
        <w:t>Je peux vous la préparer, lavée et devant l’entrée, [jour] à [heure] ou [jour] à [heure] ; l’essai dure environ 20 minutes. Qu’est-ce qui vous arrange ? Demandez-moi à l’accueil et apportez votre permis.</w:t>
      </w:r>
    </w:p>
    <w:p>
      <w:pPr>
        <w:spacing w:after="60"/>
      </w:pPr>
      <w:r>
        <w:rPr>
          <w:rFonts w:ascii="Calibri" w:hAnsi="Calibri" w:cs="Calibri" w:eastAsia="Calibri"/>
          <w:b/>
          <w:color w:val="6B3CF0"/>
          <w:sz w:val="21"/>
        </w:rPr>
        <w:t xml:space="preserve">E-mail, dans la même minute : </w:t>
      </w:r>
      <w:r>
        <w:rPr>
          <w:rFonts w:ascii="Calibri" w:hAnsi="Calibri" w:cs="Calibri" w:eastAsia="Calibri"/>
          <w:b w:val="0"/>
          <w:color w:val="15131F"/>
          <w:sz w:val="21"/>
        </w:rPr>
        <w:t>Objet : Votre [modèle] [année] chez [concession]</w:t>
        <w:br/>
        <w:br/>
        <w:t>Bonjour [prénom],</w:t>
        <w:br/>
        <w:br/>
        <w:t>Merci pour votre demande au sujet de la [modèle] [année]. J’ai vérifié il y a une minute : elle est là, affichée à [prix] $ plus les taxes, l’immatriculation et nos frais de dossier de [frais de dossier] $.</w:t>
        <w:br/>
        <w:br/>
        <w:t>Je peux vous la préparer, lavée et devant l’entrée :</w:t>
        <w:br/>
        <w:t>- [jour] à [heure]</w:t>
        <w:br/>
        <w:t>- [jour] à [heure]</w:t>
        <w:br/>
        <w:br/>
        <w:t>Répondez-moi avec l’un des deux, ou appelez-moi au [téléphone]. Je vous appellerai depuis ce numéro, pour que vous sachiez que c’est moi.</w:t>
        <w:br/>
        <w:br/>
        <w:t>[votre nom], [concession]</w:t>
      </w:r>
    </w:p>
    <w:p>
      <w:pPr>
        <w:spacing w:after="60"/>
      </w:pPr>
      <w:r>
        <w:rPr>
          <w:rFonts w:ascii="Calibri" w:hAnsi="Calibri" w:cs="Calibri" w:eastAsia="Calibri"/>
          <w:b/>
          <w:color w:val="6B3CF0"/>
          <w:sz w:val="21"/>
        </w:rPr>
        <w:t xml:space="preserve">Dites depuis quel numéro vous appelez : </w:t>
      </w:r>
      <w:r>
        <w:rPr>
          <w:rFonts w:ascii="Calibri" w:hAnsi="Calibri" w:cs="Calibri" w:eastAsia="Calibri"/>
          <w:b w:val="0"/>
          <w:color w:val="5D5A70"/>
          <w:sz w:val="21"/>
        </w:rPr>
        <w:t>Dans une enquête du Pew Research Center de 2020, 80 % des adultes américains disaient ne généralement pas répondre aux appels de numéros inconnus sur leur portable. Mettez votre numéro dans le chat et dans l’e-mail.</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Une mensualité au téléphone, « Venez, on verra », « Disponible » sans vérifier</w:t>
      </w:r>
    </w:p>
    <w:p>
      <w:pPr>
        <w:spacing w:after="160"/>
      </w:pPr>
    </w:p>
    <w:p>
      <w:pPr>
        <w:spacing w:after="60"/>
      </w:pPr>
      <w:r>
        <w:rPr>
          <w:rFonts w:ascii="Calibri" w:hAnsi="Calibri" w:cs="Calibri" w:eastAsia="Calibri"/>
          <w:b/>
          <w:color w:val="15131F"/>
          <w:sz w:val="28"/>
        </w:rPr>
        <w:t>2. Confirmer le rendez-vous et appeler en cas d’absence</w:t>
      </w:r>
    </w:p>
    <w:p>
      <w:pPr>
        <w:spacing w:after="80"/>
      </w:pPr>
      <w:r>
        <w:rPr>
          <w:rFonts w:ascii="Calibri" w:hAnsi="Calibri" w:cs="Calibri" w:eastAsia="Calibri"/>
          <w:b w:val="0"/>
          <w:color w:val="5D5A70"/>
          <w:sz w:val="20"/>
        </w:rPr>
        <w:t>Confirmer : La veille · Appel si absent : 15 minutes après l’heure · Noter : Venu, ou pourquoi pas</w:t>
      </w:r>
    </w:p>
    <w:p>
      <w:pPr>
        <w:spacing w:after="40"/>
      </w:pPr>
      <w:r>
        <w:rPr>
          <w:rFonts w:ascii="Calibri" w:hAnsi="Calibri" w:cs="Calibri" w:eastAsia="Calibri"/>
          <w:b/>
          <w:color w:val="6B3CF0"/>
          <w:sz w:val="21"/>
        </w:rPr>
        <w:t>Quand</w:t>
      </w:r>
    </w:p>
    <w:p>
      <w:pPr>
        <w:spacing w:after="40"/>
        <w:ind w:left="283"/>
      </w:pPr>
      <w:r>
        <w:rPr>
          <w:rFonts w:ascii="Calibri" w:hAnsi="Calibri" w:cs="Calibri" w:eastAsia="Calibri"/>
          <w:b w:val="0"/>
          <w:color w:val="15131F"/>
          <w:sz w:val="21"/>
        </w:rPr>
        <w:t>• Confirmez la veille, par téléphone, ou par SMS si le client a accepté les SMS.</w:t>
      </w:r>
    </w:p>
    <w:p>
      <w:pPr>
        <w:spacing w:after="40"/>
        <w:ind w:left="283"/>
      </w:pPr>
      <w:r>
        <w:rPr>
          <w:rFonts w:ascii="Calibri" w:hAnsi="Calibri" w:cs="Calibri" w:eastAsia="Calibri"/>
          <w:b w:val="0"/>
          <w:color w:val="15131F"/>
          <w:sz w:val="21"/>
        </w:rPr>
        <w:t>• Absence : appelez 15 minutes après l’heure prévue, puis un e-mail. Notez-le.</w:t>
      </w:r>
    </w:p>
    <w:p>
      <w:pPr>
        <w:spacing w:after="60"/>
      </w:pPr>
      <w:r>
        <w:rPr>
          <w:rFonts w:ascii="Calibri" w:hAnsi="Calibri" w:cs="Calibri" w:eastAsia="Calibri"/>
          <w:b/>
          <w:color w:val="6B3CF0"/>
          <w:sz w:val="21"/>
        </w:rPr>
        <w:t xml:space="preserve">Appel de confirmation, la veille : </w:t>
      </w:r>
      <w:r>
        <w:rPr>
          <w:rFonts w:ascii="Calibri" w:hAnsi="Calibri" w:cs="Calibri" w:eastAsia="Calibri"/>
          <w:b w:val="0"/>
          <w:color w:val="15131F"/>
          <w:sz w:val="21"/>
        </w:rPr>
        <w:t>Bonjour [prénom], [votre nom], de [concession]. Je vous confirme notre rendez-vous demain à [heure] pour la [modèle] [année] ; elle sera lavée et devant l’entrée. Apportez votre permis, et la [voiture actuelle] pour une offre de reprise écrite pendant l’essai. [heure], ça vous convient toujours ?</w:t>
      </w:r>
    </w:p>
    <w:p>
      <w:pPr>
        <w:spacing w:after="60"/>
      </w:pPr>
      <w:r>
        <w:rPr>
          <w:rFonts w:ascii="Calibri" w:hAnsi="Calibri" w:cs="Calibri" w:eastAsia="Calibri"/>
          <w:b/>
          <w:color w:val="6B3CF0"/>
          <w:sz w:val="21"/>
        </w:rPr>
        <w:t xml:space="preserve">Appel en cas d’absence, 15 minutes après : </w:t>
      </w:r>
      <w:r>
        <w:rPr>
          <w:rFonts w:ascii="Calibri" w:hAnsi="Calibri" w:cs="Calibri" w:eastAsia="Calibri"/>
          <w:b w:val="0"/>
          <w:color w:val="15131F"/>
          <w:sz w:val="21"/>
        </w:rPr>
        <w:t>Bonjour [prénom], [votre nom], de [concession]. Nous avions rendez-vous à [heure] pour la [modèle] [année] ; j’espère que tout va bien. La voiture est toujours là. Est-ce que [jour] à [heure] ou [jour] à [heure] vous conviendrait mieux ?</w:t>
      </w:r>
    </w:p>
    <w:p>
      <w:pPr>
        <w:spacing w:after="60"/>
      </w:pPr>
      <w:r>
        <w:rPr>
          <w:rFonts w:ascii="Calibri" w:hAnsi="Calibri" w:cs="Calibri" w:eastAsia="Calibri"/>
          <w:b/>
          <w:color w:val="6B3CF0"/>
          <w:sz w:val="21"/>
        </w:rPr>
        <w:t xml:space="preserve">Les SMS exigent un consentement : </w:t>
      </w:r>
      <w:r>
        <w:rPr>
          <w:rFonts w:ascii="Calibri" w:hAnsi="Calibri" w:cs="Calibri" w:eastAsia="Calibri"/>
          <w:b w:val="0"/>
          <w:color w:val="5D5A70"/>
          <w:sz w:val="21"/>
        </w:rPr>
        <w:t>N’envoyez de SMS qu’à un numéro de mobile que l’acheteur vous a donné pour cela, et arrêtez dès qu’il le demande. Les règles américaines de consentement et d’arrêt sont sur les SMS de rappel et le script de prospection téléphonique.</w:t>
      </w:r>
    </w:p>
    <w:p>
      <w:pPr>
        <w:spacing w:after="60"/>
      </w:pPr>
      <w:r>
        <w:rPr>
          <w:rFonts w:ascii="Calibri" w:hAnsi="Calibri" w:cs="Calibri" w:eastAsia="Calibri"/>
          <w:b/>
          <w:color w:val="6B3CF0"/>
          <w:sz w:val="21"/>
        </w:rPr>
        <w:t xml:space="preserve">Avant l’arrivée : </w:t>
      </w:r>
      <w:r>
        <w:rPr>
          <w:rFonts w:ascii="Calibri" w:hAnsi="Calibri" w:cs="Calibri" w:eastAsia="Calibri"/>
          <w:b w:val="0"/>
          <w:color w:val="5D5A70"/>
          <w:sz w:val="21"/>
        </w:rPr>
        <w:t>Voiture lavée, devant l’entrée, Clés et plaque prêtes, Ses notes relues</w:t>
      </w:r>
    </w:p>
    <w:p>
      <w:pPr>
        <w:spacing w:after="160"/>
      </w:pPr>
    </w:p>
    <w:p>
      <w:pPr>
        <w:spacing w:after="60"/>
      </w:pPr>
      <w:r>
        <w:rPr>
          <w:rFonts w:ascii="Calibri" w:hAnsi="Calibri" w:cs="Calibri" w:eastAsia="Calibri"/>
          <w:b/>
          <w:color w:val="15131F"/>
          <w:sz w:val="28"/>
        </w:rPr>
        <w:t>3. Script d’accueil et questions de découverte sur le parc</w:t>
      </w:r>
    </w:p>
    <w:p>
      <w:pPr>
        <w:spacing w:after="80"/>
      </w:pPr>
      <w:r>
        <w:rPr>
          <w:rFonts w:ascii="Calibri" w:hAnsi="Calibri" w:cs="Calibri" w:eastAsia="Calibri"/>
          <w:b w:val="0"/>
          <w:color w:val="5D5A70"/>
          <w:sz w:val="20"/>
        </w:rPr>
        <w:t>Questions de découverte : 4 · Tour du véhicule : 3 équipements, avec ses mots · Puis : L’essai routier, 20 minutes</w:t>
      </w:r>
    </w:p>
    <w:p>
      <w:pPr>
        <w:spacing w:after="60"/>
      </w:pPr>
      <w:r>
        <w:rPr>
          <w:rFonts w:ascii="Calibri" w:hAnsi="Calibri" w:cs="Calibri" w:eastAsia="Calibri"/>
          <w:b/>
          <w:color w:val="6B3CF0"/>
          <w:sz w:val="21"/>
        </w:rPr>
        <w:t xml:space="preserve">Accueil : </w:t>
      </w:r>
      <w:r>
        <w:rPr>
          <w:rFonts w:ascii="Calibri" w:hAnsi="Calibri" w:cs="Calibri" w:eastAsia="Calibri"/>
          <w:b w:val="0"/>
          <w:color w:val="15131F"/>
          <w:sz w:val="21"/>
        </w:rPr>
        <w:t>Bonjour, vous devez être [prénom]. Je suis [votre nom], merci d’être venu. La [modèle] [année] est juste là, lavée et prête. Avant l’essai, deux minutes sur ce qui compte pour vous, pour regarder la bonne voiture. Ça vous va ?</w:t>
      </w:r>
    </w:p>
    <w:p>
      <w:pPr>
        <w:spacing w:after="40"/>
      </w:pPr>
      <w:r>
        <w:rPr>
          <w:rFonts w:ascii="Calibri" w:hAnsi="Calibri" w:cs="Calibri" w:eastAsia="Calibri"/>
          <w:b/>
          <w:color w:val="15131F"/>
          <w:sz w:val="22"/>
        </w:rPr>
        <w:t>3.1 Qui la conduit, qui monte à bord</w:t>
      </w:r>
    </w:p>
    <w:p>
      <w:pPr>
        <w:spacing w:after="60"/>
      </w:pPr>
      <w:r>
        <w:rPr>
          <w:rFonts w:ascii="Calibri" w:hAnsi="Calibri" w:cs="Calibri" w:eastAsia="Calibri"/>
          <w:b/>
          <w:color w:val="6B3CF0"/>
          <w:sz w:val="21"/>
        </w:rPr>
        <w:t xml:space="preserve">Demandez : </w:t>
      </w:r>
      <w:r>
        <w:rPr>
          <w:rFonts w:ascii="Calibri" w:hAnsi="Calibri" w:cs="Calibri" w:eastAsia="Calibri"/>
          <w:b w:val="0"/>
          <w:color w:val="15131F"/>
          <w:sz w:val="21"/>
        </w:rPr>
        <w:t>Qui la conduira le plus, et qui monte avec : des enfants, un chien, du matériel ?</w:t>
      </w:r>
    </w:p>
    <w:p>
      <w:pPr>
        <w:spacing w:after="40"/>
      </w:pPr>
    </w:p>
    <w:p>
      <w:pPr>
        <w:spacing w:after="40"/>
      </w:pPr>
      <w:r>
        <w:rPr>
          <w:rFonts w:ascii="Calibri" w:hAnsi="Calibri" w:cs="Calibri" w:eastAsia="Calibri"/>
          <w:b/>
          <w:color w:val="15131F"/>
          <w:sz w:val="22"/>
        </w:rPr>
        <w:t>3.2 La voiture actuelle</w:t>
      </w:r>
    </w:p>
    <w:p>
      <w:pPr>
        <w:spacing w:after="60"/>
      </w:pPr>
      <w:r>
        <w:rPr>
          <w:rFonts w:ascii="Calibri" w:hAnsi="Calibri" w:cs="Calibri" w:eastAsia="Calibri"/>
          <w:b/>
          <w:color w:val="6B3CF0"/>
          <w:sz w:val="21"/>
        </w:rPr>
        <w:t xml:space="preserve">Demandez : </w:t>
      </w:r>
      <w:r>
        <w:rPr>
          <w:rFonts w:ascii="Calibri" w:hAnsi="Calibri" w:cs="Calibri" w:eastAsia="Calibri"/>
          <w:b w:val="0"/>
          <w:color w:val="15131F"/>
          <w:sz w:val="21"/>
        </w:rPr>
        <w:t>Qu’est-ce que votre [voiture actuelle] fait bien, et qu’aimeriez-vous qu’elle fasse ?</w:t>
      </w:r>
    </w:p>
    <w:p>
      <w:pPr>
        <w:spacing w:after="40"/>
      </w:pPr>
    </w:p>
    <w:p>
      <w:pPr>
        <w:spacing w:after="40"/>
      </w:pPr>
      <w:r>
        <w:rPr>
          <w:rFonts w:ascii="Calibri" w:hAnsi="Calibri" w:cs="Calibri" w:eastAsia="Calibri"/>
          <w:b/>
          <w:color w:val="15131F"/>
          <w:sz w:val="22"/>
        </w:rPr>
        <w:t>3.3 Trois indispensables</w:t>
      </w:r>
    </w:p>
    <w:p>
      <w:pPr>
        <w:spacing w:after="60"/>
      </w:pPr>
      <w:r>
        <w:rPr>
          <w:rFonts w:ascii="Calibri" w:hAnsi="Calibri" w:cs="Calibri" w:eastAsia="Calibri"/>
          <w:b/>
          <w:color w:val="6B3CF0"/>
          <w:sz w:val="21"/>
        </w:rPr>
        <w:t xml:space="preserve">Demandez : </w:t>
      </w:r>
      <w:r>
        <w:rPr>
          <w:rFonts w:ascii="Calibri" w:hAnsi="Calibri" w:cs="Calibri" w:eastAsia="Calibri"/>
          <w:b w:val="0"/>
          <w:color w:val="15131F"/>
          <w:sz w:val="21"/>
        </w:rPr>
        <w:t>Si vous ne pouviez avoir que trois choses dans la prochaine voiture, lesquelles ?</w:t>
      </w:r>
    </w:p>
    <w:p>
      <w:pPr>
        <w:spacing w:after="40"/>
      </w:pPr>
    </w:p>
    <w:p>
      <w:pPr>
        <w:spacing w:after="40"/>
      </w:pPr>
      <w:r>
        <w:rPr>
          <w:rFonts w:ascii="Calibri" w:hAnsi="Calibri" w:cs="Calibri" w:eastAsia="Calibri"/>
          <w:b/>
          <w:color w:val="15131F"/>
          <w:sz w:val="22"/>
        </w:rPr>
        <w:t>3.4 Le calendrier, et ce qu’il y a d’autre sur la liste</w:t>
      </w:r>
    </w:p>
    <w:p>
      <w:pPr>
        <w:spacing w:after="60"/>
      </w:pPr>
      <w:r>
        <w:rPr>
          <w:rFonts w:ascii="Calibri" w:hAnsi="Calibri" w:cs="Calibri" w:eastAsia="Calibri"/>
          <w:b/>
          <w:color w:val="6B3CF0"/>
          <w:sz w:val="21"/>
        </w:rPr>
        <w:t xml:space="preserve">Demandez : </w:t>
      </w:r>
      <w:r>
        <w:rPr>
          <w:rFonts w:ascii="Calibri" w:hAnsi="Calibri" w:cs="Calibri" w:eastAsia="Calibri"/>
          <w:b w:val="0"/>
          <w:color w:val="15131F"/>
          <w:sz w:val="21"/>
        </w:rPr>
        <w:t>Idéalement, quand la nouvelle voiture serait-elle devant chez vous, et que regardez-vous d’autre ?</w:t>
      </w:r>
    </w:p>
    <w:p>
      <w:pPr>
        <w:spacing w:after="40"/>
      </w:pPr>
    </w:p>
    <w:p>
      <w:pPr>
        <w:spacing w:after="60"/>
      </w:pPr>
      <w:r>
        <w:rPr>
          <w:rFonts w:ascii="Calibri" w:hAnsi="Calibri" w:cs="Calibri" w:eastAsia="Calibri"/>
          <w:b/>
          <w:color w:val="6B3CF0"/>
          <w:sz w:val="21"/>
        </w:rPr>
        <w:t xml:space="preserve">Le tour du véhicule, avec ses mots : </w:t>
      </w:r>
      <w:r>
        <w:rPr>
          <w:rFonts w:ascii="Calibri" w:hAnsi="Calibri" w:cs="Calibri" w:eastAsia="Calibri"/>
          <w:b w:val="0"/>
          <w:color w:val="15131F"/>
          <w:sz w:val="21"/>
        </w:rPr>
        <w:t>Vous m’avez dit [ce qui manque à la voiture actuelle]. Regardez : [équipement], [équipement] et [équipement]. Le reste, je le garde pour l’essai ; vous le sentirez mieux que je ne peux l’expliquer.</w:t>
      </w:r>
    </w:p>
    <w:p>
      <w:pPr>
        <w:spacing w:after="60"/>
      </w:pPr>
      <w:r>
        <w:rPr>
          <w:rFonts w:ascii="Calibri" w:hAnsi="Calibri" w:cs="Calibri" w:eastAsia="Calibri"/>
          <w:b/>
          <w:color w:val="6B3CF0"/>
          <w:sz w:val="21"/>
        </w:rPr>
        <w:t xml:space="preserve">Les questions d’argent sur le parc : </w:t>
      </w:r>
      <w:r>
        <w:rPr>
          <w:rFonts w:ascii="Calibri" w:hAnsi="Calibri" w:cs="Calibri" w:eastAsia="Calibri"/>
          <w:b w:val="0"/>
          <w:color w:val="5D5A70"/>
          <w:sz w:val="21"/>
        </w:rPr>
        <w:t>Demandez un budget et une reprise si vous voulez. Si le client cite une mensualité, notez-la ; le service financement lui montrera ce qu’elle permet. Aucun chiffre sur le parc.</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Le tour de tous les boutons, Une mensualité sur le parc, « Que faut-il pour signer aujourd’hui ? »</w:t>
      </w:r>
    </w:p>
    <w:p>
      <w:pPr>
        <w:spacing w:after="160"/>
      </w:pPr>
    </w:p>
    <w:p>
      <w:pPr>
        <w:spacing w:after="60"/>
      </w:pPr>
      <w:r>
        <w:rPr>
          <w:rFonts w:ascii="Calibri" w:hAnsi="Calibri" w:cs="Calibri" w:eastAsia="Calibri"/>
          <w:b/>
          <w:color w:val="15131F"/>
          <w:sz w:val="28"/>
        </w:rPr>
        <w:t>4. Script d’essai routier : avant, pendant et après l’essai</w:t>
      </w:r>
    </w:p>
    <w:p>
      <w:pPr>
        <w:spacing w:after="80"/>
      </w:pPr>
      <w:r>
        <w:rPr>
          <w:rFonts w:ascii="Calibri" w:hAnsi="Calibri" w:cs="Calibri" w:eastAsia="Calibri"/>
          <w:b w:val="0"/>
          <w:color w:val="5D5A70"/>
          <w:sz w:val="20"/>
        </w:rPr>
        <w:t>Parcours : 15 à 20 minutes · Paroles : 3 moments, puis silence · Se termine par : Une question, sa réponse</w:t>
      </w:r>
    </w:p>
    <w:p>
      <w:pPr>
        <w:spacing w:after="40"/>
      </w:pPr>
      <w:r>
        <w:rPr>
          <w:rFonts w:ascii="Calibri" w:hAnsi="Calibri" w:cs="Calibri" w:eastAsia="Calibri"/>
          <w:b/>
          <w:color w:val="6B3CF0"/>
          <w:sz w:val="21"/>
        </w:rPr>
        <w:t>L’essai en trois temps</w:t>
      </w:r>
    </w:p>
    <w:p>
      <w:pPr>
        <w:spacing w:after="40"/>
      </w:pPr>
      <w:r>
        <w:rPr>
          <w:rFonts w:ascii="Calibri" w:hAnsi="Calibri" w:cs="Calibri" w:eastAsia="Calibri"/>
          <w:b w:val="0"/>
          <w:color w:val="15131F"/>
          <w:sz w:val="21"/>
        </w:rPr>
        <w:t>1. Avant: Permis et assurance selon les règles de votre concession. Un parcours fixe de 15 à 20 minutes : ville, autoroute, une place de parking. C’est le client qui conduit.</w:t>
      </w:r>
    </w:p>
    <w:p>
      <w:pPr>
        <w:spacing w:after="40"/>
      </w:pPr>
      <w:r>
        <w:rPr>
          <w:rFonts w:ascii="Calibri" w:hAnsi="Calibri" w:cs="Calibri" w:eastAsia="Calibri"/>
          <w:b w:val="0"/>
          <w:color w:val="15131F"/>
          <w:sz w:val="21"/>
        </w:rPr>
        <w:t>2. Pendant: Trois moments, chacun lié à quelque chose que le client a dit. Sinon, silence.</w:t>
      </w:r>
    </w:p>
    <w:p>
      <w:pPr>
        <w:spacing w:after="40"/>
      </w:pPr>
      <w:r>
        <w:rPr>
          <w:rFonts w:ascii="Calibri" w:hAnsi="Calibri" w:cs="Calibri" w:eastAsia="Calibri"/>
          <w:b w:val="0"/>
          <w:color w:val="15131F"/>
          <w:sz w:val="21"/>
        </w:rPr>
        <w:t>3. Après: Une question quand il se gare. Puis écoutez.</w:t>
      </w:r>
    </w:p>
    <w:p>
      <w:pPr>
        <w:spacing w:after="60"/>
      </w:pPr>
      <w:r>
        <w:rPr>
          <w:rFonts w:ascii="Calibri" w:hAnsi="Calibri" w:cs="Calibri" w:eastAsia="Calibri"/>
          <w:b/>
          <w:color w:val="6B3CF0"/>
          <w:sz w:val="21"/>
        </w:rPr>
        <w:t xml:space="preserve">Avant de démarrer : </w:t>
      </w:r>
      <w:r>
        <w:rPr>
          <w:rFonts w:ascii="Calibri" w:hAnsi="Calibri" w:cs="Calibri" w:eastAsia="Calibri"/>
          <w:b w:val="0"/>
          <w:color w:val="15131F"/>
          <w:sz w:val="21"/>
        </w:rPr>
        <w:t>C’est vous qui conduisez. Environ 20 minutes : quelques rues en ville, un bout d’autoroute et une place de parking à la fin, parce que c’est là que vous vivrez avec cette voiture. Je ne parle que s’il y a quelque chose qui vaut la peine d’être ressenti.</w:t>
      </w:r>
    </w:p>
    <w:p>
      <w:pPr>
        <w:spacing w:after="60"/>
      </w:pPr>
      <w:r>
        <w:rPr>
          <w:rFonts w:ascii="Calibri" w:hAnsi="Calibri" w:cs="Calibri" w:eastAsia="Calibri"/>
          <w:b/>
          <w:color w:val="6B3CF0"/>
          <w:sz w:val="21"/>
        </w:rPr>
        <w:t xml:space="preserve">Pendant : trois moments : </w:t>
      </w:r>
      <w:r>
        <w:rPr>
          <w:rFonts w:ascii="Calibri" w:hAnsi="Calibri" w:cs="Calibri" w:eastAsia="Calibri"/>
          <w:b w:val="0"/>
          <w:color w:val="15131F"/>
          <w:sz w:val="21"/>
        </w:rPr>
        <w:t>Ville : ce sont les arrêts et redémarrages de tous vos matins. Comment trouvez-vous le freinage par rapport à votre [voiture actuelle] ?</w:t>
        <w:br/>
        <w:t>Autoroute : vous m’avez dit que la [voiture actuelle] devient bruyante à vitesse élevée. Écoutez ici une seconde.</w:t>
        <w:br/>
        <w:t>Parking : essayez la place de droite. Voici la caméra dont vous parliez.</w:t>
      </w:r>
    </w:p>
    <w:p>
      <w:pPr>
        <w:spacing w:after="60"/>
      </w:pPr>
      <w:r>
        <w:rPr>
          <w:rFonts w:ascii="Calibri" w:hAnsi="Calibri" w:cs="Calibri" w:eastAsia="Calibri"/>
          <w:b/>
          <w:color w:val="6B3CF0"/>
          <w:sz w:val="21"/>
        </w:rPr>
        <w:t xml:space="preserve">Après : la seule question : </w:t>
      </w:r>
      <w:r>
        <w:rPr>
          <w:rFonts w:ascii="Calibri" w:hAnsi="Calibri" w:cs="Calibri" w:eastAsia="Calibri"/>
          <w:b w:val="0"/>
          <w:color w:val="15131F"/>
          <w:sz w:val="21"/>
        </w:rPr>
        <w:t>Maintenant que vous l’avez conduite : sur une échelle de « pas pour moi » à « c’est celle-là », où se situe cette voiture ? Et que faudrait-il pour que ce soit celle-là ?</w:t>
      </w:r>
    </w:p>
    <w:p>
      <w:pPr>
        <w:spacing w:after="60"/>
      </w:pPr>
      <w:r>
        <w:rPr>
          <w:rFonts w:ascii="Calibri" w:hAnsi="Calibri" w:cs="Calibri" w:eastAsia="Calibri"/>
          <w:b/>
          <w:color w:val="6B3CF0"/>
          <w:sz w:val="21"/>
        </w:rPr>
        <w:t xml:space="preserve">Si ce n’est pas celle-là : </w:t>
      </w:r>
      <w:r>
        <w:rPr>
          <w:rFonts w:ascii="Calibri" w:hAnsi="Calibri" w:cs="Calibri" w:eastAsia="Calibri"/>
          <w:b w:val="0"/>
          <w:color w:val="15131F"/>
          <w:sz w:val="21"/>
        </w:rPr>
        <w:t>Merci de me le dire, ça nous fait gagner du temps à tous les deux. Qu’est-ce qui manquait ? J’ai [deux] voitures ici qui corrigent ça. On en essaie une maintenant, ou je vous envoie des photos ce soir ?</w:t>
      </w:r>
    </w:p>
    <w:p>
      <w:pPr>
        <w:spacing w:after="60"/>
      </w:pPr>
      <w:r>
        <w:rPr>
          <w:rFonts w:ascii="Calibri" w:hAnsi="Calibri" w:cs="Calibri" w:eastAsia="Calibri"/>
          <w:b/>
          <w:color w:val="6B3CF0"/>
          <w:sz w:val="21"/>
        </w:rPr>
        <w:t xml:space="preserve">Occasion : le Buyers Guide revient sur la vitre : </w:t>
      </w:r>
      <w:r>
        <w:rPr>
          <w:rFonts w:ascii="Calibri" w:hAnsi="Calibri" w:cs="Calibri" w:eastAsia="Calibri"/>
          <w:b w:val="0"/>
          <w:color w:val="5D5A70"/>
          <w:sz w:val="21"/>
        </w:rPr>
        <w:t>Aux États-Unis, un vendeur qui vend ou propose plus de cinq véhicules d’occasion en 12 mois doit afficher le Buyers Guide de la FTC (le guide de l’acheteur collé sur la vitre) sur ou dans chaque voiture d’occasion mise en vente. Il peut être retiré pour l’essai, mais il est remis en place après.</w:t>
      </w:r>
    </w:p>
    <w:p>
      <w:pPr>
        <w:spacing w:after="160"/>
      </w:pPr>
    </w:p>
    <w:p>
      <w:pPr>
        <w:spacing w:after="60"/>
      </w:pPr>
      <w:r>
        <w:rPr>
          <w:rFonts w:ascii="Calibri" w:hAnsi="Calibri" w:cs="Calibri" w:eastAsia="Calibri"/>
          <w:b/>
          <w:color w:val="15131F"/>
          <w:sz w:val="28"/>
        </w:rPr>
        <w:t>5. Script de reprise : annoncer l’évaluation sans conflit</w:t>
      </w:r>
    </w:p>
    <w:p>
      <w:pPr>
        <w:spacing w:after="80"/>
      </w:pPr>
      <w:r>
        <w:rPr>
          <w:rFonts w:ascii="Calibri" w:hAnsi="Calibri" w:cs="Calibri" w:eastAsia="Calibri"/>
          <w:b w:val="0"/>
          <w:color w:val="5D5A70"/>
          <w:sz w:val="20"/>
        </w:rPr>
        <w:t>Offre valable : 7 jours · Présentée avec : 3 faits, par écrit · À garder séparés : Reprise, prix, mensualité</w:t>
      </w:r>
    </w:p>
    <w:p>
      <w:pPr>
        <w:spacing w:after="60"/>
      </w:pPr>
      <w:r>
        <w:rPr>
          <w:rFonts w:ascii="Calibri" w:hAnsi="Calibri" w:cs="Calibri" w:eastAsia="Calibri"/>
          <w:b/>
          <w:color w:val="6B3CF0"/>
          <w:sz w:val="21"/>
        </w:rPr>
        <w:t xml:space="preserve">Avant l’évaluation : </w:t>
      </w:r>
      <w:r>
        <w:rPr>
          <w:rFonts w:ascii="Calibri" w:hAnsi="Calibri" w:cs="Calibri" w:eastAsia="Calibri"/>
          <w:b w:val="0"/>
          <w:color w:val="15131F"/>
          <w:sz w:val="21"/>
        </w:rPr>
        <w:t>Pendant l’essai, [évaluateur] va examiner votre [voiture actuelle]. Deux questions d’abord : combien pensez-vous qu’elle vaut, et d’où vient ce chiffre ? Y a-t-il un crédit dessus ? Faisons le tour ensemble : accidents, pneus, dernière révision.</w:t>
      </w:r>
    </w:p>
    <w:p>
      <w:pPr>
        <w:spacing w:after="60"/>
      </w:pPr>
      <w:r>
        <w:rPr>
          <w:rFonts w:ascii="Calibri" w:hAnsi="Calibri" w:cs="Calibri" w:eastAsia="Calibri"/>
          <w:b/>
          <w:color w:val="6B3CF0"/>
          <w:sz w:val="21"/>
        </w:rPr>
        <w:t xml:space="preserve">Annoncer le chiffre : </w:t>
      </w:r>
      <w:r>
        <w:rPr>
          <w:rFonts w:ascii="Calibri" w:hAnsi="Calibri" w:cs="Calibri" w:eastAsia="Calibri"/>
          <w:b w:val="0"/>
          <w:color w:val="15131F"/>
          <w:sz w:val="21"/>
        </w:rPr>
        <w:t>Voici ce que nous pouvons vous payer pour votre [voiture actuelle] aujourd’hui : [offre de reprise] $. Trois éléments nous y ont menés : [kilométrage] miles, [état] et le prix auquel des voitures comme la vôtre se sont vendues ces [30] derniers jours. C’est écrit et valable [7] jours, que vous achetiez chez nous ou non.</w:t>
      </w:r>
    </w:p>
    <w:p>
      <w:pPr>
        <w:spacing w:after="60"/>
      </w:pPr>
      <w:r>
        <w:rPr>
          <w:rFonts w:ascii="Calibri" w:hAnsi="Calibri" w:cs="Calibri" w:eastAsia="Calibri"/>
          <w:b/>
          <w:color w:val="6B3CF0"/>
          <w:sz w:val="21"/>
        </w:rPr>
        <w:t xml:space="preserve">Si un outil en ligne a dit plus : </w:t>
      </w:r>
      <w:r>
        <w:rPr>
          <w:rFonts w:ascii="Calibri" w:hAnsi="Calibri" w:cs="Calibri" w:eastAsia="Calibri"/>
          <w:b w:val="0"/>
          <w:color w:val="15131F"/>
          <w:sz w:val="21"/>
        </w:rPr>
        <w:t>Ce sont des estimations pour une voiture dans un état déclaré. La nôtre est une offre ferme pour cette voiture, aujourd’hui. Si quelqu’un vous en donne plus, prenez-le. Notre chiffre reste valable [7] jours dans tous les cas.</w:t>
      </w:r>
    </w:p>
    <w:p>
      <w:pPr>
        <w:spacing w:after="60"/>
      </w:pPr>
      <w:r>
        <w:rPr>
          <w:rFonts w:ascii="Calibri" w:hAnsi="Calibri" w:cs="Calibri" w:eastAsia="Calibri"/>
          <w:b/>
          <w:color w:val="6B3CF0"/>
          <w:sz w:val="21"/>
        </w:rPr>
        <w:t xml:space="preserve">S’il doit plus qu’elle ne vaut : </w:t>
      </w:r>
      <w:r>
        <w:rPr>
          <w:rFonts w:ascii="Calibri" w:hAnsi="Calibri" w:cs="Calibri" w:eastAsia="Calibri"/>
          <w:b w:val="0"/>
          <w:color w:val="15131F"/>
          <w:sz w:val="21"/>
        </w:rPr>
        <w:t>Il vous reste environ [capital restant dû] $ à rembourser et l’offre est de [offre de reprise] $, donc il y a un écart de [écart] $. Il ne disparaît pas : soit il est réglé maintenant, soit il est ajouté au nouveau crédit, et le service financement vous montre les deux options par écrit avant que vous décidiez.</w:t>
      </w:r>
    </w:p>
    <w:p>
      <w:pPr>
        <w:spacing w:after="60"/>
      </w:pPr>
      <w:r>
        <w:rPr>
          <w:rFonts w:ascii="Calibri" w:hAnsi="Calibri" w:cs="Calibri" w:eastAsia="Calibri"/>
          <w:b/>
          <w:color w:val="6B3CF0"/>
          <w:sz w:val="21"/>
        </w:rPr>
        <w:t xml:space="preserve">Deux chiffres, un seul devis : </w:t>
      </w:r>
      <w:r>
        <w:rPr>
          <w:rFonts w:ascii="Calibri" w:hAnsi="Calibri" w:cs="Calibri" w:eastAsia="Calibri"/>
          <w:b w:val="0"/>
          <w:color w:val="5D5A70"/>
          <w:sz w:val="21"/>
        </w:rPr>
        <w:t>Présentez l’offre de reprise et le prix de la nouvelle voiture comme deux chiffres écrits séparés. Lors d’entretiens de la FTC avec 38 acheteurs ayant financé leur achat chez un concessionnaire, l’un d’eux a eu la surprise de trouver le solde négatif de son ancien crédit ajouté au nouveau prêt.</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Un chiffre avant d’avoir vu la voiture, « Votre voiture ne vaut rien », Une reprise qui bouge avec le prix</w:t>
      </w:r>
    </w:p>
    <w:p>
      <w:pPr>
        <w:spacing w:after="160"/>
      </w:pPr>
    </w:p>
    <w:p>
      <w:pPr>
        <w:spacing w:after="60"/>
      </w:pPr>
      <w:r>
        <w:rPr>
          <w:rFonts w:ascii="Calibri" w:hAnsi="Calibri" w:cs="Calibri" w:eastAsia="Calibri"/>
          <w:b/>
          <w:color w:val="15131F"/>
          <w:sz w:val="28"/>
        </w:rPr>
        <w:t>6. Script financement : ce qu’un vendeur peut dire</w:t>
      </w:r>
    </w:p>
    <w:p>
      <w:pPr>
        <w:spacing w:after="80"/>
      </w:pPr>
      <w:r>
        <w:rPr>
          <w:rFonts w:ascii="Calibri" w:hAnsi="Calibri" w:cs="Calibri" w:eastAsia="Calibri"/>
          <w:b w:val="0"/>
          <w:color w:val="5D5A70"/>
          <w:sz w:val="20"/>
        </w:rPr>
        <w:t>Chiffres que vous citez : 0 · Dites plutôt : Le service financement vous le montre par écrit · Ordre : Prix, reprise, puis financement</w:t>
      </w:r>
    </w:p>
    <w:p>
      <w:pPr>
        <w:spacing w:after="40"/>
      </w:pPr>
      <w:r>
        <w:rPr>
          <w:rFonts w:ascii="Calibri" w:hAnsi="Calibri" w:cs="Calibri" w:eastAsia="Calibri"/>
          <w:b/>
          <w:color w:val="6B3CF0"/>
          <w:sz w:val="21"/>
        </w:rPr>
        <w:t>Les règles en une minute (États-Unis)</w:t>
      </w:r>
    </w:p>
    <w:p>
      <w:pPr>
        <w:spacing w:after="40"/>
        <w:ind w:left="283"/>
      </w:pPr>
      <w:r>
        <w:rPr>
          <w:rFonts w:ascii="Calibri" w:hAnsi="Calibri" w:cs="Calibri" w:eastAsia="Calibri"/>
          <w:b w:val="0"/>
          <w:color w:val="15131F"/>
          <w:sz w:val="21"/>
        </w:rPr>
        <w:t>• Vous n’êtes pas le prêteur. Le service financement met les conditions par écrit. Vous ne citez jamais un taux, une mensualité ni un accord de crédit.</w:t>
      </w:r>
    </w:p>
    <w:p>
      <w:pPr>
        <w:spacing w:after="40"/>
        <w:ind w:left="283"/>
      </w:pPr>
      <w:r>
        <w:rPr>
          <w:rFonts w:ascii="Calibri" w:hAnsi="Calibri" w:cs="Calibri" w:eastAsia="Calibri"/>
          <w:b w:val="0"/>
          <w:color w:val="15131F"/>
          <w:sz w:val="21"/>
        </w:rPr>
        <w:t>• Dans une publicité, un taux doit être un APR (annual percentage rate, l’équivalent du TAEG), et une mensualité ou un apport déclenche l’affichage de toutes les conditions du crédit ; un échange en tête-à-tête sur une vente précise n’est pas une publicité, mais une affirmation trompeuse sur l’argent est une tromperie, et la FTC continue d’engager des poursuites pour des produits additionnels cachés dans les mensualités. Détails dans le tableau « Parler d’argent » ci-dessous.</w:t>
      </w:r>
    </w:p>
    <w:p>
      <w:pPr>
        <w:spacing w:after="60"/>
      </w:pPr>
      <w:r>
        <w:rPr>
          <w:rFonts w:ascii="Calibri" w:hAnsi="Calibri" w:cs="Calibri" w:eastAsia="Calibri"/>
          <w:b/>
          <w:color w:val="6B3CF0"/>
          <w:sz w:val="21"/>
        </w:rPr>
        <w:t xml:space="preserve">Quand on vous demande la mensualité : </w:t>
      </w:r>
      <w:r>
        <w:rPr>
          <w:rFonts w:ascii="Calibri" w:hAnsi="Calibri" w:cs="Calibri" w:eastAsia="Calibri"/>
          <w:b w:val="0"/>
          <w:color w:val="15131F"/>
          <w:sz w:val="21"/>
        </w:rPr>
        <w:t>Bonne question, et je ne vais pas la deviner, parce que je me tromperais. Elle dépend du prix sur lequel nous nous mettons d’accord, de votre reprise, de l’apport, de la durée et du taux du prêteur. D’abord, nous fixons le prix, par écrit. Ensuite, [responsable financement] vous montre chaque chiffre avant de signer : montant financé, APR, durée et total.</w:t>
      </w:r>
    </w:p>
    <w:p>
      <w:pPr>
        <w:spacing w:after="60"/>
      </w:pPr>
      <w:r>
        <w:rPr>
          <w:rFonts w:ascii="Calibri" w:hAnsi="Calibri" w:cs="Calibri" w:eastAsia="Calibri"/>
          <w:b/>
          <w:color w:val="6B3CF0"/>
          <w:sz w:val="21"/>
        </w:rPr>
        <w:t xml:space="preserve">Quand on vous demande « Mon crédit sera-t-il accepté ? » : </w:t>
      </w:r>
      <w:r>
        <w:rPr>
          <w:rFonts w:ascii="Calibri" w:hAnsi="Calibri" w:cs="Calibri" w:eastAsia="Calibri"/>
          <w:b w:val="0"/>
          <w:color w:val="15131F"/>
          <w:sz w:val="21"/>
        </w:rPr>
        <w:t>Je ne peux pas vous le promettre, et quiconque le promet devine. Les prêteurs répondent à votre demande par écrit. Si vous avez un accord de principe de votre banque ou de votre coopérative de crédit, apportez-le et comparez.</w:t>
      </w:r>
    </w:p>
    <w:p>
      <w:pPr>
        <w:spacing w:after="60"/>
      </w:pPr>
      <w:r>
        <w:rPr>
          <w:rFonts w:ascii="Calibri" w:hAnsi="Calibri" w:cs="Calibri" w:eastAsia="Calibri"/>
          <w:b/>
          <w:color w:val="6B3CF0"/>
          <w:sz w:val="21"/>
        </w:rPr>
        <w:t xml:space="preserve">Si le client dit « Je peux mettre 400 $ par mois » : </w:t>
      </w:r>
      <w:r>
        <w:rPr>
          <w:rFonts w:ascii="Calibri" w:hAnsi="Calibri" w:cs="Calibri" w:eastAsia="Calibri"/>
          <w:b w:val="0"/>
          <w:color w:val="15131F"/>
          <w:sz w:val="21"/>
        </w:rPr>
        <w:t>Merci, ça m’aide à choisir la bonne voiture. Je le note. Le prix d’abord ; ensuite, le service financement vous montre ce que [son chiffre] $ par mois permet pour chaque durée, pour que vous voyiez le total.</w:t>
      </w:r>
    </w:p>
    <w:p>
      <w:pPr>
        <w:spacing w:after="60"/>
      </w:pPr>
      <w:r>
        <w:rPr>
          <w:rFonts w:ascii="Calibri" w:hAnsi="Calibri" w:cs="Calibri" w:eastAsia="Calibri"/>
          <w:b/>
          <w:color w:val="6B3CF0"/>
          <w:sz w:val="21"/>
        </w:rPr>
        <w:t xml:space="preserve">Si on vous demande un taux : </w:t>
      </w:r>
      <w:r>
        <w:rPr>
          <w:rFonts w:ascii="Calibri" w:hAnsi="Calibri" w:cs="Calibri" w:eastAsia="Calibri"/>
          <w:b w:val="0"/>
          <w:color w:val="15131F"/>
          <w:sz w:val="21"/>
        </w:rPr>
        <w:t>Le taux vient du prêteur et dépend de votre dossier et de la durée, alors je préfère que vous l’entendiez de la personne qui peut le signer. Réglons d’abord le prix.</w:t>
      </w:r>
    </w:p>
    <w:p>
      <w:pPr>
        <w:spacing w:after="60"/>
      </w:pPr>
      <w:r>
        <w:rPr>
          <w:rFonts w:ascii="Calibri" w:hAnsi="Calibri" w:cs="Calibri" w:eastAsia="Calibri"/>
          <w:b/>
          <w:color w:val="6B3CF0"/>
          <w:sz w:val="21"/>
        </w:rPr>
        <w:t xml:space="preserve">Rien n’est définitif tant que ce n’est pas signé : </w:t>
      </w:r>
      <w:r>
        <w:rPr>
          <w:rFonts w:ascii="Calibri" w:hAnsi="Calibri" w:cs="Calibri" w:eastAsia="Calibri"/>
          <w:b w:val="0"/>
          <w:color w:val="5D5A70"/>
          <w:sz w:val="21"/>
        </w:rPr>
        <w:t>Les produits additionnels comme [contrat de protection] figurent avec leur propre prix ; non est une réponse acceptable. Si l’accord de crédit est encore en cours, la vente n’est pas définitive, et c’est exactement ce que la FTC dit aux acheteurs. Ceci n’est pas un conseil juridique : les règles de conformité de votre concession et les lois de votre État passent en premier.</w:t>
      </w:r>
    </w:p>
    <w:p>
      <w:pPr>
        <w:spacing w:after="60"/>
      </w:pPr>
      <w:r>
        <w:rPr>
          <w:rFonts w:ascii="Calibri" w:hAnsi="Calibri" w:cs="Calibri" w:eastAsia="Calibri"/>
          <w:b/>
          <w:color w:val="6B3CF0"/>
          <w:sz w:val="21"/>
        </w:rPr>
        <w:t xml:space="preserve">Seulement par écrit : </w:t>
      </w:r>
      <w:r>
        <w:rPr>
          <w:rFonts w:ascii="Calibri" w:hAnsi="Calibri" w:cs="Calibri" w:eastAsia="Calibri"/>
          <w:b w:val="0"/>
          <w:color w:val="5D5A70"/>
          <w:sz w:val="21"/>
        </w:rPr>
        <w:t>APR, Montant financé, Total des paiements</w:t>
      </w:r>
    </w:p>
    <w:p>
      <w:pPr>
        <w:spacing w:after="160"/>
      </w:pPr>
    </w:p>
    <w:p>
      <w:pPr>
        <w:spacing w:after="60"/>
      </w:pPr>
      <w:r>
        <w:rPr>
          <w:rFonts w:ascii="Calibri" w:hAnsi="Calibri" w:cs="Calibri" w:eastAsia="Calibri"/>
          <w:b/>
          <w:color w:val="15131F"/>
          <w:sz w:val="28"/>
        </w:rPr>
        <w:t>7. Script de négociation du prix sans cinéma du chef des ventes</w:t>
      </w:r>
    </w:p>
    <w:p>
      <w:pPr>
        <w:spacing w:after="80"/>
      </w:pPr>
      <w:r>
        <w:rPr>
          <w:rFonts w:ascii="Calibri" w:hAnsi="Calibri" w:cs="Calibri" w:eastAsia="Calibri"/>
          <w:b w:val="0"/>
          <w:color w:val="5D5A70"/>
          <w:sz w:val="20"/>
        </w:rPr>
        <w:t>Passages chez le chef : 1 · Prix valable : Par écrit, avec une date · Frais : Ligne par ligne</w:t>
      </w:r>
    </w:p>
    <w:p>
      <w:pPr>
        <w:spacing w:after="40"/>
      </w:pPr>
      <w:r>
        <w:rPr>
          <w:rFonts w:ascii="Calibri" w:hAnsi="Calibri" w:cs="Calibri" w:eastAsia="Calibri"/>
          <w:b/>
          <w:color w:val="6B3CF0"/>
          <w:sz w:val="21"/>
        </w:rPr>
        <w:t>Règles</w:t>
      </w:r>
    </w:p>
    <w:p>
      <w:pPr>
        <w:spacing w:after="40"/>
        <w:ind w:left="283"/>
      </w:pPr>
      <w:r>
        <w:rPr>
          <w:rFonts w:ascii="Calibri" w:hAnsi="Calibri" w:cs="Calibri" w:eastAsia="Calibri"/>
          <w:b w:val="0"/>
          <w:color w:val="15131F"/>
          <w:sz w:val="21"/>
        </w:rPr>
        <w:t>• Le premier chiffre que vous écrivez est un vrai chiffre. Les frais ligne par ligne ; taxes et immatriculation en estimation.</w:t>
      </w:r>
    </w:p>
    <w:p>
      <w:pPr>
        <w:spacing w:after="40"/>
        <w:ind w:left="283"/>
      </w:pPr>
      <w:r>
        <w:rPr>
          <w:rFonts w:ascii="Calibri" w:hAnsi="Calibri" w:cs="Calibri" w:eastAsia="Calibri"/>
          <w:b w:val="0"/>
          <w:color w:val="15131F"/>
          <w:sz w:val="21"/>
        </w:rPr>
        <w:t>• Un seul passage chez le chef des ventes, au plus. Pas de cinéma du « je demande à mon chef », pas de fausse échéance. Le client a le droit de partir.</w:t>
      </w:r>
    </w:p>
    <w:p>
      <w:pPr>
        <w:spacing w:after="60"/>
      </w:pPr>
      <w:r>
        <w:rPr>
          <w:rFonts w:ascii="Calibri" w:hAnsi="Calibri" w:cs="Calibri" w:eastAsia="Calibri"/>
          <w:b/>
          <w:color w:val="6B3CF0"/>
          <w:sz w:val="21"/>
        </w:rPr>
        <w:t xml:space="preserve">Présenter les chiffres : </w:t>
      </w:r>
      <w:r>
        <w:rPr>
          <w:rFonts w:ascii="Calibri" w:hAnsi="Calibri" w:cs="Calibri" w:eastAsia="Calibri"/>
          <w:b w:val="0"/>
          <w:color w:val="15131F"/>
          <w:sz w:val="21"/>
        </w:rPr>
        <w:t>Voici le devis. La voiture est à [prix] $. Nos frais de dossier sont de [frais de dossier] $ ; les taxes et l’immatriculation sont estimées à [taxes] $, fixées par l’État. Votre reprise est de [offre de reprise] $. La différence est de [différence] $. Prenez une minute ; je réponds à toutes vos questions.</w:t>
      </w:r>
    </w:p>
    <w:p>
      <w:pPr>
        <w:spacing w:after="60"/>
      </w:pPr>
      <w:r>
        <w:rPr>
          <w:rFonts w:ascii="Calibri" w:hAnsi="Calibri" w:cs="Calibri" w:eastAsia="Calibri"/>
          <w:b/>
          <w:color w:val="6B3CF0"/>
          <w:sz w:val="21"/>
        </w:rPr>
        <w:t xml:space="preserve">Si le client demande un prix plus bas : </w:t>
      </w:r>
      <w:r>
        <w:rPr>
          <w:rFonts w:ascii="Calibri" w:hAnsi="Calibri" w:cs="Calibri" w:eastAsia="Calibri"/>
          <w:b w:val="0"/>
          <w:color w:val="15131F"/>
          <w:sz w:val="21"/>
        </w:rPr>
        <w:t>Quel chiffre aviez-vous en tête, et d’où vient-il ? Si c’est un devis écrit d’une autre concession pour la même voiture, montrez-le-moi : si je peux m’aligner, je vous le dirai ; si je ne peux pas, je vous dirai pourquoi.</w:t>
      </w:r>
    </w:p>
    <w:p>
      <w:pPr>
        <w:spacing w:after="60"/>
      </w:pPr>
      <w:r>
        <w:rPr>
          <w:rFonts w:ascii="Calibri" w:hAnsi="Calibri" w:cs="Calibri" w:eastAsia="Calibri"/>
          <w:b/>
          <w:color w:val="6B3CF0"/>
          <w:sz w:val="21"/>
        </w:rPr>
        <w:t xml:space="preserve">Si vous ne pouvez pas descendre : </w:t>
      </w:r>
      <w:r>
        <w:rPr>
          <w:rFonts w:ascii="Calibri" w:hAnsi="Calibri" w:cs="Calibri" w:eastAsia="Calibri"/>
          <w:b w:val="0"/>
          <w:color w:val="15131F"/>
          <w:sz w:val="21"/>
        </w:rPr>
        <w:t>C’est le meilleur prix que je peux vous faire sur cette voiture, et je préfère vous le dire plutôt que faire semblant de me battre pour vous. Ce que je peux faire, c’est [inclure le double de la clé / le plein]. Si ça vous va, on peut terminer aujourd’hui ; sinon, l’offre reste valable jusqu’au [date], par écrit.</w:t>
      </w:r>
    </w:p>
    <w:p>
      <w:pPr>
        <w:spacing w:after="60"/>
      </w:pPr>
      <w:r>
        <w:rPr>
          <w:rFonts w:ascii="Calibri" w:hAnsi="Calibri" w:cs="Calibri" w:eastAsia="Calibri"/>
          <w:b/>
          <w:color w:val="6B3CF0"/>
          <w:sz w:val="21"/>
        </w:rPr>
        <w:t xml:space="preserve">L’attente est le pire moment : </w:t>
      </w:r>
      <w:r>
        <w:rPr>
          <w:rFonts w:ascii="Calibri" w:hAnsi="Calibri" w:cs="Calibri" w:eastAsia="Calibri"/>
          <w:b w:val="0"/>
          <w:color w:val="5D5A70"/>
          <w:sz w:val="21"/>
        </w:rPr>
        <w:t>Dans une étude Cox Automotive de 2025 auprès de 1 090 acheteurs en concession franchisée, l’attente ou le temps mort en concession était le moment le plus stressant de l’achat. Chaque passage chez le chef des ventes vous coûte à tous les deux. Pour « je vais réfléchir » et les autres réticences, utilisez les réponses aux objections commerciales.</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 Il vous faut quoi pour signer ? », Une fausse échéance, Un prix qui bouge avec la reprise</w:t>
      </w:r>
    </w:p>
    <w:p>
      <w:pPr>
        <w:spacing w:after="160"/>
      </w:pPr>
    </w:p>
    <w:p>
      <w:pPr>
        <w:spacing w:after="60"/>
      </w:pPr>
      <w:r>
        <w:rPr>
          <w:rFonts w:ascii="Calibri" w:hAnsi="Calibri" w:cs="Calibri" w:eastAsia="Calibri"/>
          <w:b/>
          <w:color w:val="15131F"/>
          <w:sz w:val="28"/>
        </w:rPr>
        <w:t>8. Relances après la visite, phrases occasion et atelier</w:t>
      </w:r>
    </w:p>
    <w:p>
      <w:pPr>
        <w:spacing w:after="80"/>
      </w:pPr>
      <w:r>
        <w:rPr>
          <w:rFonts w:ascii="Calibri" w:hAnsi="Calibri" w:cs="Calibri" w:eastAsia="Calibri"/>
          <w:b w:val="0"/>
          <w:color w:val="5D5A70"/>
          <w:sz w:val="20"/>
        </w:rPr>
        <w:t>Relances : 3 en 7 jours · Chacune : Un fait nouveau · Puis : Arrêter, noter pourquoi, passer en perdue</w:t>
      </w:r>
    </w:p>
    <w:p>
      <w:pPr>
        <w:spacing w:after="40"/>
      </w:pPr>
      <w:r>
        <w:rPr>
          <w:rFonts w:ascii="Calibri" w:hAnsi="Calibri" w:cs="Calibri" w:eastAsia="Calibri"/>
          <w:b/>
          <w:color w:val="6B3CF0"/>
          <w:sz w:val="21"/>
        </w:rPr>
        <w:t>Trois relances en sept jours</w:t>
      </w:r>
    </w:p>
    <w:p>
      <w:pPr>
        <w:spacing w:after="40"/>
      </w:pPr>
      <w:r>
        <w:rPr>
          <w:rFonts w:ascii="Calibri" w:hAnsi="Calibri" w:cs="Calibri" w:eastAsia="Calibri"/>
          <w:b w:val="0"/>
          <w:color w:val="15131F"/>
          <w:sz w:val="21"/>
        </w:rPr>
        <w:t>1. J+1: Un appel et un e-mail : remerciez, répondez à la question restée ouverte, joignez le devis. Rien de nouveau à vendre.</w:t>
      </w:r>
    </w:p>
    <w:p>
      <w:pPr>
        <w:spacing w:after="40"/>
      </w:pPr>
      <w:r>
        <w:rPr>
          <w:rFonts w:ascii="Calibri" w:hAnsi="Calibri" w:cs="Calibri" w:eastAsia="Calibri"/>
          <w:b w:val="0"/>
          <w:color w:val="15131F"/>
          <w:sz w:val="21"/>
        </w:rPr>
        <w:t>2. J+3: Un fait nouveau : la voiture est toujours là, une voiture similaire est arrivée, ou l’offre de reprise expire à une date.</w:t>
      </w:r>
    </w:p>
    <w:p>
      <w:pPr>
        <w:spacing w:after="40"/>
      </w:pPr>
      <w:r>
        <w:rPr>
          <w:rFonts w:ascii="Calibri" w:hAnsi="Calibri" w:cs="Calibri" w:eastAsia="Calibri"/>
          <w:b w:val="0"/>
          <w:color w:val="15131F"/>
          <w:sz w:val="21"/>
        </w:rPr>
        <w:t>3. J+7: Un dernier appel, « pour ne pas continuer à vous déranger », avec la date de fin du devis. Puis arrêtez, notez pourquoi, passez l’affaire en perdue.</w:t>
      </w:r>
    </w:p>
    <w:p>
      <w:pPr>
        <w:spacing w:after="60"/>
      </w:pPr>
      <w:r>
        <w:rPr>
          <w:rFonts w:ascii="Calibri" w:hAnsi="Calibri" w:cs="Calibri" w:eastAsia="Calibri"/>
          <w:b/>
          <w:color w:val="6B3CF0"/>
          <w:sz w:val="21"/>
        </w:rPr>
        <w:t xml:space="preserve">Appel J+1 : </w:t>
      </w:r>
      <w:r>
        <w:rPr>
          <w:rFonts w:ascii="Calibri" w:hAnsi="Calibri" w:cs="Calibri" w:eastAsia="Calibri"/>
          <w:b w:val="0"/>
          <w:color w:val="15131F"/>
          <w:sz w:val="21"/>
        </w:rPr>
        <w:t>Bonjour [prénom], [votre nom], de [concession]. Merci d’être venu hier. Vous m’avez demandé [sa question restée ouverte] : la réponse est [réponse]. Le devis est valable jusqu’au [date]. Que voudriez-vous savoir d’autre ?</w:t>
      </w:r>
    </w:p>
    <w:p>
      <w:pPr>
        <w:spacing w:after="60"/>
      </w:pPr>
      <w:r>
        <w:rPr>
          <w:rFonts w:ascii="Calibri" w:hAnsi="Calibri" w:cs="Calibri" w:eastAsia="Calibri"/>
          <w:b/>
          <w:color w:val="6B3CF0"/>
          <w:sz w:val="21"/>
        </w:rPr>
        <w:t xml:space="preserve">E-mail J+1 : </w:t>
      </w:r>
      <w:r>
        <w:rPr>
          <w:rFonts w:ascii="Calibri" w:hAnsi="Calibri" w:cs="Calibri" w:eastAsia="Calibri"/>
          <w:b w:val="0"/>
          <w:color w:val="15131F"/>
          <w:sz w:val="21"/>
        </w:rPr>
        <w:t>Objet : Vos chiffres pour la [modèle] [année]</w:t>
        <w:br/>
        <w:br/>
        <w:t>Bonjour [prénom],</w:t>
        <w:br/>
        <w:br/>
        <w:t>Merci d’avoir essayé la [modèle] [année] hier. Ci-joint le devis que nous avons parcouru ensemble : prix [prix] $, frais de dossier [frais de dossier] $, taxes et immatriculation estimées [taxes] $, reprise [offre de reprise] $, différence [différence] $, valable jusqu’au [date].</w:t>
        <w:br/>
        <w:br/>
        <w:t>Vous m’avez demandé [sa question restée ouverte] : [réponse].</w:t>
        <w:br/>
        <w:br/>
        <w:t>[votre nom], [concession], [téléphone]</w:t>
      </w:r>
    </w:p>
    <w:p>
      <w:pPr>
        <w:spacing w:after="60"/>
      </w:pPr>
      <w:r>
        <w:rPr>
          <w:rFonts w:ascii="Calibri" w:hAnsi="Calibri" w:cs="Calibri" w:eastAsia="Calibri"/>
          <w:b/>
          <w:color w:val="6B3CF0"/>
          <w:sz w:val="21"/>
        </w:rPr>
        <w:t xml:space="preserve">Appel ou SMS J+3 : </w:t>
      </w:r>
      <w:r>
        <w:rPr>
          <w:rFonts w:ascii="Calibri" w:hAnsi="Calibri" w:cs="Calibri" w:eastAsia="Calibri"/>
          <w:b w:val="0"/>
          <w:color w:val="15131F"/>
          <w:sz w:val="21"/>
        </w:rPr>
        <w:t>Bonjour [prénom], [votre nom], de [concession]. Une chose que vous devez savoir : [le fait nouveau]. Sans pression. Je vous garde la voiture jusqu’à [jour] ?</w:t>
      </w:r>
    </w:p>
    <w:p>
      <w:pPr>
        <w:spacing w:after="40"/>
      </w:pPr>
      <w:r>
        <w:rPr>
          <w:rFonts w:ascii="Calibri" w:hAnsi="Calibri" w:cs="Calibri" w:eastAsia="Calibri"/>
          <w:b/>
          <w:color w:val="15131F"/>
          <w:sz w:val="22"/>
        </w:rPr>
        <w:t>8.1 Occasion</w:t>
      </w:r>
    </w:p>
    <w:p>
      <w:pPr>
        <w:spacing w:after="60"/>
      </w:pPr>
      <w:r>
        <w:rPr>
          <w:rFonts w:ascii="Calibri" w:hAnsi="Calibri" w:cs="Calibri" w:eastAsia="Calibri"/>
          <w:b/>
          <w:color w:val="6B3CF0"/>
          <w:sz w:val="21"/>
        </w:rPr>
        <w:t xml:space="preserve">Ce qui change : </w:t>
      </w:r>
      <w:r>
        <w:rPr>
          <w:rFonts w:ascii="Calibri" w:hAnsi="Calibri" w:cs="Calibri" w:eastAsia="Calibri"/>
          <w:b w:val="0"/>
          <w:color w:val="5D5A70"/>
          <w:sz w:val="21"/>
        </w:rPr>
        <w:t>Le Buyers Guide sur la vitre indique « As Is » (vendu en l’état) ou la garantie qui s’applique, et il prime sur le contrat de vente.</w:t>
      </w:r>
    </w:p>
    <w:p>
      <w:pPr>
        <w:spacing w:after="60"/>
      </w:pPr>
      <w:r>
        <w:rPr>
          <w:rFonts w:ascii="Calibri" w:hAnsi="Calibri" w:cs="Calibri" w:eastAsia="Calibri"/>
          <w:b/>
          <w:color w:val="6B3CF0"/>
          <w:sz w:val="21"/>
        </w:rPr>
        <w:t xml:space="preserve">Phrase prête : </w:t>
      </w:r>
      <w:r>
        <w:rPr>
          <w:rFonts w:ascii="Calibri" w:hAnsi="Calibri" w:cs="Calibri" w:eastAsia="Calibri"/>
          <w:b w:val="0"/>
          <w:color w:val="15131F"/>
          <w:sz w:val="21"/>
        </w:rPr>
        <w:t>Le Buyers Guide sur la vitre vous dit si cette voiture est vendue en l’état (« As Is ») ou avec une garantie, et il prime sur le contrat, alors lisons-le ensemble. Vous pouvez la faire inspecter par votre propre mécanicien : un rapport d’historique ne remplace pas une inspection.</w:t>
      </w:r>
    </w:p>
    <w:p>
      <w:pPr>
        <w:spacing w:after="40"/>
      </w:pPr>
    </w:p>
    <w:p>
      <w:pPr>
        <w:spacing w:after="40"/>
      </w:pPr>
      <w:r>
        <w:rPr>
          <w:rFonts w:ascii="Calibri" w:hAnsi="Calibri" w:cs="Calibri" w:eastAsia="Calibri"/>
          <w:b/>
          <w:color w:val="15131F"/>
          <w:sz w:val="22"/>
        </w:rPr>
        <w:t>8.2 Client atelier</w:t>
      </w:r>
    </w:p>
    <w:p>
      <w:pPr>
        <w:spacing w:after="60"/>
      </w:pPr>
      <w:r>
        <w:rPr>
          <w:rFonts w:ascii="Calibri" w:hAnsi="Calibri" w:cs="Calibri" w:eastAsia="Calibri"/>
          <w:b/>
          <w:color w:val="6B3CF0"/>
          <w:sz w:val="21"/>
        </w:rPr>
        <w:t xml:space="preserve">Ce qui change : </w:t>
      </w:r>
      <w:r>
        <w:rPr>
          <w:rFonts w:ascii="Calibri" w:hAnsi="Calibri" w:cs="Calibri" w:eastAsia="Calibri"/>
          <w:b w:val="0"/>
          <w:color w:val="5D5A70"/>
          <w:sz w:val="21"/>
        </w:rPr>
        <w:t>Il est venu pour une vidange, pas pour vous. Pas d’argumentaire au comptoir : une offre écrite, sans engagement.</w:t>
      </w:r>
    </w:p>
    <w:p>
      <w:pPr>
        <w:spacing w:after="60"/>
      </w:pPr>
      <w:r>
        <w:rPr>
          <w:rFonts w:ascii="Calibri" w:hAnsi="Calibri" w:cs="Calibri" w:eastAsia="Calibri"/>
          <w:b/>
          <w:color w:val="6B3CF0"/>
          <w:sz w:val="21"/>
        </w:rPr>
        <w:t xml:space="preserve">Phrase prête : </w:t>
      </w:r>
      <w:r>
        <w:rPr>
          <w:rFonts w:ascii="Calibri" w:hAnsi="Calibri" w:cs="Calibri" w:eastAsia="Calibri"/>
          <w:b w:val="0"/>
          <w:color w:val="15131F"/>
          <w:sz w:val="21"/>
        </w:rPr>
        <w:t>Pendant que votre voiture est à l’atelier, voulez-vous une offre de reprise écrite ? Sans engagement, 20 minutes, et le chiffre est à vous pendant 7 jours.</w:t>
      </w:r>
    </w:p>
    <w:p>
      <w:pPr>
        <w:spacing w:after="40"/>
      </w:pPr>
    </w:p>
    <w:p>
      <w:pPr>
        <w:spacing w:after="60"/>
      </w:pPr>
      <w:r>
        <w:rPr>
          <w:rFonts w:ascii="Calibri" w:hAnsi="Calibri" w:cs="Calibri" w:eastAsia="Calibri"/>
          <w:b/>
          <w:color w:val="6B3CF0"/>
          <w:sz w:val="21"/>
        </w:rPr>
        <w:t xml:space="preserve">Les SMS après la visite : </w:t>
      </w:r>
      <w:r>
        <w:rPr>
          <w:rFonts w:ascii="Calibri" w:hAnsi="Calibri" w:cs="Calibri" w:eastAsia="Calibri"/>
          <w:b w:val="0"/>
          <w:color w:val="5D5A70"/>
          <w:sz w:val="21"/>
        </w:rPr>
        <w:t>N’envoyez de SMS qu’à un numéro de mobile donné pour cela, un SMS par étape, et arrêtez dès qu’on vous le demande. Des SMS prêts pour chaque étape se trouvent sur la page des modèles de SMS pour la vente automobile (en anglais).</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 Je prends des nouvelles », Une remise que personne n’a demandée, Un SMS sans consentement</w:t>
      </w:r>
    </w:p>
    <w:p>
      <w:pPr>
        <w:spacing w:after="160"/>
      </w:pPr>
    </w:p>
    <w:p>
      <w:pPr>
        <w:spacing w:after="80"/>
      </w:pPr>
      <w:r>
        <w:rPr>
          <w:rFonts w:ascii="Calibri" w:hAnsi="Calibri" w:cs="Calibri" w:eastAsia="Calibri"/>
          <w:b/>
          <w:color w:val="15131F"/>
          <w:sz w:val="28"/>
        </w:rPr>
        <w:t>Exemple : Du chat sur le site à la voiture vendue en sept jours</w:t>
      </w:r>
    </w:p>
    <w:p>
      <w:pPr>
        <w:spacing w:after="120"/>
      </w:pPr>
      <w:r>
        <w:rPr>
          <w:rFonts w:ascii="Calibri" w:hAnsi="Calibri" w:cs="Calibri" w:eastAsia="Calibri"/>
          <w:b w:val="0"/>
          <w:color w:val="5D5A70"/>
          <w:sz w:val="21"/>
        </w:rPr>
        <w:t>Brightmoor Motors, une concession franchisée fictive de Toledo, Ohio, qui vend du neuf et de l’occasion, utilise ce script de vente automobile avec Monica Ferreira, qui a demandé un SUV familial d’occasion dans le chat du site.</w:t>
      </w:r>
    </w:p>
    <w:p>
      <w:pPr>
        <w:spacing w:after="60"/>
      </w:pPr>
      <w:r>
        <w:rPr>
          <w:rFonts w:ascii="Calibri" w:hAnsi="Calibri" w:cs="Calibri" w:eastAsia="Calibri"/>
          <w:b/>
          <w:color w:val="6B3CF0"/>
          <w:sz w:val="21"/>
        </w:rPr>
        <w:t xml:space="preserve">Monica (acheteuse) : </w:t>
      </w:r>
      <w:r>
        <w:rPr>
          <w:rFonts w:ascii="Calibri" w:hAnsi="Calibri" w:cs="Calibri" w:eastAsia="Calibri"/>
          <w:b w:val="0"/>
          <w:color w:val="15131F"/>
          <w:sz w:val="21"/>
        </w:rPr>
        <w:t>Mar. 6 oct., 20 h 40 : Bonjour, le SUV familial gris de 2024 avec 31 000 miles est-il toujours disponible ? Je l’ai vu affiché à 28 900 $.</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Merci, Monica. Tyler Nakamura vérifiera qu’il est bien sur le parc et vous appellera à l’ouverture demain, à 9 h. Les taxes, l’immatriculation et les frais de dossier s’ajoutent au prix affiché. À quel numéro peut-il vous appeler, et avez-vous une voiture à reprendre ?</w:t>
      </w:r>
    </w:p>
    <w:p>
      <w:pPr>
        <w:spacing w:after="60"/>
      </w:pPr>
      <w:r>
        <w:rPr>
          <w:rFonts w:ascii="Calibri" w:hAnsi="Calibri" w:cs="Calibri" w:eastAsia="Calibri"/>
          <w:b/>
          <w:color w:val="6B3CF0"/>
          <w:sz w:val="21"/>
        </w:rPr>
        <w:t xml:space="preserve">Monica (acheteuse) : </w:t>
      </w:r>
      <w:r>
        <w:rPr>
          <w:rFonts w:ascii="Calibri" w:hAnsi="Calibri" w:cs="Calibri" w:eastAsia="Calibri"/>
          <w:b w:val="0"/>
          <w:color w:val="15131F"/>
          <w:sz w:val="21"/>
        </w:rPr>
        <w:t>419-555-0133. Oui, une berline de 2016 avec environ 140 000 miles. Le matin, c’est bien.</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C’est noté. Tyler vous appelle demain matin depuis le 419-555-0190, pour que vous sachiez que c’est lui.</w:t>
      </w:r>
    </w:p>
    <w:p>
      <w:pPr>
        <w:spacing w:after="60"/>
      </w:pPr>
      <w:r>
        <w:rPr>
          <w:rFonts w:ascii="Calibri" w:hAnsi="Calibri" w:cs="Calibri" w:eastAsia="Calibri"/>
          <w:b/>
          <w:color w:val="6B3CF0"/>
          <w:sz w:val="21"/>
        </w:rPr>
        <w:t xml:space="preserve">Tyler (ventes) : </w:t>
      </w:r>
      <w:r>
        <w:rPr>
          <w:rFonts w:ascii="Calibri" w:hAnsi="Calibri" w:cs="Calibri" w:eastAsia="Calibri"/>
          <w:b w:val="0"/>
          <w:color w:val="15131F"/>
          <w:sz w:val="21"/>
        </w:rPr>
        <w:t>Mer. 7 oct., 9 h 04, appel : Bonjour Monica, Tyler Nakamura, de Brightmoor Motors. Vous nous avez contactés hier soir au sujet du SUV familial gris de 2024. Je viens de passer devant : il est là. Vous avez deux minutes ?</w:t>
      </w:r>
    </w:p>
    <w:p>
      <w:pPr>
        <w:spacing w:after="60"/>
      </w:pPr>
      <w:r>
        <w:rPr>
          <w:rFonts w:ascii="Calibri" w:hAnsi="Calibri" w:cs="Calibri" w:eastAsia="Calibri"/>
          <w:b/>
          <w:color w:val="6B3CF0"/>
          <w:sz w:val="21"/>
        </w:rPr>
        <w:t xml:space="preserve">Monica (acheteuse) : </w:t>
      </w:r>
      <w:r>
        <w:rPr>
          <w:rFonts w:ascii="Calibri" w:hAnsi="Calibri" w:cs="Calibri" w:eastAsia="Calibri"/>
          <w:b w:val="0"/>
          <w:color w:val="15131F"/>
          <w:sz w:val="21"/>
        </w:rPr>
        <w:t>Oui. Deux enfants en sièges auto, 40 miles de trajet par jour. La berline est bruyante sur autoroute et le coffre est trop petit.</w:t>
      </w:r>
    </w:p>
    <w:p>
      <w:pPr>
        <w:spacing w:after="60"/>
      </w:pPr>
      <w:r>
        <w:rPr>
          <w:rFonts w:ascii="Calibri" w:hAnsi="Calibri" w:cs="Calibri" w:eastAsia="Calibri"/>
          <w:b/>
          <w:color w:val="6B3CF0"/>
          <w:sz w:val="21"/>
        </w:rPr>
        <w:t xml:space="preserve">Tyler (ventes) : </w:t>
      </w:r>
      <w:r>
        <w:rPr>
          <w:rFonts w:ascii="Calibri" w:hAnsi="Calibri" w:cs="Calibri" w:eastAsia="Calibri"/>
          <w:b w:val="0"/>
          <w:color w:val="15131F"/>
          <w:sz w:val="21"/>
        </w:rPr>
        <w:t>Ça m’aide. Je peux vous le préparer, lavé et devant l’entrée, demain à 17 h 30 ou vendredi à 10 h ; l’essai dure 20 minutes avec un passage sur autoroute. Apportez la berline et votre permis pour une offre de reprise écrite. Quel horaire ?</w:t>
      </w:r>
    </w:p>
    <w:p>
      <w:pPr>
        <w:spacing w:after="60"/>
      </w:pPr>
      <w:r>
        <w:rPr>
          <w:rFonts w:ascii="Calibri" w:hAnsi="Calibri" w:cs="Calibri" w:eastAsia="Calibri"/>
          <w:b/>
          <w:color w:val="6B3CF0"/>
          <w:sz w:val="21"/>
        </w:rPr>
        <w:t xml:space="preserve">Monica (acheteuse) : </w:t>
      </w:r>
      <w:r>
        <w:rPr>
          <w:rFonts w:ascii="Calibri" w:hAnsi="Calibri" w:cs="Calibri" w:eastAsia="Calibri"/>
          <w:b w:val="0"/>
          <w:color w:val="15131F"/>
          <w:sz w:val="21"/>
        </w:rPr>
        <w:t>Demain à 17 h 30. Et la mensualité, ce serait combien, à peu près ?</w:t>
      </w:r>
    </w:p>
    <w:p>
      <w:pPr>
        <w:spacing w:after="60"/>
      </w:pPr>
      <w:r>
        <w:rPr>
          <w:rFonts w:ascii="Calibri" w:hAnsi="Calibri" w:cs="Calibri" w:eastAsia="Calibri"/>
          <w:b/>
          <w:color w:val="6B3CF0"/>
          <w:sz w:val="21"/>
        </w:rPr>
        <w:t xml:space="preserve">Tyler (ventes) : </w:t>
      </w:r>
      <w:r>
        <w:rPr>
          <w:rFonts w:ascii="Calibri" w:hAnsi="Calibri" w:cs="Calibri" w:eastAsia="Calibri"/>
          <w:b w:val="0"/>
          <w:color w:val="15131F"/>
          <w:sz w:val="21"/>
        </w:rPr>
        <w:t>Je ne vais pas la deviner, parce que je me tromperais. Elle dépend du prix sur lequel nous nous mettons d’accord, de votre reprise, de l’apport, de la durée et du taux du prêteur. Nous fixons d’abord le prix, par écrit ; ensuite, notre service financement vous montre chaque chiffre avant de signer. Apportez un accord de principe si vous en avez un. Je vous envoie par e-mail un lien de réservation pour 17 h 30 : vous recevrez une confirmation et un rappel.</w:t>
      </w:r>
    </w:p>
    <w:p>
      <w:pPr>
        <w:spacing w:after="60"/>
      </w:pPr>
      <w:r>
        <w:rPr>
          <w:rFonts w:ascii="Calibri" w:hAnsi="Calibri" w:cs="Calibri" w:eastAsia="Calibri"/>
          <w:b/>
          <w:color w:val="6B3CF0"/>
          <w:sz w:val="21"/>
        </w:rPr>
        <w:t xml:space="preserve">Tyler (ventes) : </w:t>
      </w:r>
      <w:r>
        <w:rPr>
          <w:rFonts w:ascii="Calibri" w:hAnsi="Calibri" w:cs="Calibri" w:eastAsia="Calibri"/>
          <w:b w:val="0"/>
          <w:color w:val="15131F"/>
          <w:sz w:val="21"/>
        </w:rPr>
        <w:t>Jeu. 8 oct., 17 h 55, retour de l’essai : Sur une échelle de « pas pour moi » à « c’est celui-là », où en est-il ? Et que faudrait-il pour que ce soit celui-là ?</w:t>
      </w:r>
    </w:p>
    <w:p>
      <w:pPr>
        <w:spacing w:after="60"/>
      </w:pPr>
      <w:r>
        <w:rPr>
          <w:rFonts w:ascii="Calibri" w:hAnsi="Calibri" w:cs="Calibri" w:eastAsia="Calibri"/>
          <w:b/>
          <w:color w:val="6B3CF0"/>
          <w:sz w:val="21"/>
        </w:rPr>
        <w:t xml:space="preserve">Monica (acheteuse) : </w:t>
      </w:r>
      <w:r>
        <w:rPr>
          <w:rFonts w:ascii="Calibri" w:hAnsi="Calibri" w:cs="Calibri" w:eastAsia="Calibri"/>
          <w:b w:val="0"/>
          <w:color w:val="15131F"/>
          <w:sz w:val="21"/>
        </w:rPr>
        <w:t>Proche de celui-là. L’autoroute était silencieuse. Tout dépend des chiffres, et de ce que vaut ma berline.</w:t>
      </w:r>
    </w:p>
    <w:p>
      <w:pPr>
        <w:spacing w:after="60"/>
      </w:pPr>
      <w:r>
        <w:rPr>
          <w:rFonts w:ascii="Calibri" w:hAnsi="Calibri" w:cs="Calibri" w:eastAsia="Calibri"/>
          <w:b/>
          <w:color w:val="6B3CF0"/>
          <w:sz w:val="21"/>
        </w:rPr>
        <w:t xml:space="preserve">Tyler (ventes) : </w:t>
      </w:r>
      <w:r>
        <w:rPr>
          <w:rFonts w:ascii="Calibri" w:hAnsi="Calibri" w:cs="Calibri" w:eastAsia="Calibri"/>
          <w:b w:val="0"/>
          <w:color w:val="15131F"/>
          <w:sz w:val="21"/>
        </w:rPr>
        <w:t>Voici le devis. Le SUV est à 28 900 $, les frais de dossier à 299 $, les taxes et l’immatriculation estimées à 1 760 $, fixées par l’État. Votre berline : 6 200 $, d’après ses 140 000 miles, les pneus arrière usés et le prix auquel des voitures comme la vôtre se sont vendues ces 30 derniers jours ; par écrit, valable 7 jours, que vous achetiez ici ou non. La différence est de 24 759 $.</w:t>
      </w:r>
    </w:p>
    <w:p>
      <w:pPr>
        <w:spacing w:after="60"/>
      </w:pPr>
      <w:r>
        <w:rPr>
          <w:rFonts w:ascii="Calibri" w:hAnsi="Calibri" w:cs="Calibri" w:eastAsia="Calibri"/>
          <w:b/>
          <w:color w:val="6B3CF0"/>
          <w:sz w:val="21"/>
        </w:rPr>
        <w:t xml:space="preserve">Monica (acheteuse) : </w:t>
      </w:r>
      <w:r>
        <w:rPr>
          <w:rFonts w:ascii="Calibri" w:hAnsi="Calibri" w:cs="Calibri" w:eastAsia="Calibri"/>
          <w:b w:val="0"/>
          <w:color w:val="15131F"/>
          <w:sz w:val="21"/>
        </w:rPr>
        <w:t>Vous pouvez faire 28 000 $ sur le SUV ?</w:t>
      </w:r>
    </w:p>
    <w:p>
      <w:pPr>
        <w:spacing w:after="60"/>
      </w:pPr>
      <w:r>
        <w:rPr>
          <w:rFonts w:ascii="Calibri" w:hAnsi="Calibri" w:cs="Calibri" w:eastAsia="Calibri"/>
          <w:b/>
          <w:color w:val="6B3CF0"/>
          <w:sz w:val="21"/>
        </w:rPr>
        <w:t xml:space="preserve">Tyler (ventes) : </w:t>
      </w:r>
      <w:r>
        <w:rPr>
          <w:rFonts w:ascii="Calibri" w:hAnsi="Calibri" w:cs="Calibri" w:eastAsia="Calibri"/>
          <w:b w:val="0"/>
          <w:color w:val="15131F"/>
          <w:sz w:val="21"/>
        </w:rPr>
        <w:t>Non, et je préfère vous le dire plutôt que faire semblant de me battre pour vous. 28 900 $, c’est le prix. Ce que je peux faire, c’est inclure le double de la clé et les tapis toutes saisons qui lui manquent. Le devis est valable jusqu’au jeudi 15 octobre ; je vous l’envoie par e-mail ce soir. On se reparle lundi ou mardi ?</w:t>
      </w:r>
    </w:p>
    <w:p>
      <w:pPr>
        <w:spacing w:after="60"/>
      </w:pPr>
      <w:r>
        <w:rPr>
          <w:rFonts w:ascii="Calibri" w:hAnsi="Calibri" w:cs="Calibri" w:eastAsia="Calibri"/>
          <w:b/>
          <w:color w:val="6B3CF0"/>
          <w:sz w:val="21"/>
        </w:rPr>
        <w:t xml:space="preserve">Monica (acheteuse) : </w:t>
      </w:r>
      <w:r>
        <w:rPr>
          <w:rFonts w:ascii="Calibri" w:hAnsi="Calibri" w:cs="Calibri" w:eastAsia="Calibri"/>
          <w:b w:val="0"/>
          <w:color w:val="15131F"/>
          <w:sz w:val="21"/>
        </w:rPr>
        <w:t>Mardi. Je dois en parler à mon mari.</w:t>
      </w:r>
    </w:p>
    <w:p>
      <w:pPr>
        <w:spacing w:after="60"/>
      </w:pPr>
      <w:r>
        <w:rPr>
          <w:rFonts w:ascii="Calibri" w:hAnsi="Calibri" w:cs="Calibri" w:eastAsia="Calibri"/>
          <w:b/>
          <w:color w:val="6B3CF0"/>
          <w:sz w:val="21"/>
        </w:rPr>
        <w:t xml:space="preserve">Tyler (ventes) : </w:t>
      </w:r>
      <w:r>
        <w:rPr>
          <w:rFonts w:ascii="Calibri" w:hAnsi="Calibri" w:cs="Calibri" w:eastAsia="Calibri"/>
          <w:b w:val="0"/>
          <w:color w:val="15131F"/>
          <w:sz w:val="21"/>
        </w:rPr>
        <w:t>Lun. 12 oct., 10 h 15, appel J+3 : Bonjour Monica, Tyler, de Brightmoor. Une chose que vous devez savoir : le SUV est toujours là, et l’offre de reprise de 6 200 $ expire jeudi. Sans pression. Je vous le garde jusqu’à mardi ?</w:t>
      </w:r>
    </w:p>
    <w:p>
      <w:pPr>
        <w:spacing w:after="60"/>
      </w:pPr>
      <w:r>
        <w:rPr>
          <w:rFonts w:ascii="Calibri" w:hAnsi="Calibri" w:cs="Calibri" w:eastAsia="Calibri"/>
          <w:b/>
          <w:color w:val="6B3CF0"/>
          <w:sz w:val="21"/>
        </w:rPr>
        <w:t xml:space="preserve">Monica (acheteuse) : </w:t>
      </w:r>
      <w:r>
        <w:rPr>
          <w:rFonts w:ascii="Calibri" w:hAnsi="Calibri" w:cs="Calibri" w:eastAsia="Calibri"/>
          <w:b w:val="0"/>
          <w:color w:val="15131F"/>
          <w:sz w:val="21"/>
        </w:rPr>
        <w:t>Oui, s’il vous plaît. Mardi à 17 h, avec l’accord de principe de notre coopérative de crédit.</w:t>
      </w:r>
    </w:p>
    <w:p>
      <w:pPr>
        <w:spacing w:after="60"/>
      </w:pPr>
      <w:r>
        <w:rPr>
          <w:rFonts w:ascii="Calibri" w:hAnsi="Calibri" w:cs="Calibri" w:eastAsia="Calibri"/>
          <w:b/>
          <w:color w:val="6B3CF0"/>
          <w:sz w:val="21"/>
        </w:rPr>
        <w:t xml:space="preserve">Tyler (ventes) : </w:t>
      </w:r>
      <w:r>
        <w:rPr>
          <w:rFonts w:ascii="Calibri" w:hAnsi="Calibri" w:cs="Calibri" w:eastAsia="Calibri"/>
          <w:b w:val="0"/>
          <w:color w:val="15131F"/>
          <w:sz w:val="21"/>
        </w:rPr>
        <w:t>Mar. 13 oct., 17 h 40 : Le service financement vous a montré les deux offres par écrit et vous avez choisi votre coopérative de crédit. Voici votre exemplaire signé du contrat et le Buyers Guide. Félicitations, Monica.</w:t>
      </w:r>
    </w:p>
    <w:p>
      <w:pPr>
        <w:spacing w:after="80"/>
      </w:pPr>
    </w:p>
    <w:p>
      <w:pPr>
        <w:spacing w:after="80"/>
      </w:pPr>
      <w:r>
        <w:rPr>
          <w:rFonts w:ascii="Calibri" w:hAnsi="Calibri" w:cs="Calibri" w:eastAsia="Calibri"/>
          <w:b/>
          <w:color w:val="15131F"/>
          <w:sz w:val="24"/>
        </w:rPr>
        <w:t>Journal des leads : Monica Ferreira</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Étape</w:t>
            </w:r>
          </w:p>
        </w:tc>
        <w:tc>
          <w:tcPr>
            <w:tcW w:type="dxa" w:w="3324"/>
            <w:shd w:val="clear" w:color="auto" w:fill="EFE9FF"/>
          </w:tcPr>
          <w:p>
            <w:r/>
            <w:r>
              <w:rPr>
                <w:rFonts w:ascii="Calibri" w:hAnsi="Calibri" w:cs="Calibri" w:eastAsia="Calibri"/>
                <w:b/>
                <w:color w:val="15131F"/>
                <w:sz w:val="19"/>
              </w:rPr>
              <w:t>Quand</w:t>
            </w:r>
          </w:p>
        </w:tc>
        <w:tc>
          <w:tcPr>
            <w:tcW w:type="dxa" w:w="3324"/>
            <w:shd w:val="clear" w:color="auto" w:fill="EFE9FF"/>
          </w:tcPr>
          <w:p>
            <w:r/>
            <w:r>
              <w:rPr>
                <w:rFonts w:ascii="Calibri" w:hAnsi="Calibri" w:cs="Calibri" w:eastAsia="Calibri"/>
                <w:b/>
                <w:color w:val="15131F"/>
                <w:sz w:val="19"/>
              </w:rPr>
              <w:t>Résultat</w:t>
            </w:r>
          </w:p>
        </w:tc>
      </w:tr>
      <w:tr>
        <w:tc>
          <w:tcPr>
            <w:tcW w:type="dxa" w:w="3324"/>
          </w:tcPr>
          <w:p>
            <w:r/>
            <w:r>
              <w:rPr>
                <w:rFonts w:ascii="Calibri" w:hAnsi="Calibri" w:cs="Calibri" w:eastAsia="Calibri"/>
                <w:b w:val="0"/>
                <w:color w:val="15131F"/>
                <w:sz w:val="19"/>
              </w:rPr>
              <w:t>Arrivée du lead</w:t>
            </w:r>
          </w:p>
        </w:tc>
        <w:tc>
          <w:tcPr>
            <w:tcW w:type="dxa" w:w="3324"/>
          </w:tcPr>
          <w:p>
            <w:r/>
            <w:r>
              <w:rPr>
                <w:rFonts w:ascii="Calibri" w:hAnsi="Calibri" w:cs="Calibri" w:eastAsia="Calibri"/>
                <w:b w:val="0"/>
                <w:color w:val="15131F"/>
                <w:sz w:val="19"/>
              </w:rPr>
              <w:t>Mar. 6 oct., 20 h 40</w:t>
            </w:r>
          </w:p>
        </w:tc>
        <w:tc>
          <w:tcPr>
            <w:tcW w:type="dxa" w:w="3324"/>
          </w:tcPr>
          <w:p>
            <w:r/>
            <w:r>
              <w:rPr>
                <w:rFonts w:ascii="Calibri" w:hAnsi="Calibri" w:cs="Calibri" w:eastAsia="Calibri"/>
                <w:b w:val="0"/>
                <w:color w:val="15131F"/>
                <w:sz w:val="19"/>
              </w:rPr>
              <w:t>Chat du site, après la fermeture</w:t>
            </w:r>
          </w:p>
        </w:tc>
      </w:tr>
      <w:tr>
        <w:tc>
          <w:tcPr>
            <w:tcW w:type="dxa" w:w="3324"/>
          </w:tcPr>
          <w:p>
            <w:r/>
            <w:r>
              <w:rPr>
                <w:rFonts w:ascii="Calibri" w:hAnsi="Calibri" w:cs="Calibri" w:eastAsia="Calibri"/>
                <w:b w:val="0"/>
                <w:color w:val="15131F"/>
                <w:sz w:val="19"/>
              </w:rPr>
              <w:t>Première réponse</w:t>
            </w:r>
          </w:p>
        </w:tc>
        <w:tc>
          <w:tcPr>
            <w:tcW w:type="dxa" w:w="3324"/>
          </w:tcPr>
          <w:p>
            <w:r/>
            <w:r>
              <w:rPr>
                <w:rFonts w:ascii="Calibri" w:hAnsi="Calibri" w:cs="Calibri" w:eastAsia="Calibri"/>
                <w:b w:val="0"/>
                <w:color w:val="15131F"/>
                <w:sz w:val="19"/>
              </w:rPr>
              <w:t>Mer. 7 oct., 9 h 04</w:t>
            </w:r>
          </w:p>
        </w:tc>
        <w:tc>
          <w:tcPr>
            <w:tcW w:type="dxa" w:w="3324"/>
          </w:tcPr>
          <w:p>
            <w:r/>
            <w:r>
              <w:rPr>
                <w:rFonts w:ascii="Calibri" w:hAnsi="Calibri" w:cs="Calibri" w:eastAsia="Calibri"/>
                <w:b w:val="0"/>
                <w:color w:val="15131F"/>
                <w:sz w:val="19"/>
              </w:rPr>
              <w:t>Appel, 4 minutes après l’ouverture</w:t>
            </w:r>
          </w:p>
        </w:tc>
      </w:tr>
      <w:tr>
        <w:tc>
          <w:tcPr>
            <w:tcW w:type="dxa" w:w="3324"/>
          </w:tcPr>
          <w:p>
            <w:r/>
            <w:r>
              <w:rPr>
                <w:rFonts w:ascii="Calibri" w:hAnsi="Calibri" w:cs="Calibri" w:eastAsia="Calibri"/>
                <w:b w:val="0"/>
                <w:color w:val="15131F"/>
                <w:sz w:val="19"/>
              </w:rPr>
              <w:t>Rendez-vous</w:t>
            </w:r>
          </w:p>
        </w:tc>
        <w:tc>
          <w:tcPr>
            <w:tcW w:type="dxa" w:w="3324"/>
          </w:tcPr>
          <w:p>
            <w:r/>
            <w:r>
              <w:rPr>
                <w:rFonts w:ascii="Calibri" w:hAnsi="Calibri" w:cs="Calibri" w:eastAsia="Calibri"/>
                <w:b w:val="0"/>
                <w:color w:val="15131F"/>
                <w:sz w:val="19"/>
              </w:rPr>
              <w:t>Jeu. 8 oct., 17 h 30</w:t>
            </w:r>
          </w:p>
        </w:tc>
        <w:tc>
          <w:tcPr>
            <w:tcW w:type="dxa" w:w="3324"/>
          </w:tcPr>
          <w:p>
            <w:r/>
            <w:r>
              <w:rPr>
                <w:rFonts w:ascii="Calibri" w:hAnsi="Calibri" w:cs="Calibri" w:eastAsia="Calibri"/>
                <w:b w:val="0"/>
                <w:color w:val="15131F"/>
                <w:sz w:val="19"/>
              </w:rPr>
              <w:t>Venue, essai de 20 minutes, un seul devis</w:t>
            </w:r>
          </w:p>
        </w:tc>
      </w:tr>
      <w:tr>
        <w:tc>
          <w:tcPr>
            <w:tcW w:type="dxa" w:w="3324"/>
          </w:tcPr>
          <w:p>
            <w:r/>
            <w:r>
              <w:rPr>
                <w:rFonts w:ascii="Calibri" w:hAnsi="Calibri" w:cs="Calibri" w:eastAsia="Calibri"/>
                <w:b w:val="0"/>
                <w:color w:val="15131F"/>
                <w:sz w:val="19"/>
              </w:rPr>
              <w:t>Vendu</w:t>
            </w:r>
          </w:p>
        </w:tc>
        <w:tc>
          <w:tcPr>
            <w:tcW w:type="dxa" w:w="3324"/>
          </w:tcPr>
          <w:p>
            <w:r/>
            <w:r>
              <w:rPr>
                <w:rFonts w:ascii="Calibri" w:hAnsi="Calibri" w:cs="Calibri" w:eastAsia="Calibri"/>
                <w:b w:val="0"/>
                <w:color w:val="15131F"/>
                <w:sz w:val="19"/>
              </w:rPr>
              <w:t>Mar. 13 oct., 17 h 40</w:t>
            </w:r>
          </w:p>
        </w:tc>
        <w:tc>
          <w:tcPr>
            <w:tcW w:type="dxa" w:w="3324"/>
          </w:tcPr>
          <w:p>
            <w:r/>
            <w:r>
              <w:rPr>
                <w:rFonts w:ascii="Calibri" w:hAnsi="Calibri" w:cs="Calibri" w:eastAsia="Calibri"/>
                <w:b w:val="0"/>
                <w:color w:val="15131F"/>
                <w:sz w:val="19"/>
              </w:rPr>
              <w:t>28 900 $, son propre financement</w:t>
            </w:r>
          </w:p>
        </w:tc>
      </w:tr>
    </w:tbl>
    <w:p/>
    <w:p>
      <w:pPr>
        <w:spacing w:after="80"/>
      </w:pPr>
      <w:r>
        <w:rPr>
          <w:rFonts w:ascii="Calibri" w:hAnsi="Calibri" w:cs="Calibri" w:eastAsia="Calibri"/>
          <w:b/>
          <w:color w:val="15131F"/>
          <w:sz w:val="24"/>
        </w:rPr>
        <w:t>Dans CRMsoftware.pro le 13 octobre</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Lead</w:t>
            </w:r>
          </w:p>
        </w:tc>
        <w:tc>
          <w:tcPr>
            <w:tcW w:type="dxa" w:w="4986"/>
          </w:tcPr>
          <w:p>
            <w:r/>
            <w:r>
              <w:rPr>
                <w:rFonts w:ascii="Calibri" w:hAnsi="Calibri" w:cs="Calibri" w:eastAsia="Calibri"/>
                <w:b w:val="0"/>
                <w:color w:val="15131F"/>
                <w:sz w:val="19"/>
              </w:rPr>
              <w:t>Venu du chat du site, « Source » « Chat en direct », converti en affaire</w:t>
            </w:r>
          </w:p>
        </w:tc>
      </w:tr>
      <w:tr>
        <w:tc>
          <w:tcPr>
            <w:tcW w:type="dxa" w:w="4986"/>
          </w:tcPr>
          <w:p>
            <w:r/>
            <w:r>
              <w:rPr>
                <w:rFonts w:ascii="Calibri" w:hAnsi="Calibri" w:cs="Calibri" w:eastAsia="Calibri"/>
                <w:b/>
                <w:color w:val="15131F"/>
                <w:sz w:val="19"/>
              </w:rPr>
              <w:t>Affaire</w:t>
            </w:r>
          </w:p>
        </w:tc>
        <w:tc>
          <w:tcPr>
            <w:tcW w:type="dxa" w:w="4986"/>
          </w:tcPr>
          <w:p>
            <w:r/>
            <w:r>
              <w:rPr>
                <w:rFonts w:ascii="Calibri" w:hAnsi="Calibri" w:cs="Calibri" w:eastAsia="Calibri"/>
                <w:b w:val="0"/>
                <w:color w:val="15131F"/>
                <w:sz w:val="19"/>
              </w:rPr>
              <w:t>SUV familial gris 2024 · Monica Ferreira, 28 900 $, étape Vendu</w:t>
            </w:r>
          </w:p>
        </w:tc>
      </w:tr>
      <w:tr>
        <w:tc>
          <w:tcPr>
            <w:tcW w:type="dxa" w:w="4986"/>
          </w:tcPr>
          <w:p>
            <w:r/>
            <w:r>
              <w:rPr>
                <w:rFonts w:ascii="Calibri" w:hAnsi="Calibri" w:cs="Calibri" w:eastAsia="Calibri"/>
                <w:b/>
                <w:color w:val="15131F"/>
                <w:sz w:val="19"/>
              </w:rPr>
              <w:t>Notes</w:t>
            </w:r>
          </w:p>
        </w:tc>
        <w:tc>
          <w:tcPr>
            <w:tcW w:type="dxa" w:w="4986"/>
          </w:tcPr>
          <w:p>
            <w:r/>
            <w:r>
              <w:rPr>
                <w:rFonts w:ascii="Calibri" w:hAnsi="Calibri" w:cs="Calibri" w:eastAsia="Calibri"/>
                <w:b w:val="0"/>
                <w:color w:val="15131F"/>
                <w:sz w:val="19"/>
              </w:rPr>
              <w:t>Deux sièges auto, 40 miles de trajet ; reprise 6 200 $ jusqu’au 15 oct.</w:t>
            </w:r>
          </w:p>
        </w:tc>
      </w:tr>
      <w:tr>
        <w:tc>
          <w:tcPr>
            <w:tcW w:type="dxa" w:w="4986"/>
          </w:tcPr>
          <w:p>
            <w:r/>
            <w:r>
              <w:rPr>
                <w:rFonts w:ascii="Calibri" w:hAnsi="Calibri" w:cs="Calibri" w:eastAsia="Calibri"/>
                <w:b/>
                <w:color w:val="15131F"/>
                <w:sz w:val="19"/>
              </w:rPr>
              <w:t>Tâches</w:t>
            </w:r>
          </w:p>
        </w:tc>
        <w:tc>
          <w:tcPr>
            <w:tcW w:type="dxa" w:w="4986"/>
          </w:tcPr>
          <w:p>
            <w:r/>
            <w:r>
              <w:rPr>
                <w:rFonts w:ascii="Calibri" w:hAnsi="Calibri" w:cs="Calibri" w:eastAsia="Calibri"/>
                <w:b w:val="0"/>
                <w:color w:val="15131F"/>
                <w:sz w:val="19"/>
              </w:rPr>
              <w:t>E-mail J+1 ven. 9 oct. · Appel J+3 lun. 12 oct.</w:t>
            </w:r>
          </w:p>
        </w:tc>
      </w:tr>
    </w:tbl>
    <w:p/>
    <w:p>
      <w:pPr>
        <w:spacing w:after="240"/>
      </w:pPr>
      <w:r>
        <w:rPr>
          <w:rFonts w:ascii="Calibri" w:hAnsi="Calibri" w:cs="Calibri" w:eastAsia="Calibri"/>
          <w:b w:val="0"/>
          <w:color w:val="5D5A70"/>
          <w:sz w:val="18"/>
        </w:rPr>
        <w:t>Concession et acheteuse fictives</w:t>
      </w:r>
    </w:p>
    <w:p>
      <w:pPr>
        <w:spacing w:after="80"/>
      </w:pPr>
      <w:r>
        <w:rPr>
          <w:rFonts w:ascii="Calibri" w:hAnsi="Calibri" w:cs="Calibri" w:eastAsia="Calibri"/>
          <w:b/>
          <w:color w:val="15131F"/>
          <w:sz w:val="28"/>
        </w:rPr>
        <w:t>Ce qu’un vendeur automobile peut dire sur le prix, les mensualités et le financement</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L’acheteur demande</w:t>
            </w:r>
          </w:p>
        </w:tc>
        <w:tc>
          <w:tcPr>
            <w:tcW w:type="dxa" w:w="2493"/>
            <w:shd w:val="clear" w:color="auto" w:fill="EFE9FF"/>
          </w:tcPr>
          <w:p>
            <w:r/>
            <w:r>
              <w:rPr>
                <w:rFonts w:ascii="Calibri" w:hAnsi="Calibri" w:cs="Calibri" w:eastAsia="Calibri"/>
                <w:b/>
                <w:color w:val="15131F"/>
                <w:sz w:val="19"/>
              </w:rPr>
              <w:t>Dites</w:t>
            </w:r>
          </w:p>
        </w:tc>
        <w:tc>
          <w:tcPr>
            <w:tcW w:type="dxa" w:w="2493"/>
            <w:shd w:val="clear" w:color="auto" w:fill="EFE9FF"/>
          </w:tcPr>
          <w:p>
            <w:r/>
            <w:r>
              <w:rPr>
                <w:rFonts w:ascii="Calibri" w:hAnsi="Calibri" w:cs="Calibri" w:eastAsia="Calibri"/>
                <w:b/>
                <w:color w:val="15131F"/>
                <w:sz w:val="19"/>
              </w:rPr>
              <w:t>Jamais</w:t>
            </w:r>
          </w:p>
        </w:tc>
        <w:tc>
          <w:tcPr>
            <w:tcW w:type="dxa" w:w="2493"/>
            <w:shd w:val="clear" w:color="auto" w:fill="EFE9FF"/>
          </w:tcPr>
          <w:p>
            <w:r/>
            <w:r>
              <w:rPr>
                <w:rFonts w:ascii="Calibri" w:hAnsi="Calibri" w:cs="Calibri" w:eastAsia="Calibri"/>
                <w:b/>
                <w:color w:val="15131F"/>
                <w:sz w:val="19"/>
              </w:rPr>
              <w:t>Pourquoi</w:t>
            </w:r>
          </w:p>
        </w:tc>
      </w:tr>
      <w:tr>
        <w:tc>
          <w:tcPr>
            <w:tcW w:type="dxa" w:w="2493"/>
          </w:tcPr>
          <w:p>
            <w:r/>
            <w:r>
              <w:rPr>
                <w:rFonts w:ascii="Calibri" w:hAnsi="Calibri" w:cs="Calibri" w:eastAsia="Calibri"/>
                <w:b w:val="0"/>
                <w:color w:val="15131F"/>
                <w:sz w:val="19"/>
              </w:rPr>
              <w:t>Le prix</w:t>
            </w:r>
          </w:p>
        </w:tc>
        <w:tc>
          <w:tcPr>
            <w:tcW w:type="dxa" w:w="2493"/>
          </w:tcPr>
          <w:p>
            <w:r/>
            <w:r>
              <w:rPr>
                <w:rFonts w:ascii="Calibri" w:hAnsi="Calibri" w:cs="Calibri" w:eastAsia="Calibri"/>
                <w:b w:val="0"/>
                <w:color w:val="15131F"/>
                <w:sz w:val="19"/>
              </w:rPr>
              <w:t>Le prix affiché plus les taxes, l’immatriculation et les frais de dossier, par écrit</w:t>
            </w:r>
          </w:p>
        </w:tc>
        <w:tc>
          <w:tcPr>
            <w:tcW w:type="dxa" w:w="2493"/>
          </w:tcPr>
          <w:p>
            <w:r/>
            <w:r>
              <w:rPr>
                <w:rFonts w:ascii="Calibri" w:hAnsi="Calibri" w:cs="Calibri" w:eastAsia="Calibri"/>
                <w:b w:val="0"/>
                <w:color w:val="15131F"/>
                <w:sz w:val="19"/>
              </w:rPr>
              <w:t>Un prix que vous ne pouvez pas tenir</w:t>
            </w:r>
          </w:p>
        </w:tc>
        <w:tc>
          <w:tcPr>
            <w:tcW w:type="dxa" w:w="2493"/>
          </w:tcPr>
          <w:p>
            <w:r/>
            <w:r>
              <w:rPr>
                <w:rFonts w:ascii="Calibri" w:hAnsi="Calibri" w:cs="Calibri" w:eastAsia="Calibri"/>
                <w:b w:val="0"/>
                <w:color w:val="15131F"/>
                <w:sz w:val="19"/>
              </w:rPr>
              <w:t>La FTC continue d’engager des poursuites pour des prix annoncés trompeurs et des produits additionnels cachés</w:t>
            </w:r>
          </w:p>
        </w:tc>
      </w:tr>
      <w:tr>
        <w:tc>
          <w:tcPr>
            <w:tcW w:type="dxa" w:w="2493"/>
          </w:tcPr>
          <w:p>
            <w:r/>
            <w:r>
              <w:rPr>
                <w:rFonts w:ascii="Calibri" w:hAnsi="Calibri" w:cs="Calibri" w:eastAsia="Calibri"/>
                <w:b w:val="0"/>
                <w:color w:val="15131F"/>
                <w:sz w:val="19"/>
              </w:rPr>
              <w:t>La mensualité</w:t>
            </w:r>
          </w:p>
        </w:tc>
        <w:tc>
          <w:tcPr>
            <w:tcW w:type="dxa" w:w="2493"/>
          </w:tcPr>
          <w:p>
            <w:r/>
            <w:r>
              <w:rPr>
                <w:rFonts w:ascii="Calibri" w:hAnsi="Calibri" w:cs="Calibri" w:eastAsia="Calibri"/>
                <w:b w:val="0"/>
                <w:color w:val="15131F"/>
                <w:sz w:val="19"/>
              </w:rPr>
              <w:t>Dépend du prix, de la reprise, de l’apport, de la durée et du taux ; le service financement la montre par écrit</w:t>
            </w:r>
          </w:p>
        </w:tc>
        <w:tc>
          <w:tcPr>
            <w:tcW w:type="dxa" w:w="2493"/>
          </w:tcPr>
          <w:p>
            <w:r/>
            <w:r>
              <w:rPr>
                <w:rFonts w:ascii="Calibri" w:hAnsi="Calibri" w:cs="Calibri" w:eastAsia="Calibri"/>
                <w:b w:val="0"/>
                <w:color w:val="15131F"/>
                <w:sz w:val="19"/>
              </w:rPr>
              <w:t>Un montant de mensualité, quel qu’il soit</w:t>
            </w:r>
          </w:p>
        </w:tc>
        <w:tc>
          <w:tcPr>
            <w:tcW w:type="dxa" w:w="2493"/>
          </w:tcPr>
          <w:p>
            <w:r/>
            <w:r>
              <w:rPr>
                <w:rFonts w:ascii="Calibri" w:hAnsi="Calibri" w:cs="Calibri" w:eastAsia="Calibri"/>
                <w:b w:val="0"/>
                <w:color w:val="15131F"/>
                <w:sz w:val="19"/>
              </w:rPr>
              <w:t>Une mensualité dans une publicité déclenche l’affichage de toutes les conditions du crédit ; des produits additionnels cachés dans une mensualité, c’est du « payment packing » (gonflage de la mensualité)</w:t>
            </w:r>
          </w:p>
        </w:tc>
      </w:tr>
      <w:tr>
        <w:tc>
          <w:tcPr>
            <w:tcW w:type="dxa" w:w="2493"/>
          </w:tcPr>
          <w:p>
            <w:r/>
            <w:r>
              <w:rPr>
                <w:rFonts w:ascii="Calibri" w:hAnsi="Calibri" w:cs="Calibri" w:eastAsia="Calibri"/>
                <w:b w:val="0"/>
                <w:color w:val="15131F"/>
                <w:sz w:val="19"/>
              </w:rPr>
              <w:t>Le taux</w:t>
            </w:r>
          </w:p>
        </w:tc>
        <w:tc>
          <w:tcPr>
            <w:tcW w:type="dxa" w:w="2493"/>
          </w:tcPr>
          <w:p>
            <w:r/>
            <w:r>
              <w:rPr>
                <w:rFonts w:ascii="Calibri" w:hAnsi="Calibri" w:cs="Calibri" w:eastAsia="Calibri"/>
                <w:b w:val="0"/>
                <w:color w:val="15131F"/>
                <w:sz w:val="19"/>
              </w:rPr>
              <w:t>C’est le prêteur qui le fixe ; le service financement vous le dira</w:t>
            </w:r>
          </w:p>
        </w:tc>
        <w:tc>
          <w:tcPr>
            <w:tcW w:type="dxa" w:w="2493"/>
          </w:tcPr>
          <w:p>
            <w:r/>
            <w:r>
              <w:rPr>
                <w:rFonts w:ascii="Calibri" w:hAnsi="Calibri" w:cs="Calibri" w:eastAsia="Calibri"/>
                <w:b w:val="0"/>
                <w:color w:val="15131F"/>
                <w:sz w:val="19"/>
              </w:rPr>
              <w:t>Un taux, une fourchette ou « environ »</w:t>
            </w:r>
          </w:p>
        </w:tc>
        <w:tc>
          <w:tcPr>
            <w:tcW w:type="dxa" w:w="2493"/>
          </w:tcPr>
          <w:p>
            <w:r/>
            <w:r>
              <w:rPr>
                <w:rFonts w:ascii="Calibri" w:hAnsi="Calibri" w:cs="Calibri" w:eastAsia="Calibri"/>
                <w:b w:val="0"/>
                <w:color w:val="15131F"/>
                <w:sz w:val="19"/>
              </w:rPr>
              <w:t>Dans une publicité, un taux doit être un APR ; l’APR négocié par le concessionnaire peut inclure sa rémunération</w:t>
            </w:r>
          </w:p>
        </w:tc>
      </w:tr>
      <w:tr>
        <w:tc>
          <w:tcPr>
            <w:tcW w:type="dxa" w:w="2493"/>
          </w:tcPr>
          <w:p>
            <w:r/>
            <w:r>
              <w:rPr>
                <w:rFonts w:ascii="Calibri" w:hAnsi="Calibri" w:cs="Calibri" w:eastAsia="Calibri"/>
                <w:b w:val="0"/>
                <w:color w:val="15131F"/>
                <w:sz w:val="19"/>
              </w:rPr>
              <w:t>L’accord de crédit</w:t>
            </w:r>
          </w:p>
        </w:tc>
        <w:tc>
          <w:tcPr>
            <w:tcW w:type="dxa" w:w="2493"/>
          </w:tcPr>
          <w:p>
            <w:r/>
            <w:r>
              <w:rPr>
                <w:rFonts w:ascii="Calibri" w:hAnsi="Calibri" w:cs="Calibri" w:eastAsia="Calibri"/>
                <w:b w:val="0"/>
                <w:color w:val="15131F"/>
                <w:sz w:val="19"/>
              </w:rPr>
              <w:t>Les prêteurs répondent par écrit ; apportez un accord de principe</w:t>
            </w:r>
          </w:p>
        </w:tc>
        <w:tc>
          <w:tcPr>
            <w:tcW w:type="dxa" w:w="2493"/>
          </w:tcPr>
          <w:p>
            <w:r/>
            <w:r>
              <w:rPr>
                <w:rFonts w:ascii="Calibri" w:hAnsi="Calibri" w:cs="Calibri" w:eastAsia="Calibri"/>
                <w:b w:val="0"/>
                <w:color w:val="15131F"/>
                <w:sz w:val="19"/>
              </w:rPr>
              <w:t>« Vous serez accepté »</w:t>
            </w:r>
          </w:p>
        </w:tc>
        <w:tc>
          <w:tcPr>
            <w:tcW w:type="dxa" w:w="2493"/>
          </w:tcPr>
          <w:p>
            <w:r/>
            <w:r>
              <w:rPr>
                <w:rFonts w:ascii="Calibri" w:hAnsi="Calibri" w:cs="Calibri" w:eastAsia="Calibri"/>
                <w:b w:val="0"/>
                <w:color w:val="15131F"/>
                <w:sz w:val="19"/>
              </w:rPr>
              <w:t>Tant que l’accord est en attente, la vente n’est pas définitive</w:t>
            </w:r>
          </w:p>
        </w:tc>
      </w:tr>
      <w:tr>
        <w:tc>
          <w:tcPr>
            <w:tcW w:type="dxa" w:w="2493"/>
          </w:tcPr>
          <w:p>
            <w:r/>
            <w:r>
              <w:rPr>
                <w:rFonts w:ascii="Calibri" w:hAnsi="Calibri" w:cs="Calibri" w:eastAsia="Calibri"/>
                <w:b w:val="0"/>
                <w:color w:val="15131F"/>
                <w:sz w:val="19"/>
              </w:rPr>
              <w:t>Les produits additionnels</w:t>
            </w:r>
          </w:p>
        </w:tc>
        <w:tc>
          <w:tcPr>
            <w:tcW w:type="dxa" w:w="2493"/>
          </w:tcPr>
          <w:p>
            <w:r/>
            <w:r>
              <w:rPr>
                <w:rFonts w:ascii="Calibri" w:hAnsi="Calibri" w:cs="Calibri" w:eastAsia="Calibri"/>
                <w:b w:val="0"/>
                <w:color w:val="15131F"/>
                <w:sz w:val="19"/>
              </w:rPr>
              <w:t>Chacun listé avec son propre prix ; non est une réponse acceptable</w:t>
            </w:r>
          </w:p>
        </w:tc>
        <w:tc>
          <w:tcPr>
            <w:tcW w:type="dxa" w:w="2493"/>
          </w:tcPr>
          <w:p>
            <w:r/>
            <w:r>
              <w:rPr>
                <w:rFonts w:ascii="Calibri" w:hAnsi="Calibri" w:cs="Calibri" w:eastAsia="Calibri"/>
                <w:b w:val="0"/>
                <w:color w:val="15131F"/>
                <w:sz w:val="19"/>
              </w:rPr>
              <w:t>Les fondre dans la mensualité</w:t>
            </w:r>
          </w:p>
        </w:tc>
        <w:tc>
          <w:tcPr>
            <w:tcW w:type="dxa" w:w="2493"/>
          </w:tcPr>
          <w:p>
            <w:r/>
            <w:r>
              <w:rPr>
                <w:rFonts w:ascii="Calibri" w:hAnsi="Calibri" w:cs="Calibri" w:eastAsia="Calibri"/>
                <w:b w:val="0"/>
                <w:color w:val="15131F"/>
                <w:sz w:val="19"/>
              </w:rPr>
              <w:t>Des acheteurs ont trouvé des produits additionnels qu’ils croyaient gratuits</w:t>
            </w:r>
          </w:p>
        </w:tc>
      </w:tr>
      <w:tr>
        <w:tc>
          <w:tcPr>
            <w:tcW w:type="dxa" w:w="2493"/>
          </w:tcPr>
          <w:p>
            <w:r/>
            <w:r>
              <w:rPr>
                <w:rFonts w:ascii="Calibri" w:hAnsi="Calibri" w:cs="Calibri" w:eastAsia="Calibri"/>
                <w:b w:val="0"/>
                <w:color w:val="15131F"/>
                <w:sz w:val="19"/>
              </w:rPr>
              <w:t>La reprise</w:t>
            </w:r>
          </w:p>
        </w:tc>
        <w:tc>
          <w:tcPr>
            <w:tcW w:type="dxa" w:w="2493"/>
          </w:tcPr>
          <w:p>
            <w:r/>
            <w:r>
              <w:rPr>
                <w:rFonts w:ascii="Calibri" w:hAnsi="Calibri" w:cs="Calibri" w:eastAsia="Calibri"/>
                <w:b w:val="0"/>
                <w:color w:val="15131F"/>
                <w:sz w:val="19"/>
              </w:rPr>
              <w:t>Une offre écrite avec trois faits, valable 7 jours</w:t>
            </w:r>
          </w:p>
        </w:tc>
        <w:tc>
          <w:tcPr>
            <w:tcW w:type="dxa" w:w="2493"/>
          </w:tcPr>
          <w:p>
            <w:r/>
            <w:r>
              <w:rPr>
                <w:rFonts w:ascii="Calibri" w:hAnsi="Calibri" w:cs="Calibri" w:eastAsia="Calibri"/>
                <w:b w:val="0"/>
                <w:color w:val="15131F"/>
                <w:sz w:val="19"/>
              </w:rPr>
              <w:t>Un chiffre avant d’avoir vu la voiture</w:t>
            </w:r>
          </w:p>
        </w:tc>
        <w:tc>
          <w:tcPr>
            <w:tcW w:type="dxa" w:w="2493"/>
          </w:tcPr>
          <w:p>
            <w:r/>
            <w:r>
              <w:rPr>
                <w:rFonts w:ascii="Calibri" w:hAnsi="Calibri" w:cs="Calibri" w:eastAsia="Calibri"/>
                <w:b w:val="0"/>
                <w:color w:val="15131F"/>
                <w:sz w:val="19"/>
              </w:rPr>
              <w:t>Un acheteur a eu la surprise de trouver un solde négatif ajouté à son prêt</w:t>
            </w:r>
          </w:p>
        </w:tc>
      </w:tr>
    </w:tbl>
    <w:p/>
    <w:p>
      <w:pPr>
        <w:spacing w:after="120"/>
      </w:pPr>
      <w:r>
        <w:rPr>
          <w:rFonts w:ascii="Calibri" w:hAnsi="Calibri" w:cs="Calibri" w:eastAsia="Calibri"/>
          <w:b/>
          <w:color w:val="15131F"/>
          <w:sz w:val="28"/>
        </w:rPr>
        <w:t>Comment utiliser ce script de vente automobile</w:t>
      </w:r>
    </w:p>
    <w:p>
      <w:pPr>
        <w:spacing w:after="40"/>
      </w:pPr>
      <w:r>
        <w:rPr>
          <w:rFonts w:ascii="Calibri" w:hAnsi="Calibri" w:cs="Calibri" w:eastAsia="Calibri"/>
          <w:b/>
          <w:color w:val="15131F"/>
          <w:sz w:val="22"/>
        </w:rPr>
        <w:t>1. Renseignez une fois les informations de la concession</w:t>
      </w:r>
    </w:p>
    <w:p>
      <w:pPr>
        <w:spacing w:after="120"/>
      </w:pPr>
      <w:r>
        <w:rPr>
          <w:rFonts w:ascii="Calibri" w:hAnsi="Calibri" w:cs="Calibri" w:eastAsia="Calibri"/>
          <w:b w:val="0"/>
          <w:color w:val="15131F"/>
          <w:sz w:val="21"/>
        </w:rPr>
        <w:t>Votre nom, la concession, votre téléphone, les frais de dossier et votre parcours d’essai.</w:t>
      </w:r>
    </w:p>
    <w:p>
      <w:pPr>
        <w:spacing w:after="40"/>
      </w:pPr>
      <w:r>
        <w:rPr>
          <w:rFonts w:ascii="Calibri" w:hAnsi="Calibri" w:cs="Calibri" w:eastAsia="Calibri"/>
          <w:b/>
          <w:color w:val="15131F"/>
          <w:sz w:val="22"/>
        </w:rPr>
        <w:t>2. Répondez dans les 15 minutes</w:t>
      </w:r>
    </w:p>
    <w:p>
      <w:pPr>
        <w:spacing w:after="120"/>
      </w:pPr>
      <w:r>
        <w:rPr>
          <w:rFonts w:ascii="Calibri" w:hAnsi="Calibri" w:cs="Calibri" w:eastAsia="Calibri"/>
          <w:b w:val="0"/>
          <w:color w:val="15131F"/>
          <w:sz w:val="21"/>
        </w:rPr>
        <w:t>Appelez d’abord, envoyez l’e-mail dans la même minute, vérifiez la voiture avant.</w:t>
      </w:r>
    </w:p>
    <w:p>
      <w:pPr>
        <w:spacing w:after="40"/>
      </w:pPr>
      <w:r>
        <w:rPr>
          <w:rFonts w:ascii="Calibri" w:hAnsi="Calibri" w:cs="Calibri" w:eastAsia="Calibri"/>
          <w:b/>
          <w:color w:val="15131F"/>
          <w:sz w:val="22"/>
        </w:rPr>
        <w:t>3. Menez la visite dans l’ordre</w:t>
      </w:r>
    </w:p>
    <w:p>
      <w:pPr>
        <w:spacing w:after="120"/>
      </w:pPr>
      <w:r>
        <w:rPr>
          <w:rFonts w:ascii="Calibri" w:hAnsi="Calibri" w:cs="Calibri" w:eastAsia="Calibri"/>
          <w:b w:val="0"/>
          <w:color w:val="15131F"/>
          <w:sz w:val="21"/>
        </w:rPr>
        <w:t>Accueil, questions de découverte, tour du véhicule, essai, offre de reprise, un seul devis, un seul passage chez le chef des ventes.</w:t>
      </w:r>
    </w:p>
    <w:p>
      <w:pPr>
        <w:spacing w:after="40"/>
      </w:pPr>
      <w:r>
        <w:rPr>
          <w:rFonts w:ascii="Calibri" w:hAnsi="Calibri" w:cs="Calibri" w:eastAsia="Calibri"/>
          <w:b/>
          <w:color w:val="15131F"/>
          <w:sz w:val="22"/>
        </w:rPr>
        <w:t>4. Relancez à J+1, J+3 et J+7</w:t>
      </w:r>
    </w:p>
    <w:p>
      <w:pPr>
        <w:spacing w:after="120"/>
      </w:pPr>
      <w:r>
        <w:rPr>
          <w:rFonts w:ascii="Calibri" w:hAnsi="Calibri" w:cs="Calibri" w:eastAsia="Calibri"/>
          <w:b w:val="0"/>
          <w:color w:val="15131F"/>
          <w:sz w:val="21"/>
        </w:rPr>
        <w:t>Un fait nouveau à chaque fois, puis arrêtez et notez pourquoi.</w:t>
      </w:r>
    </w:p>
    <w:p>
      <w:pPr>
        <w:spacing w:after="40"/>
      </w:pPr>
      <w:r>
        <w:rPr>
          <w:rFonts w:ascii="Calibri" w:hAnsi="Calibri" w:cs="Calibri" w:eastAsia="Calibri"/>
          <w:b/>
          <w:color w:val="15131F"/>
          <w:sz w:val="22"/>
        </w:rPr>
        <w:t>5. Consignez chaque lead</w:t>
      </w:r>
    </w:p>
    <w:p>
      <w:pPr>
        <w:spacing w:after="120"/>
      </w:pPr>
      <w:r>
        <w:rPr>
          <w:rFonts w:ascii="Calibri" w:hAnsi="Calibri" w:cs="Calibri" w:eastAsia="Calibri"/>
          <w:b w:val="0"/>
          <w:color w:val="15131F"/>
          <w:sz w:val="21"/>
        </w:rPr>
        <w:t>Minutes avant la première réponse, rendez-vous, venu, essai, vendu. Faites le point chaque semaine.</w:t>
      </w:r>
    </w:p>
    <w:p>
      <w:pPr>
        <w:spacing w:after="80"/>
      </w:pPr>
      <w:r>
        <w:rPr>
          <w:rFonts w:ascii="Calibri" w:hAnsi="Calibri" w:cs="Calibri" w:eastAsia="Calibri"/>
          <w:b/>
          <w:color w:val="15131F"/>
          <w:sz w:val="24"/>
        </w:rPr>
        <w:t>Mise en place dans CRMsoftware.pro</w:t>
      </w:r>
    </w:p>
    <w:p>
      <w:pPr>
        <w:spacing w:after="60"/>
      </w:pPr>
      <w:r>
        <w:rPr>
          <w:rFonts w:ascii="Calibri" w:hAnsi="Calibri" w:cs="Calibri" w:eastAsia="Calibri"/>
          <w:b w:val="0"/>
          <w:color w:val="15131F"/>
          <w:sz w:val="21"/>
        </w:rPr>
        <w:t>1. Dans « Mes bots » &gt; votre bot &gt; onglet « Bases » &gt; « Instructions », demandez à l’agent IA de recueillir le modèle souhaité, une éventuelle reprise et un bon moment pour appeler, et de dire qui appellera. Dans l’onglet « Comportement », sous « Collecter les données utilisateur », activez « Collecter le numéro de téléphone ». Cliquez sur « Enregistrer les modifications », puis sur « Essayez le robot ».</w:t>
      </w:r>
    </w:p>
    <w:p>
      <w:pPr>
        <w:spacing w:after="60"/>
      </w:pPr>
      <w:r>
        <w:rPr>
          <w:rFonts w:ascii="Calibri" w:hAnsi="Calibri" w:cs="Calibri" w:eastAsia="Calibri"/>
          <w:b w:val="0"/>
          <w:color w:val="15131F"/>
          <w:sz w:val="21"/>
        </w:rPr>
        <w:t>2. Les chats du site arrivent dans « Leads » avec la « Source » « Chat en direct ». Pour un appel ou une visite spontanée, cliquez sur « Ajouter du plomb » (ajouter un lead) avec le « Titre principal » (le titre du lead : la voiture), le « Téléphone », la « Source » et « Attribué à ».</w:t>
      </w:r>
    </w:p>
    <w:p>
      <w:pPr>
        <w:spacing w:after="60"/>
      </w:pPr>
      <w:r>
        <w:rPr>
          <w:rFonts w:ascii="Calibri" w:hAnsi="Calibri" w:cs="Calibri" w:eastAsia="Calibri"/>
          <w:b w:val="0"/>
          <w:color w:val="15131F"/>
          <w:sz w:val="21"/>
        </w:rPr>
        <w:t>3. Dans « Accords » (les affaires), cliquez sur « Nouveau pipeline » et « Ajouter une scène » (ajouter une étape) : Rendez-vous pris, Venu, Essai routier, Chiffres, Vendu. Sur un vrai lead, cliquez sur « Convertir en Distribuer » (convertir en affaire) et réglez la « Date de clôture prévue ».</w:t>
      </w:r>
    </w:p>
    <w:p>
      <w:pPr>
        <w:spacing w:after="60"/>
      </w:pPr>
      <w:r>
        <w:rPr>
          <w:rFonts w:ascii="Calibri" w:hAnsi="Calibri" w:cs="Calibri" w:eastAsia="Calibri"/>
          <w:b w:val="0"/>
          <w:color w:val="15131F"/>
          <w:sz w:val="21"/>
        </w:rPr>
        <w:t>4. Chaque relance est une tâche : dans « Tâches », cliquez sur « Nouvelle tâche » avec un « Titre de la tâche » comme « E-mail J+1 : Monica Ferreira », le « Cédant » (la personne chargée de la tâche), la « Date limite », la « Priorité » « Haut » (élevée) et l’« Accord lié » (l’affaire liée).</w:t>
      </w:r>
    </w:p>
    <w:p>
      <w:pPr>
        <w:spacing w:after="60"/>
      </w:pPr>
      <w:r>
        <w:rPr>
          <w:rFonts w:ascii="Calibri" w:hAnsi="Calibri" w:cs="Calibri" w:eastAsia="Calibri"/>
          <w:b w:val="0"/>
          <w:color w:val="15131F"/>
          <w:sz w:val="21"/>
        </w:rPr>
        <w:t>5. Avec Launch, les acheteurs choisissent l’heure de l’essai sur votre page de réservation et reçoivent un e-mail « Confirmation de réservation » et un e-mail « Rappel de réunion » ; une visite manquée reçoit le statut « Absent ». Rédigez le devis dans « Citations » (les devis) &gt; « Nouvelle citation » (nouveau devis) avec les « Lignes » et une date « Valide jusqu’à ».</w:t>
      </w:r>
    </w:p>
    <w:p>
      <w:pPr>
        <w:spacing w:after="200"/>
      </w:pPr>
      <w:r>
        <w:rPr>
          <w:rFonts w:ascii="Calibri" w:hAnsi="Calibri" w:cs="Calibri" w:eastAsia="Calibri"/>
          <w:b w:val="0"/>
          <w:color w:val="5D5A70"/>
          <w:sz w:val="21"/>
        </w:rPr>
        <w:t>Les leads, 1 pipeline, les « Notes » et les tâches de base sont gratuits pour 3 utilisateurs, sans carte bancaire. Les réservations avec synchronisation de l’agenda et les devis sont inclus dès Launch, à 19 $ par mois en facturation annuelle. Vous appelez et envoyez vos SMS depuis votre propre téléphone.</w:t>
      </w:r>
    </w:p>
    <w:p>
      <w:pPr>
        <w:spacing w:after="80"/>
      </w:pPr>
      <w:r>
        <w:rPr>
          <w:rFonts w:ascii="Calibri" w:hAnsi="Calibri" w:cs="Calibri" w:eastAsia="Calibri"/>
          <w:b/>
          <w:color w:val="15131F"/>
          <w:sz w:val="24"/>
        </w:rPr>
        <w:t>Revue hebdomadaire des leads, 15 minutes</w:t>
      </w:r>
    </w:p>
    <w:p>
      <w:pPr>
        <w:spacing w:after="60"/>
        <w:ind w:left="283"/>
      </w:pPr>
      <w:r>
        <w:rPr>
          <w:rFonts w:ascii="Calibri" w:hAnsi="Calibri" w:cs="Calibri" w:eastAsia="Calibri"/>
          <w:b w:val="0"/>
          <w:color w:val="15131F"/>
          <w:sz w:val="21"/>
        </w:rPr>
        <w:t>• Leads qui ont attendu plus de 15 minutes : quelle source, quelle heure ?</w:t>
      </w:r>
    </w:p>
    <w:p>
      <w:pPr>
        <w:spacing w:after="60"/>
        <w:ind w:left="283"/>
      </w:pPr>
      <w:r>
        <w:rPr>
          <w:rFonts w:ascii="Calibri" w:hAnsi="Calibri" w:cs="Calibri" w:eastAsia="Calibri"/>
          <w:b w:val="0"/>
          <w:color w:val="15131F"/>
          <w:sz w:val="21"/>
        </w:rPr>
        <w:t>• Rendez-vous sans visite : la confirmation de la veille a-t-elle été faite ?</w:t>
      </w:r>
    </w:p>
    <w:p>
      <w:pPr>
        <w:spacing w:after="60"/>
        <w:ind w:left="283"/>
      </w:pPr>
      <w:r>
        <w:rPr>
          <w:rFonts w:ascii="Calibri" w:hAnsi="Calibri" w:cs="Calibri" w:eastAsia="Calibri"/>
          <w:b w:val="0"/>
          <w:color w:val="15131F"/>
          <w:sz w:val="21"/>
        </w:rPr>
        <w:t>• Chaque affaire ouverte a une tâche avec une « Date limite » ; chaque affaire perdue a un motif.</w:t>
      </w:r>
    </w:p>
    <w:p>
      <w:pPr>
        <w:spacing w:after="160"/>
      </w:pPr>
    </w:p>
    <w:p>
      <w:pPr>
        <w:spacing w:after="120"/>
      </w:pPr>
      <w:r>
        <w:rPr>
          <w:rFonts w:ascii="Calibri" w:hAnsi="Calibri" w:cs="Calibri" w:eastAsia="Calibri"/>
          <w:b w:val="0"/>
          <w:color w:val="5D5A70"/>
          <w:sz w:val="18"/>
        </w:rPr>
        <w:t>Modèle gratuit de CRMsoftware.pro. Données d’exemple fictives.</w:t>
      </w:r>
    </w:p>
    <w:p>
      <w:pPr>
        <w:spacing w:after="120"/>
      </w:pPr>
      <w:r>
        <w:rPr>
          <w:rFonts w:ascii="Calibri" w:hAnsi="Calibri" w:cs="Calibri" w:eastAsia="Calibri"/>
          <w:b w:val="0"/>
          <w:color w:val="6B3CF0"/>
          <w:sz w:val="18"/>
        </w:rPr>
        <w:t>https://crmsoftware.pro/fr/templates/car-sales-script</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Script de vente automobile</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