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 de base de connaissances FAQ</w:t>
      </w:r>
    </w:p>
    <w:p>
      <w:pPr>
        <w:spacing w:after="80"/>
      </w:pPr>
      <w:r>
        <w:rPr>
          <w:rFonts w:ascii="Calibri" w:hAnsi="Calibri" w:cs="Calibri" w:eastAsia="Calibri"/>
          <w:b w:val="0"/>
          <w:color w:val="5D5A70"/>
          <w:sz w:val="22"/>
        </w:rPr>
        <w:t>30 questions de départ pour votre site web et votre agent IA, avec réponses types, sources, responsables et dates de révision, plus un test de lancement en 10 questions. Par CRMsoftware.pro.</w:t>
      </w:r>
    </w:p>
    <w:p>
      <w:pPr>
        <w:spacing w:after="280"/>
      </w:pPr>
      <w:r>
        <w:rPr>
          <w:rFonts w:ascii="Calibri" w:hAnsi="Calibri" w:cs="Calibri" w:eastAsia="Calibri"/>
          <w:b w:val="0"/>
          <w:color w:val="5D5A70"/>
          <w:sz w:val="21"/>
        </w:rPr>
        <w:t>Remplacez chaque mot entre [crochets] par vos propres informations, supprimez les questions inutiles et ajoutez celles que posent vos clients. Gardez une fiche réponse par question.</w:t>
      </w:r>
    </w:p>
    <w:p>
      <w:pPr>
        <w:spacing w:after="160"/>
      </w:pPr>
      <w:r>
        <w:rPr>
          <w:rFonts w:ascii="Calibri" w:hAnsi="Calibri" w:cs="Calibri" w:eastAsia="Calibri"/>
          <w:b/>
          <w:color w:val="15131F"/>
          <w:sz w:val="32"/>
        </w:rPr>
        <w:t>Questions de départ</w:t>
      </w:r>
    </w:p>
    <w:p>
      <w:pPr>
        <w:spacing w:after="60"/>
      </w:pPr>
      <w:r>
        <w:rPr>
          <w:rFonts w:ascii="Calibri" w:hAnsi="Calibri" w:cs="Calibri" w:eastAsia="Calibri"/>
          <w:b/>
          <w:color w:val="15131F"/>
          <w:sz w:val="28"/>
        </w:rPr>
        <w:t>1. Tarifs et formules</w:t>
      </w:r>
    </w:p>
    <w:p>
      <w:pPr>
        <w:spacing w:after="120"/>
      </w:pPr>
      <w:r>
        <w:rPr>
          <w:rFonts w:ascii="Calibri" w:hAnsi="Calibri" w:cs="Calibri" w:eastAsia="Calibri"/>
          <w:b w:val="0"/>
          <w:color w:val="5D5A70"/>
          <w:sz w:val="20"/>
        </w:rPr>
        <w:t>Source de référence : Grille tarifaire en vigueur · Responsable : Dirigeant ou responsable commercial · Fréquence de révision : 30 jours</w:t>
      </w:r>
    </w:p>
    <w:p>
      <w:pPr>
        <w:spacing w:after="40"/>
      </w:pPr>
      <w:r>
        <w:rPr>
          <w:rFonts w:ascii="Calibri" w:hAnsi="Calibri" w:cs="Calibri" w:eastAsia="Calibri"/>
          <w:b/>
          <w:color w:val="15131F"/>
          <w:sz w:val="22"/>
        </w:rPr>
        <w:t>1.1 Combien coûte [service]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Quels sont vos tarifs ? C’est combien ? Je peux avoir un devis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Le tarif de [service] commence à [prix] et comprend [ce qui est inclus]. Le prix final dépend de [critères]. Pour un devis précis, envoyez-nous [informations] et nous vous répondrons d’ici [délai].</w:t>
      </w:r>
    </w:p>
    <w:p>
      <w:pPr>
        <w:spacing w:after="40"/>
      </w:pPr>
    </w:p>
    <w:p>
      <w:pPr>
        <w:spacing w:after="40"/>
      </w:pPr>
      <w:r>
        <w:rPr>
          <w:rFonts w:ascii="Calibri" w:hAnsi="Calibri" w:cs="Calibri" w:eastAsia="Calibri"/>
          <w:b/>
          <w:color w:val="15131F"/>
          <w:sz w:val="22"/>
        </w:rPr>
        <w:t>1.2 Proposez-vous des remises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Vous avez des promos en ce moment ? Il y a une option moins chère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proposons [remise] pour [qui ou quand]. Les autres remises ne sont pas disponibles dans le chat, mais [collègue] peut étudier les cas particuliers.</w:t>
      </w:r>
    </w:p>
    <w:p>
      <w:pPr>
        <w:spacing w:after="40"/>
      </w:pPr>
    </w:p>
    <w:p>
      <w:pPr>
        <w:spacing w:after="40"/>
      </w:pPr>
      <w:r>
        <w:rPr>
          <w:rFonts w:ascii="Calibri" w:hAnsi="Calibri" w:cs="Calibri" w:eastAsia="Calibri"/>
          <w:b/>
          <w:color w:val="15131F"/>
          <w:sz w:val="22"/>
        </w:rPr>
        <w:t>1.3 La première consultation est-elle gratuite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Il y a un essai gratuit ? Je peux essayer avant de payer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Oui, [option gratuite] ne vous coûte rien et dure [durée]. Vous pouvez réserver ici : [lien].</w:t>
      </w:r>
    </w:p>
    <w:p>
      <w:pPr>
        <w:spacing w:after="40"/>
      </w:pPr>
    </w:p>
    <w:p>
      <w:pPr>
        <w:spacing w:after="40"/>
      </w:pPr>
      <w:r>
        <w:rPr>
          <w:rFonts w:ascii="Calibri" w:hAnsi="Calibri" w:cs="Calibri" w:eastAsia="Calibri"/>
          <w:b/>
          <w:color w:val="15131F"/>
          <w:sz w:val="22"/>
        </w:rPr>
        <w:t>1.4 Comment puis-je payer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Vous acceptez la carte ? Je peux payer sur facture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acceptons [moyens de paiement]. Les factures sont payables sous [nombre] jours.</w:t>
      </w:r>
    </w:p>
    <w:p>
      <w:pPr>
        <w:spacing w:after="40"/>
      </w:pPr>
    </w:p>
    <w:p>
      <w:pPr>
        <w:spacing w:after="40"/>
      </w:pPr>
      <w:r>
        <w:rPr>
          <w:rFonts w:ascii="Calibri" w:hAnsi="Calibri" w:cs="Calibri" w:eastAsia="Calibri"/>
          <w:b/>
          <w:color w:val="15131F"/>
          <w:sz w:val="22"/>
        </w:rPr>
        <w:t>1.5 Y a-t-il des frais supplémentaires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Tout est compris ? Il y a des frais cachés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Nos prix comprennent [éléments inclus]. Des frais supplémentaires s’appliquent uniquement pour [éléments], et nous vous les confirmons toujours avant tout paiement.</w:t>
      </w:r>
    </w:p>
    <w:p>
      <w:pPr>
        <w:spacing w:after="40"/>
      </w:pPr>
    </w:p>
    <w:p>
      <w:pPr>
        <w:spacing w:after="60"/>
      </w:pPr>
      <w:r>
        <w:rPr>
          <w:rFonts w:ascii="Calibri" w:hAnsi="Calibri" w:cs="Calibri" w:eastAsia="Calibri"/>
          <w:b/>
          <w:color w:val="6B3CF0"/>
          <w:sz w:val="21"/>
        </w:rPr>
        <w:t xml:space="preserve">L’IA ne doit jamais : </w:t>
      </w:r>
      <w:r>
        <w:rPr>
          <w:rFonts w:ascii="Calibri" w:hAnsi="Calibri" w:cs="Calibri" w:eastAsia="Calibri"/>
          <w:b w:val="0"/>
          <w:color w:val="15131F"/>
          <w:sz w:val="21"/>
        </w:rPr>
        <w:t>accorder une remise ou un prix sur mesure qui ne figure pas dans la grille tarifaire.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Écrivez les prix exactement comme dans la grille tarifaire, avec la devise et les taxes, pour que l’IA ne les arrondisse ni ne les convertisse jamais.</w:t>
      </w:r>
    </w:p>
    <w:p>
      <w:pPr>
        <w:spacing w:after="160"/>
      </w:pPr>
    </w:p>
    <w:p>
      <w:pPr>
        <w:spacing w:after="60"/>
      </w:pPr>
      <w:r>
        <w:rPr>
          <w:rFonts w:ascii="Calibri" w:hAnsi="Calibri" w:cs="Calibri" w:eastAsia="Calibri"/>
          <w:b/>
          <w:color w:val="15131F"/>
          <w:sz w:val="28"/>
        </w:rPr>
        <w:t>2. Disponibilités et réservation</w:t>
      </w:r>
    </w:p>
    <w:p>
      <w:pPr>
        <w:spacing w:after="120"/>
      </w:pPr>
      <w:r>
        <w:rPr>
          <w:rFonts w:ascii="Calibri" w:hAnsi="Calibri" w:cs="Calibri" w:eastAsia="Calibri"/>
          <w:b w:val="0"/>
          <w:color w:val="5D5A70"/>
          <w:sz w:val="20"/>
        </w:rPr>
        <w:t>Source de référence : Calendrier de réservation · Responsable : Responsable administratif · Fréquence de révision : 7 jours</w:t>
      </w:r>
    </w:p>
    <w:p>
      <w:pPr>
        <w:spacing w:after="40"/>
      </w:pPr>
      <w:r>
        <w:rPr>
          <w:rFonts w:ascii="Calibri" w:hAnsi="Calibri" w:cs="Calibri" w:eastAsia="Calibri"/>
          <w:b/>
          <w:color w:val="15131F"/>
          <w:sz w:val="22"/>
        </w:rPr>
        <w:t>2.1 Quel est votre prochain créneau disponible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Vous pouvez venir cette semaine ? Vous êtes dispo demain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Vous pouvez voir tous les créneaux libres et réserver ici : [lien de réservation]. Si aucun ne vous convient, indiquez-nous les jours qui vous arrangent et nous vérifierons.</w:t>
      </w:r>
    </w:p>
    <w:p>
      <w:pPr>
        <w:spacing w:after="40"/>
      </w:pPr>
    </w:p>
    <w:p>
      <w:pPr>
        <w:spacing w:after="40"/>
      </w:pPr>
      <w:r>
        <w:rPr>
          <w:rFonts w:ascii="Calibri" w:hAnsi="Calibri" w:cs="Calibri" w:eastAsia="Calibri"/>
          <w:b/>
          <w:color w:val="15131F"/>
          <w:sz w:val="22"/>
        </w:rPr>
        <w:t>2.2 Quels sont vos horaires d’ouverture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Vous êtes ouverts le week-end ? Quand est-ce que je peux appeler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sommes ouverts [jours] de [horaires] ([fuseau horaire]). Les messages envoyés en dehors de ces horaires reçoivent une réponse avant [heure].</w:t>
      </w:r>
    </w:p>
    <w:p>
      <w:pPr>
        <w:spacing w:after="40"/>
      </w:pPr>
    </w:p>
    <w:p>
      <w:pPr>
        <w:spacing w:after="40"/>
      </w:pPr>
      <w:r>
        <w:rPr>
          <w:rFonts w:ascii="Calibri" w:hAnsi="Calibri" w:cs="Calibri" w:eastAsia="Calibri"/>
          <w:b/>
          <w:color w:val="15131F"/>
          <w:sz w:val="22"/>
        </w:rPr>
        <w:t>2.3 Combien de temps à l’avance dois-je réserver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Je peux réserver pour la semaine prochaine ? Il y a une liste d’attente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Il faut en général réserver [délai] à l’avance. Pour les demandes urgentes, [option urgente].</w:t>
      </w:r>
    </w:p>
    <w:p>
      <w:pPr>
        <w:spacing w:after="40"/>
      </w:pPr>
    </w:p>
    <w:p>
      <w:pPr>
        <w:spacing w:after="40"/>
      </w:pPr>
      <w:r>
        <w:rPr>
          <w:rFonts w:ascii="Calibri" w:hAnsi="Calibri" w:cs="Calibri" w:eastAsia="Calibri"/>
          <w:b/>
          <w:color w:val="15131F"/>
          <w:sz w:val="22"/>
        </w:rPr>
        <w:t>2.4 Puis-je décaler mon rendez-vous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Je dois changer mon rendez-vous. Je peux déplacer ma réservation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Oui, vous pouvez décaler votre rendez-vous gratuitement jusqu’à [nombre d’heures] avant le créneau, ici : [lien].</w:t>
      </w:r>
    </w:p>
    <w:p>
      <w:pPr>
        <w:spacing w:after="40"/>
      </w:pPr>
    </w:p>
    <w:p>
      <w:pPr>
        <w:spacing w:after="40"/>
      </w:pPr>
      <w:r>
        <w:rPr>
          <w:rFonts w:ascii="Calibri" w:hAnsi="Calibri" w:cs="Calibri" w:eastAsia="Calibri"/>
          <w:b/>
          <w:color w:val="15131F"/>
          <w:sz w:val="22"/>
        </w:rPr>
        <w:t>2.5 Intervenez-vous dans mon secteur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Vous couvrez [ville] ? Jusqu’où vous déplacez-vous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Notre zone d’intervention : [zones]. Pour une autre adresse, indiquez-la-nous et [collègue] vous confirmera si nous pouvons venir.</w:t>
      </w:r>
    </w:p>
    <w:p>
      <w:pPr>
        <w:spacing w:after="40"/>
      </w:pPr>
    </w:p>
    <w:p>
      <w:pPr>
        <w:spacing w:after="60"/>
      </w:pPr>
      <w:r>
        <w:rPr>
          <w:rFonts w:ascii="Calibri" w:hAnsi="Calibri" w:cs="Calibri" w:eastAsia="Calibri"/>
          <w:b/>
          <w:color w:val="6B3CF0"/>
          <w:sz w:val="21"/>
        </w:rPr>
        <w:t xml:space="preserve">L’IA ne doit jamais : </w:t>
      </w:r>
      <w:r>
        <w:rPr>
          <w:rFonts w:ascii="Calibri" w:hAnsi="Calibri" w:cs="Calibri" w:eastAsia="Calibri"/>
          <w:b w:val="0"/>
          <w:color w:val="15131F"/>
          <w:sz w:val="21"/>
        </w:rPr>
        <w:t>confirmer un créneau qu’elle ne voit pas dans le calendrier de réservation.</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Renvoyez vers la page de réservation en ligne plutôt que d’écrire des dates dans la réponse : ainsi, la réponse n’est jamais périmée.</w:t>
      </w:r>
    </w:p>
    <w:p>
      <w:pPr>
        <w:spacing w:after="160"/>
      </w:pPr>
    </w:p>
    <w:p>
      <w:pPr>
        <w:spacing w:after="60"/>
      </w:pPr>
      <w:r>
        <w:rPr>
          <w:rFonts w:ascii="Calibri" w:hAnsi="Calibri" w:cs="Calibri" w:eastAsia="Calibri"/>
          <w:b/>
          <w:color w:val="15131F"/>
          <w:sz w:val="28"/>
        </w:rPr>
        <w:t>3. Ce que vous faites ou non</w:t>
      </w:r>
    </w:p>
    <w:p>
      <w:pPr>
        <w:spacing w:after="120"/>
      </w:pPr>
      <w:r>
        <w:rPr>
          <w:rFonts w:ascii="Calibri" w:hAnsi="Calibri" w:cs="Calibri" w:eastAsia="Calibri"/>
          <w:b w:val="0"/>
          <w:color w:val="5D5A70"/>
          <w:sz w:val="20"/>
        </w:rPr>
        <w:t>Source de référence : Page des services · Responsable : Dirigeant · Fréquence de révision : 90 jours</w:t>
      </w:r>
    </w:p>
    <w:p>
      <w:pPr>
        <w:spacing w:after="40"/>
      </w:pPr>
      <w:r>
        <w:rPr>
          <w:rFonts w:ascii="Calibri" w:hAnsi="Calibri" w:cs="Calibri" w:eastAsia="Calibri"/>
          <w:b/>
          <w:color w:val="15131F"/>
          <w:sz w:val="22"/>
        </w:rPr>
        <w:t>3.1 Proposez-vous [service]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Vous faites [service] ? Vous pouvez m’aider pour [tâche]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Oui, nous proposons [service] pour [type de client]. Cela comprend [éléments principaux].</w:t>
      </w:r>
    </w:p>
    <w:p>
      <w:pPr>
        <w:spacing w:after="40"/>
      </w:pPr>
    </w:p>
    <w:p>
      <w:pPr>
        <w:spacing w:after="40"/>
      </w:pPr>
      <w:r>
        <w:rPr>
          <w:rFonts w:ascii="Calibri" w:hAnsi="Calibri" w:cs="Calibri" w:eastAsia="Calibri"/>
          <w:b/>
          <w:color w:val="15131F"/>
          <w:sz w:val="22"/>
        </w:rPr>
        <w:t>3.2 Qu’est-ce qui n’est pas inclus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Vous faites aussi [service associé]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ne réalisons pas [prestations exclues]. Pour cela, nous vous conseillons [partenaire ou solution].</w:t>
      </w:r>
    </w:p>
    <w:p>
      <w:pPr>
        <w:spacing w:after="40"/>
      </w:pPr>
    </w:p>
    <w:p>
      <w:pPr>
        <w:spacing w:after="40"/>
      </w:pPr>
      <w:r>
        <w:rPr>
          <w:rFonts w:ascii="Calibri" w:hAnsi="Calibri" w:cs="Calibri" w:eastAsia="Calibri"/>
          <w:b/>
          <w:color w:val="15131F"/>
          <w:sz w:val="22"/>
        </w:rPr>
        <w:t>3.3 Travaillez-vous avec [type de client]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C’est pour les petites entreprises ? Vous prenez les petits travaux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travaillons avec [types de clients]. En dessous de [montant minimum], un projet ne correspond généralement pas à notre offre.</w:t>
      </w:r>
    </w:p>
    <w:p>
      <w:pPr>
        <w:spacing w:after="40"/>
      </w:pPr>
    </w:p>
    <w:p>
      <w:pPr>
        <w:spacing w:after="40"/>
      </w:pPr>
      <w:r>
        <w:rPr>
          <w:rFonts w:ascii="Calibri" w:hAnsi="Calibri" w:cs="Calibri" w:eastAsia="Calibri"/>
          <w:b/>
          <w:color w:val="15131F"/>
          <w:sz w:val="22"/>
        </w:rPr>
        <w:t>3.4 De quoi avez-vous besoin pour commencer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Comment on démarre ? Quelles informations vous faut-il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Envoyez-nous [informations] et nous vous répondrons avec [prochaine étape] sous [délai].</w:t>
      </w:r>
    </w:p>
    <w:p>
      <w:pPr>
        <w:spacing w:after="40"/>
      </w:pPr>
    </w:p>
    <w:p>
      <w:pPr>
        <w:spacing w:after="40"/>
      </w:pPr>
      <w:r>
        <w:rPr>
          <w:rFonts w:ascii="Calibri" w:hAnsi="Calibri" w:cs="Calibri" w:eastAsia="Calibri"/>
          <w:b/>
          <w:color w:val="15131F"/>
          <w:sz w:val="22"/>
        </w:rPr>
        <w:t>3.5 Pouvez-vous traiter une demande sur mesure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J’ai besoin de quelque chose de spécial. Vous pouvez faire une exception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Les demandes sur mesure sont possibles pour [cas]. [Collègue] vous le confirmera après avoir vu les détails.</w:t>
      </w:r>
    </w:p>
    <w:p>
      <w:pPr>
        <w:spacing w:after="40"/>
      </w:pPr>
    </w:p>
    <w:p>
      <w:pPr>
        <w:spacing w:after="60"/>
      </w:pPr>
      <w:r>
        <w:rPr>
          <w:rFonts w:ascii="Calibri" w:hAnsi="Calibri" w:cs="Calibri" w:eastAsia="Calibri"/>
          <w:b/>
          <w:color w:val="6B3CF0"/>
          <w:sz w:val="21"/>
        </w:rPr>
        <w:t xml:space="preserve">L’IA ne doit jamais : </w:t>
      </w:r>
      <w:r>
        <w:rPr>
          <w:rFonts w:ascii="Calibri" w:hAnsi="Calibri" w:cs="Calibri" w:eastAsia="Calibri"/>
          <w:b w:val="0"/>
          <w:color w:val="15131F"/>
          <w:sz w:val="21"/>
        </w:rPr>
        <w:t>dire oui à un service, un produit ou un travail sur mesure qui ne figure pas ici.</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Un « nous ne le faisons pas » honnête évite à tout le monde un appel inutile. Listez les demandes que vous refusez le plus souvent.</w:t>
      </w:r>
    </w:p>
    <w:p>
      <w:pPr>
        <w:spacing w:after="160"/>
      </w:pPr>
    </w:p>
    <w:p>
      <w:pPr>
        <w:spacing w:after="60"/>
      </w:pPr>
      <w:r>
        <w:rPr>
          <w:rFonts w:ascii="Calibri" w:hAnsi="Calibri" w:cs="Calibri" w:eastAsia="Calibri"/>
          <w:b/>
          <w:color w:val="15131F"/>
          <w:sz w:val="28"/>
        </w:rPr>
        <w:t>4. Délais et livraison</w:t>
      </w:r>
    </w:p>
    <w:p>
      <w:pPr>
        <w:spacing w:after="120"/>
      </w:pPr>
      <w:r>
        <w:rPr>
          <w:rFonts w:ascii="Calibri" w:hAnsi="Calibri" w:cs="Calibri" w:eastAsia="Calibri"/>
          <w:b w:val="0"/>
          <w:color w:val="5D5A70"/>
          <w:sz w:val="20"/>
        </w:rPr>
        <w:t>Source de référence : Planning de livraison ou de projet · Responsable : Responsable des opérations · Fréquence de révision : 30 jours</w:t>
      </w:r>
    </w:p>
    <w:p>
      <w:pPr>
        <w:spacing w:after="40"/>
      </w:pPr>
      <w:r>
        <w:rPr>
          <w:rFonts w:ascii="Calibri" w:hAnsi="Calibri" w:cs="Calibri" w:eastAsia="Calibri"/>
          <w:b/>
          <w:color w:val="15131F"/>
          <w:sz w:val="22"/>
        </w:rPr>
        <w:t>4.1 Combien de temps cela prend-il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Ce sera prêt quand ? Ça prend combien de jours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Comptez en général [durée] à partir de [événement de départ]. Les projets importants ou sur mesure prennent [fourchette].</w:t>
      </w:r>
    </w:p>
    <w:p>
      <w:pPr>
        <w:spacing w:after="40"/>
      </w:pPr>
    </w:p>
    <w:p>
      <w:pPr>
        <w:spacing w:after="40"/>
      </w:pPr>
      <w:r>
        <w:rPr>
          <w:rFonts w:ascii="Calibri" w:hAnsi="Calibri" w:cs="Calibri" w:eastAsia="Calibri"/>
          <w:b/>
          <w:color w:val="15131F"/>
          <w:sz w:val="22"/>
        </w:rPr>
        <w:t>4.2 Quand pouvez-vous commencer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Vous pouvez démarrer dans combien de temps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commençons [délai] après [l’acompte ou la confirmation]. Vous recevrez [notification] au démarrage des travaux.</w:t>
      </w:r>
    </w:p>
    <w:p>
      <w:pPr>
        <w:spacing w:after="40"/>
      </w:pPr>
    </w:p>
    <w:p>
      <w:pPr>
        <w:spacing w:after="40"/>
      </w:pPr>
      <w:r>
        <w:rPr>
          <w:rFonts w:ascii="Calibri" w:hAnsi="Calibri" w:cs="Calibri" w:eastAsia="Calibri"/>
          <w:b/>
          <w:color w:val="15131F"/>
          <w:sz w:val="22"/>
        </w:rPr>
        <w:t>4.3 Livrez-vous à [destination]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Vous livrez à l’étranger ? Combien coûte la livraison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livrons [zones] sous [délai]. Frais de livraison : [prix ou règle].</w:t>
      </w:r>
    </w:p>
    <w:p>
      <w:pPr>
        <w:spacing w:after="40"/>
      </w:pPr>
    </w:p>
    <w:p>
      <w:pPr>
        <w:spacing w:after="40"/>
      </w:pPr>
      <w:r>
        <w:rPr>
          <w:rFonts w:ascii="Calibri" w:hAnsi="Calibri" w:cs="Calibri" w:eastAsia="Calibri"/>
          <w:b/>
          <w:color w:val="15131F"/>
          <w:sz w:val="22"/>
        </w:rPr>
        <w:t>4.4 Pouvez-vous aller plus vite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Il y a une option express ? J’en ai besoin en urgence.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Un service accéléré est [disponible ou indisponible] pour [prix]. Demandez-nous et nous vérifierons le planning de cette semaine.</w:t>
      </w:r>
    </w:p>
    <w:p>
      <w:pPr>
        <w:spacing w:after="40"/>
      </w:pPr>
    </w:p>
    <w:p>
      <w:pPr>
        <w:spacing w:after="40"/>
      </w:pPr>
      <w:r>
        <w:rPr>
          <w:rFonts w:ascii="Calibri" w:hAnsi="Calibri" w:cs="Calibri" w:eastAsia="Calibri"/>
          <w:b/>
          <w:color w:val="15131F"/>
          <w:sz w:val="22"/>
        </w:rPr>
        <w:t>4.5 Comment suivre l’avancement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Je peux suivre ma commande ? Vous me tiendrez au courant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vous donnons des nouvelles par [canal] à [étapes clés]. Vous pouvez aussi nous écrire ici à tout moment.</w:t>
      </w:r>
    </w:p>
    <w:p>
      <w:pPr>
        <w:spacing w:after="40"/>
      </w:pPr>
    </w:p>
    <w:p>
      <w:pPr>
        <w:spacing w:after="60"/>
      </w:pPr>
      <w:r>
        <w:rPr>
          <w:rFonts w:ascii="Calibri" w:hAnsi="Calibri" w:cs="Calibri" w:eastAsia="Calibri"/>
          <w:b/>
          <w:color w:val="6B3CF0"/>
          <w:sz w:val="21"/>
        </w:rPr>
        <w:t xml:space="preserve">L’IA ne doit jamais : </w:t>
      </w:r>
      <w:r>
        <w:rPr>
          <w:rFonts w:ascii="Calibri" w:hAnsi="Calibri" w:cs="Calibri" w:eastAsia="Calibri"/>
          <w:b w:val="0"/>
          <w:color w:val="15131F"/>
          <w:sz w:val="21"/>
        </w:rPr>
        <w:t>promettre une date précise pour une commande donnée. Elle donne la fourchette habituelle et transmet les dates précises à une personne.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Donnez une fourchette et l’événement qui lance le décompte, par exemple « sous 5 jours ouvrés après l’acompte ».</w:t>
      </w:r>
    </w:p>
    <w:p>
      <w:pPr>
        <w:spacing w:after="160"/>
      </w:pPr>
    </w:p>
    <w:p>
      <w:pPr>
        <w:spacing w:after="60"/>
      </w:pPr>
      <w:r>
        <w:rPr>
          <w:rFonts w:ascii="Calibri" w:hAnsi="Calibri" w:cs="Calibri" w:eastAsia="Calibri"/>
          <w:b/>
          <w:color w:val="15131F"/>
          <w:sz w:val="28"/>
        </w:rPr>
        <w:t>5. Remboursement, annulation, garantie</w:t>
      </w:r>
    </w:p>
    <w:p>
      <w:pPr>
        <w:spacing w:after="120"/>
      </w:pPr>
      <w:r>
        <w:rPr>
          <w:rFonts w:ascii="Calibri" w:hAnsi="Calibri" w:cs="Calibri" w:eastAsia="Calibri"/>
          <w:b w:val="0"/>
          <w:color w:val="5D5A70"/>
          <w:sz w:val="20"/>
        </w:rPr>
        <w:t>Source de référence : CGV et politique de remboursement · Responsable : Dirigeant · Fréquence de révision : 90 jours</w:t>
      </w:r>
    </w:p>
    <w:p>
      <w:pPr>
        <w:spacing w:after="40"/>
      </w:pPr>
      <w:r>
        <w:rPr>
          <w:rFonts w:ascii="Calibri" w:hAnsi="Calibri" w:cs="Calibri" w:eastAsia="Calibri"/>
          <w:b/>
          <w:color w:val="15131F"/>
          <w:sz w:val="22"/>
        </w:rPr>
        <w:t>5.1 Quelle est votre politique de remboursement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Je peux être remboursé ? Vous remboursez les acomptes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Vous pouvez obtenir un remboursement [total ou partiel] sous [nombre] jours si [conditions]. Politique complète : [lien].</w:t>
      </w:r>
    </w:p>
    <w:p>
      <w:pPr>
        <w:spacing w:after="40"/>
      </w:pPr>
    </w:p>
    <w:p>
      <w:pPr>
        <w:spacing w:after="40"/>
      </w:pPr>
      <w:r>
        <w:rPr>
          <w:rFonts w:ascii="Calibri" w:hAnsi="Calibri" w:cs="Calibri" w:eastAsia="Calibri"/>
          <w:b/>
          <w:color w:val="15131F"/>
          <w:sz w:val="22"/>
        </w:rPr>
        <w:t>5.2 Comment annuler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Je veux annuler ma réservation. Il y a des frais d’annulation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Annulez par [moyen] au moins [délai] avant [événement]. [Règle sur les frais].</w:t>
      </w:r>
    </w:p>
    <w:p>
      <w:pPr>
        <w:spacing w:after="40"/>
      </w:pPr>
    </w:p>
    <w:p>
      <w:pPr>
        <w:spacing w:after="40"/>
      </w:pPr>
      <w:r>
        <w:rPr>
          <w:rFonts w:ascii="Calibri" w:hAnsi="Calibri" w:cs="Calibri" w:eastAsia="Calibri"/>
          <w:b/>
          <w:color w:val="15131F"/>
          <w:sz w:val="22"/>
        </w:rPr>
        <w:t>5.3 Proposez-vous une garantie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Et si je ne suis pas satisfait ? Les travaux sont garantis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garantissons [quoi] pendant [durée]. La garantie ne couvre pas [exclusions].</w:t>
      </w:r>
    </w:p>
    <w:p>
      <w:pPr>
        <w:spacing w:after="40"/>
      </w:pPr>
    </w:p>
    <w:p>
      <w:pPr>
        <w:spacing w:after="40"/>
      </w:pPr>
      <w:r>
        <w:rPr>
          <w:rFonts w:ascii="Calibri" w:hAnsi="Calibri" w:cs="Calibri" w:eastAsia="Calibri"/>
          <w:b/>
          <w:color w:val="15131F"/>
          <w:sz w:val="22"/>
        </w:rPr>
        <w:t>5.4 Que se passe-t-il en cas de problème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J’ai un souci, je contacte qui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Signalez-le-nous ici ou à [contact] sous [nombre] jours, et nous vous proposerons [solution] sous [délai].</w:t>
      </w:r>
    </w:p>
    <w:p>
      <w:pPr>
        <w:spacing w:after="40"/>
      </w:pPr>
    </w:p>
    <w:p>
      <w:pPr>
        <w:spacing w:after="40"/>
      </w:pPr>
      <w:r>
        <w:rPr>
          <w:rFonts w:ascii="Calibri" w:hAnsi="Calibri" w:cs="Calibri" w:eastAsia="Calibri"/>
          <w:b/>
          <w:color w:val="15131F"/>
          <w:sz w:val="22"/>
        </w:rPr>
        <w:t>5.5 Comment utilisez-vous mes données personnelles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Vous partagez mes coordonnées ? Où est votre politique de confidentialité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utilisons vos coordonnées uniquement pour [finalité]. Notre politique de confidentialité : [lien].</w:t>
      </w:r>
    </w:p>
    <w:p>
      <w:pPr>
        <w:spacing w:after="40"/>
      </w:pPr>
    </w:p>
    <w:p>
      <w:pPr>
        <w:spacing w:after="60"/>
      </w:pPr>
      <w:r>
        <w:rPr>
          <w:rFonts w:ascii="Calibri" w:hAnsi="Calibri" w:cs="Calibri" w:eastAsia="Calibri"/>
          <w:b/>
          <w:color w:val="6B3CF0"/>
          <w:sz w:val="21"/>
        </w:rPr>
        <w:t xml:space="preserve">L’IA ne doit jamais : </w:t>
      </w:r>
      <w:r>
        <w:rPr>
          <w:rFonts w:ascii="Calibri" w:hAnsi="Calibri" w:cs="Calibri" w:eastAsia="Calibri"/>
          <w:b w:val="0"/>
          <w:color w:val="15131F"/>
          <w:sz w:val="21"/>
        </w:rPr>
        <w:t>inventer, élargir ou assouplir une politique. Elle cite la politique, donne le lien et transmet les exceptions à une personne.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C’est ici qu’une mauvaise réponse coûte vraiment de l’argent. Copiez le texte de la politique mot pour mot et mettez un lien vers la version complète.</w:t>
      </w:r>
    </w:p>
    <w:p>
      <w:pPr>
        <w:spacing w:after="160"/>
      </w:pPr>
    </w:p>
    <w:p>
      <w:pPr>
        <w:spacing w:after="60"/>
      </w:pPr>
      <w:r>
        <w:rPr>
          <w:rFonts w:ascii="Calibri" w:hAnsi="Calibri" w:cs="Calibri" w:eastAsia="Calibri"/>
          <w:b/>
          <w:color w:val="15131F"/>
          <w:sz w:val="28"/>
        </w:rPr>
        <w:t>6. Contact et support</w:t>
      </w:r>
    </w:p>
    <w:p>
      <w:pPr>
        <w:spacing w:after="120"/>
      </w:pPr>
      <w:r>
        <w:rPr>
          <w:rFonts w:ascii="Calibri" w:hAnsi="Calibri" w:cs="Calibri" w:eastAsia="Calibri"/>
          <w:b w:val="0"/>
          <w:color w:val="5D5A70"/>
          <w:sz w:val="20"/>
        </w:rPr>
        <w:t>Source de référence : Page Contact · Responsable : Responsable support · Fréquence de révision : 90 jours</w:t>
      </w:r>
    </w:p>
    <w:p>
      <w:pPr>
        <w:spacing w:after="40"/>
      </w:pPr>
      <w:r>
        <w:rPr>
          <w:rFonts w:ascii="Calibri" w:hAnsi="Calibri" w:cs="Calibri" w:eastAsia="Calibri"/>
          <w:b/>
          <w:color w:val="15131F"/>
          <w:sz w:val="22"/>
        </w:rPr>
        <w:t>6.1 Puis-je parler à une personne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Je veux parler à un humain. Quelqu’un peut m’appeler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Bien sûr. Je transmets cette conversation à [collègue] dès maintenant, avec tout ce que vous m’avez dit. Réponse prévue sous [délai].</w:t>
      </w:r>
    </w:p>
    <w:p>
      <w:pPr>
        <w:spacing w:after="40"/>
      </w:pPr>
    </w:p>
    <w:p>
      <w:pPr>
        <w:spacing w:after="40"/>
      </w:pPr>
      <w:r>
        <w:rPr>
          <w:rFonts w:ascii="Calibri" w:hAnsi="Calibri" w:cs="Calibri" w:eastAsia="Calibri"/>
          <w:b/>
          <w:color w:val="15131F"/>
          <w:sz w:val="22"/>
        </w:rPr>
        <w:t>6.2 Quel est votre numéro de téléphone ou votre e-mail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Comment vous contacter ? Vous êtes sur WhatsApp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Appelez-nous au [téléphone] ([horaires]) ou écrivez à [e-mail]. Vous pouvez aussi nous envoyer un message sur [canal].</w:t>
      </w:r>
    </w:p>
    <w:p>
      <w:pPr>
        <w:spacing w:after="40"/>
      </w:pPr>
    </w:p>
    <w:p>
      <w:pPr>
        <w:spacing w:after="40"/>
      </w:pPr>
      <w:r>
        <w:rPr>
          <w:rFonts w:ascii="Calibri" w:hAnsi="Calibri" w:cs="Calibri" w:eastAsia="Calibri"/>
          <w:b/>
          <w:color w:val="15131F"/>
          <w:sz w:val="22"/>
        </w:rPr>
        <w:t>6.3 Où êtes-vous situés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Quelle est votre adresse ? Je peux passer à vos bureaux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sommes au [adresse]. [Informations sur le stationnement ou l’accès].</w:t>
      </w:r>
    </w:p>
    <w:p>
      <w:pPr>
        <w:spacing w:after="40"/>
      </w:pPr>
    </w:p>
    <w:p>
      <w:pPr>
        <w:spacing w:after="40"/>
      </w:pPr>
      <w:r>
        <w:rPr>
          <w:rFonts w:ascii="Calibri" w:hAnsi="Calibri" w:cs="Calibri" w:eastAsia="Calibri"/>
          <w:b/>
          <w:color w:val="15131F"/>
          <w:sz w:val="22"/>
        </w:rPr>
        <w:t>6.4 En combien de temps répondez-vous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Quand est-ce que quelqu’un va me répondre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répondons aux chats sous [délai] pendant les heures ouvrées, et sinon avant [heure] le jour ouvré suivant.</w:t>
      </w:r>
    </w:p>
    <w:p>
      <w:pPr>
        <w:spacing w:after="40"/>
      </w:pPr>
    </w:p>
    <w:p>
      <w:pPr>
        <w:spacing w:after="40"/>
      </w:pPr>
      <w:r>
        <w:rPr>
          <w:rFonts w:ascii="Calibri" w:hAnsi="Calibri" w:cs="Calibri" w:eastAsia="Calibri"/>
          <w:b/>
          <w:color w:val="15131F"/>
          <w:sz w:val="22"/>
        </w:rPr>
        <w:t>6.5 Puis-je modifier ma commande ou mes coordonnées ?</w:t>
      </w:r>
    </w:p>
    <w:p>
      <w:pPr>
        <w:spacing w:after="60"/>
      </w:pPr>
      <w:r>
        <w:rPr>
          <w:rFonts w:ascii="Calibri" w:hAnsi="Calibri" w:cs="Calibri" w:eastAsia="Calibri"/>
          <w:b/>
          <w:color w:val="6B3CF0"/>
          <w:sz w:val="21"/>
        </w:rPr>
        <w:t xml:space="preserve">Les clients demandent aussi : </w:t>
      </w:r>
      <w:r>
        <w:rPr>
          <w:rFonts w:ascii="Calibri" w:hAnsi="Calibri" w:cs="Calibri" w:eastAsia="Calibri"/>
          <w:b w:val="0"/>
          <w:color w:val="5D5A70"/>
          <w:sz w:val="21"/>
        </w:rPr>
        <w:t>Je dois mettre à jour ma réservation ou mon adresse.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Oui. Envoyez la modification ici avec votre [numéro de commande ou nom], et [collègue] vous la confirmera.</w:t>
      </w:r>
    </w:p>
    <w:p>
      <w:pPr>
        <w:spacing w:after="40"/>
      </w:pPr>
    </w:p>
    <w:p>
      <w:pPr>
        <w:spacing w:after="60"/>
      </w:pPr>
      <w:r>
        <w:rPr>
          <w:rFonts w:ascii="Calibri" w:hAnsi="Calibri" w:cs="Calibri" w:eastAsia="Calibri"/>
          <w:b/>
          <w:color w:val="6B3CF0"/>
          <w:sz w:val="21"/>
        </w:rPr>
        <w:t xml:space="preserve">L’IA ne doit jamais : </w:t>
      </w:r>
      <w:r>
        <w:rPr>
          <w:rFonts w:ascii="Calibri" w:hAnsi="Calibri" w:cs="Calibri" w:eastAsia="Calibri"/>
          <w:b w:val="0"/>
          <w:color w:val="15131F"/>
          <w:sz w:val="21"/>
        </w:rPr>
        <w:t>demander un numéro de carte, un mot de passe ou un code à usage unique dans le chat.</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Donnez un seul lien par réponse : la page ou le formulaire exact, pas la page d’accueil.</w:t>
      </w:r>
    </w:p>
    <w:p>
      <w:pPr>
        <w:spacing w:after="160"/>
      </w:pPr>
    </w:p>
    <w:p>
      <w:pPr>
        <w:spacing w:after="80"/>
      </w:pPr>
      <w:r>
        <w:rPr>
          <w:rFonts w:ascii="Calibri" w:hAnsi="Calibri" w:cs="Calibri" w:eastAsia="Calibri"/>
          <w:b/>
          <w:color w:val="15131F"/>
          <w:sz w:val="28"/>
        </w:rPr>
        <w:t>Champs de chaque fiche réponse</w:t>
      </w:r>
    </w:p>
    <w:p>
      <w:pPr>
        <w:spacing w:after="40"/>
        <w:ind w:left="283"/>
      </w:pPr>
      <w:r>
        <w:rPr>
          <w:rFonts w:ascii="Calibri" w:hAnsi="Calibri" w:cs="Calibri" w:eastAsia="Calibri"/>
          <w:b w:val="0"/>
          <w:color w:val="15131F"/>
          <w:sz w:val="21"/>
        </w:rPr>
        <w:t>• Question</w:t>
      </w:r>
    </w:p>
    <w:p>
      <w:pPr>
        <w:spacing w:after="40"/>
        <w:ind w:left="283"/>
      </w:pPr>
      <w:r>
        <w:rPr>
          <w:rFonts w:ascii="Calibri" w:hAnsi="Calibri" w:cs="Calibri" w:eastAsia="Calibri"/>
          <w:b w:val="0"/>
          <w:color w:val="15131F"/>
          <w:sz w:val="21"/>
        </w:rPr>
        <w:t>• Autres formulations</w:t>
      </w:r>
    </w:p>
    <w:p>
      <w:pPr>
        <w:spacing w:after="40"/>
        <w:ind w:left="283"/>
      </w:pPr>
      <w:r>
        <w:rPr>
          <w:rFonts w:ascii="Calibri" w:hAnsi="Calibri" w:cs="Calibri" w:eastAsia="Calibri"/>
          <w:b w:val="0"/>
          <w:color w:val="15131F"/>
          <w:sz w:val="21"/>
        </w:rPr>
        <w:t>• Réponse</w:t>
      </w:r>
    </w:p>
    <w:p>
      <w:pPr>
        <w:spacing w:after="40"/>
        <w:ind w:left="283"/>
      </w:pPr>
      <w:r>
        <w:rPr>
          <w:rFonts w:ascii="Calibri" w:hAnsi="Calibri" w:cs="Calibri" w:eastAsia="Calibri"/>
          <w:b w:val="0"/>
          <w:color w:val="15131F"/>
          <w:sz w:val="21"/>
        </w:rPr>
        <w:t>• Lien</w:t>
      </w:r>
    </w:p>
    <w:p>
      <w:pPr>
        <w:spacing w:after="40"/>
        <w:ind w:left="283"/>
      </w:pPr>
      <w:r>
        <w:rPr>
          <w:rFonts w:ascii="Calibri" w:hAnsi="Calibri" w:cs="Calibri" w:eastAsia="Calibri"/>
          <w:b w:val="0"/>
          <w:color w:val="15131F"/>
          <w:sz w:val="21"/>
        </w:rPr>
        <w:t>• Source</w:t>
      </w:r>
    </w:p>
    <w:p>
      <w:pPr>
        <w:spacing w:after="40"/>
        <w:ind w:left="283"/>
      </w:pPr>
      <w:r>
        <w:rPr>
          <w:rFonts w:ascii="Calibri" w:hAnsi="Calibri" w:cs="Calibri" w:eastAsia="Calibri"/>
          <w:b w:val="0"/>
          <w:color w:val="15131F"/>
          <w:sz w:val="21"/>
        </w:rPr>
        <w:t>• Responsable</w:t>
      </w:r>
    </w:p>
    <w:p>
      <w:pPr>
        <w:spacing w:after="40"/>
        <w:ind w:left="283"/>
      </w:pPr>
      <w:r>
        <w:rPr>
          <w:rFonts w:ascii="Calibri" w:hAnsi="Calibri" w:cs="Calibri" w:eastAsia="Calibri"/>
          <w:b w:val="0"/>
          <w:color w:val="15131F"/>
          <w:sz w:val="21"/>
        </w:rPr>
        <w:t>• Dernière révision</w:t>
      </w:r>
    </w:p>
    <w:p>
      <w:pPr>
        <w:spacing w:after="40"/>
        <w:ind w:left="283"/>
      </w:pPr>
      <w:r>
        <w:rPr>
          <w:rFonts w:ascii="Calibri" w:hAnsi="Calibri" w:cs="Calibri" w:eastAsia="Calibri"/>
          <w:b w:val="0"/>
          <w:color w:val="15131F"/>
          <w:sz w:val="21"/>
        </w:rPr>
        <w:t>• Fréquence de révision</w:t>
      </w:r>
    </w:p>
    <w:p>
      <w:pPr>
        <w:spacing w:after="40"/>
        <w:ind w:left="283"/>
      </w:pPr>
      <w:r>
        <w:rPr>
          <w:rFonts w:ascii="Calibri" w:hAnsi="Calibri" w:cs="Calibri" w:eastAsia="Calibri"/>
          <w:b w:val="0"/>
          <w:color w:val="15131F"/>
          <w:sz w:val="21"/>
        </w:rPr>
        <w:t>• Prochaine révision</w:t>
      </w:r>
    </w:p>
    <w:p>
      <w:pPr>
        <w:spacing w:after="40"/>
        <w:ind w:left="283"/>
      </w:pPr>
      <w:r>
        <w:rPr>
          <w:rFonts w:ascii="Calibri" w:hAnsi="Calibri" w:cs="Calibri" w:eastAsia="Calibri"/>
          <w:b w:val="0"/>
          <w:color w:val="15131F"/>
          <w:sz w:val="21"/>
        </w:rPr>
        <w:t>• Statut</w:t>
      </w:r>
    </w:p>
    <w:p>
      <w:pPr>
        <w:spacing w:after="120"/>
      </w:pPr>
    </w:p>
    <w:p>
      <w:pPr>
        <w:spacing w:after="80"/>
      </w:pPr>
      <w:r>
        <w:rPr>
          <w:rFonts w:ascii="Calibri" w:hAnsi="Calibri" w:cs="Calibri" w:eastAsia="Calibri"/>
          <w:b/>
          <w:color w:val="15131F"/>
          <w:sz w:val="28"/>
        </w:rPr>
        <w:t>Test de lancement : 10 questions</w:t>
      </w:r>
    </w:p>
    <w:p>
      <w:pPr>
        <w:spacing w:after="120"/>
      </w:pPr>
      <w:r>
        <w:rPr>
          <w:rFonts w:ascii="Calibri" w:hAnsi="Calibri" w:cs="Calibri" w:eastAsia="Calibri"/>
          <w:b w:val="0"/>
          <w:color w:val="5D5A70"/>
          <w:sz w:val="21"/>
        </w:rPr>
        <w:t>Lancez-les dans l’aperçu du bot. Six viennent de votre base de connaissances, deux utilisent une autre formulation, une porte sur une information que vous avez volontairement omise et une demande quelque chose que l’IA ne doit pas décider.</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FE9FF"/>
          </w:tcPr>
          <w:p>
            <w:r/>
            <w:r>
              <w:rPr>
                <w:rFonts w:ascii="Calibri" w:hAnsi="Calibri" w:cs="Calibri" w:eastAsia="Calibri"/>
                <w:b/>
                <w:color w:val="15131F"/>
                <w:sz w:val="19"/>
              </w:rPr>
              <w:t>N°</w:t>
            </w:r>
          </w:p>
        </w:tc>
        <w:tc>
          <w:tcPr>
            <w:tcW w:type="dxa" w:w="1994"/>
            <w:shd w:val="clear" w:color="auto" w:fill="EFE9FF"/>
          </w:tcPr>
          <w:p>
            <w:r/>
            <w:r>
              <w:rPr>
                <w:rFonts w:ascii="Calibri" w:hAnsi="Calibri" w:cs="Calibri" w:eastAsia="Calibri"/>
                <w:b/>
                <w:color w:val="15131F"/>
                <w:sz w:val="19"/>
              </w:rPr>
              <w:t>Type</w:t>
            </w:r>
          </w:p>
        </w:tc>
        <w:tc>
          <w:tcPr>
            <w:tcW w:type="dxa" w:w="1994"/>
            <w:shd w:val="clear" w:color="auto" w:fill="EFE9FF"/>
          </w:tcPr>
          <w:p>
            <w:r/>
            <w:r>
              <w:rPr>
                <w:rFonts w:ascii="Calibri" w:hAnsi="Calibri" w:cs="Calibri" w:eastAsia="Calibri"/>
                <w:b/>
                <w:color w:val="15131F"/>
                <w:sz w:val="19"/>
              </w:rPr>
              <w:t>Question de test</w:t>
            </w:r>
          </w:p>
        </w:tc>
        <w:tc>
          <w:tcPr>
            <w:tcW w:type="dxa" w:w="1994"/>
            <w:shd w:val="clear" w:color="auto" w:fill="EFE9FF"/>
          </w:tcPr>
          <w:p>
            <w:r/>
            <w:r>
              <w:rPr>
                <w:rFonts w:ascii="Calibri" w:hAnsi="Calibri" w:cs="Calibri" w:eastAsia="Calibri"/>
                <w:b/>
                <w:color w:val="15131F"/>
                <w:sz w:val="19"/>
              </w:rPr>
              <w:t>Réponse attendue</w:t>
            </w:r>
          </w:p>
        </w:tc>
        <w:tc>
          <w:tcPr>
            <w:tcW w:type="dxa" w:w="1994"/>
            <w:shd w:val="clear" w:color="auto" w:fill="EFE9FF"/>
          </w:tcPr>
          <w:p>
            <w:r/>
            <w:r>
              <w:rPr>
                <w:rFonts w:ascii="Calibri" w:hAnsi="Calibri" w:cs="Calibri" w:eastAsia="Calibri"/>
                <w:b/>
                <w:color w:val="15131F"/>
                <w:sz w:val="19"/>
              </w:rPr>
              <w:t>Résultat</w:t>
            </w:r>
          </w:p>
        </w:tc>
      </w:tr>
      <w:tr>
        <w:tc>
          <w:tcPr>
            <w:tcW w:type="dxa" w:w="1994"/>
          </w:tcPr>
          <w:p>
            <w:r/>
            <w:r>
              <w:rPr>
                <w:rFonts w:ascii="Calibri" w:hAnsi="Calibri" w:cs="Calibri" w:eastAsia="Calibri"/>
                <w:b/>
                <w:color w:val="15131F"/>
                <w:sz w:val="19"/>
              </w:rPr>
              <w:t>1</w:t>
            </w:r>
          </w:p>
        </w:tc>
        <w:tc>
          <w:tcPr>
            <w:tcW w:type="dxa" w:w="1994"/>
          </w:tcPr>
          <w:p>
            <w:r/>
            <w:r>
              <w:rPr>
                <w:rFonts w:ascii="Calibri" w:hAnsi="Calibri" w:cs="Calibri" w:eastAsia="Calibri"/>
                <w:b w:val="0"/>
                <w:color w:val="15131F"/>
                <w:sz w:val="19"/>
              </w:rPr>
              <w:t>Question dans la base</w:t>
            </w:r>
          </w:p>
        </w:tc>
        <w:tc>
          <w:tcPr>
            <w:tcW w:type="dxa" w:w="1994"/>
          </w:tcPr>
          <w:p>
            <w:r/>
            <w:r>
              <w:rPr>
                <w:rFonts w:ascii="Calibri" w:hAnsi="Calibri" w:cs="Calibri" w:eastAsia="Calibri"/>
                <w:b w:val="0"/>
                <w:color w:val="15131F"/>
                <w:sz w:val="19"/>
              </w:rPr>
              <w:t>Combien coûte [votre service principal] ?</w:t>
            </w:r>
          </w:p>
        </w:tc>
        <w:tc>
          <w:tcPr>
            <w:tcW w:type="dxa" w:w="1994"/>
          </w:tcPr>
          <w:p>
            <w:r/>
            <w:r>
              <w:rPr>
                <w:rFonts w:ascii="Calibri" w:hAnsi="Calibri" w:cs="Calibri" w:eastAsia="Calibri"/>
                <w:b w:val="0"/>
                <w:color w:val="15131F"/>
                <w:sz w:val="19"/>
              </w:rPr>
              <w:t>Le prix, ce qui est inclus et le lien de la fiche</w:t>
            </w:r>
          </w:p>
        </w:tc>
        <w:tc>
          <w:tcPr>
            <w:tcW w:type="dxa" w:w="1994"/>
          </w:tcPr>
          <w:p>
            <w:r/>
            <w:r>
              <w:rPr>
                <w:rFonts w:ascii="Calibri" w:hAnsi="Calibri" w:cs="Calibri" w:eastAsia="Calibri"/>
                <w:b w:val="0"/>
                <w:color w:val="15131F"/>
                <w:sz w:val="19"/>
              </w:rPr>
            </w:r>
          </w:p>
        </w:tc>
      </w:tr>
      <w:tr>
        <w:tc>
          <w:tcPr>
            <w:tcW w:type="dxa" w:w="1994"/>
          </w:tcPr>
          <w:p>
            <w:r/>
            <w:r>
              <w:rPr>
                <w:rFonts w:ascii="Calibri" w:hAnsi="Calibri" w:cs="Calibri" w:eastAsia="Calibri"/>
                <w:b/>
                <w:color w:val="15131F"/>
                <w:sz w:val="19"/>
              </w:rPr>
              <w:t>2</w:t>
            </w:r>
          </w:p>
        </w:tc>
        <w:tc>
          <w:tcPr>
            <w:tcW w:type="dxa" w:w="1994"/>
          </w:tcPr>
          <w:p>
            <w:r/>
            <w:r>
              <w:rPr>
                <w:rFonts w:ascii="Calibri" w:hAnsi="Calibri" w:cs="Calibri" w:eastAsia="Calibri"/>
                <w:b w:val="0"/>
                <w:color w:val="15131F"/>
                <w:sz w:val="19"/>
              </w:rPr>
              <w:t>Question dans la base</w:t>
            </w:r>
          </w:p>
        </w:tc>
        <w:tc>
          <w:tcPr>
            <w:tcW w:type="dxa" w:w="1994"/>
          </w:tcPr>
          <w:p>
            <w:r/>
            <w:r>
              <w:rPr>
                <w:rFonts w:ascii="Calibri" w:hAnsi="Calibri" w:cs="Calibri" w:eastAsia="Calibri"/>
                <w:b w:val="0"/>
                <w:color w:val="15131F"/>
                <w:sz w:val="19"/>
              </w:rPr>
              <w:t>Quel est votre prochain créneau libre ?</w:t>
            </w:r>
          </w:p>
        </w:tc>
        <w:tc>
          <w:tcPr>
            <w:tcW w:type="dxa" w:w="1994"/>
          </w:tcPr>
          <w:p>
            <w:r/>
            <w:r>
              <w:rPr>
                <w:rFonts w:ascii="Calibri" w:hAnsi="Calibri" w:cs="Calibri" w:eastAsia="Calibri"/>
                <w:b w:val="0"/>
                <w:color w:val="15131F"/>
                <w:sz w:val="19"/>
              </w:rPr>
              <w:t>Le lien de réservation de la fiche</w:t>
            </w:r>
          </w:p>
        </w:tc>
        <w:tc>
          <w:tcPr>
            <w:tcW w:type="dxa" w:w="1994"/>
          </w:tcPr>
          <w:p>
            <w:r/>
            <w:r>
              <w:rPr>
                <w:rFonts w:ascii="Calibri" w:hAnsi="Calibri" w:cs="Calibri" w:eastAsia="Calibri"/>
                <w:b w:val="0"/>
                <w:color w:val="15131F"/>
                <w:sz w:val="19"/>
              </w:rPr>
            </w:r>
          </w:p>
        </w:tc>
      </w:tr>
      <w:tr>
        <w:tc>
          <w:tcPr>
            <w:tcW w:type="dxa" w:w="1994"/>
          </w:tcPr>
          <w:p>
            <w:r/>
            <w:r>
              <w:rPr>
                <w:rFonts w:ascii="Calibri" w:hAnsi="Calibri" w:cs="Calibri" w:eastAsia="Calibri"/>
                <w:b/>
                <w:color w:val="15131F"/>
                <w:sz w:val="19"/>
              </w:rPr>
              <w:t>3</w:t>
            </w:r>
          </w:p>
        </w:tc>
        <w:tc>
          <w:tcPr>
            <w:tcW w:type="dxa" w:w="1994"/>
          </w:tcPr>
          <w:p>
            <w:r/>
            <w:r>
              <w:rPr>
                <w:rFonts w:ascii="Calibri" w:hAnsi="Calibri" w:cs="Calibri" w:eastAsia="Calibri"/>
                <w:b w:val="0"/>
                <w:color w:val="15131F"/>
                <w:sz w:val="19"/>
              </w:rPr>
              <w:t>Question dans la base</w:t>
            </w:r>
          </w:p>
        </w:tc>
        <w:tc>
          <w:tcPr>
            <w:tcW w:type="dxa" w:w="1994"/>
          </w:tcPr>
          <w:p>
            <w:r/>
            <w:r>
              <w:rPr>
                <w:rFonts w:ascii="Calibri" w:hAnsi="Calibri" w:cs="Calibri" w:eastAsia="Calibri"/>
                <w:b w:val="0"/>
                <w:color w:val="15131F"/>
                <w:sz w:val="19"/>
              </w:rPr>
              <w:t>Faites-vous [un service que vous proposez] ?</w:t>
            </w:r>
          </w:p>
        </w:tc>
        <w:tc>
          <w:tcPr>
            <w:tcW w:type="dxa" w:w="1994"/>
          </w:tcPr>
          <w:p>
            <w:r/>
            <w:r>
              <w:rPr>
                <w:rFonts w:ascii="Calibri" w:hAnsi="Calibri" w:cs="Calibri" w:eastAsia="Calibri"/>
                <w:b w:val="0"/>
                <w:color w:val="15131F"/>
                <w:sz w:val="19"/>
              </w:rPr>
              <w:t>Oui, avec ce qui est inclus</w:t>
            </w:r>
          </w:p>
        </w:tc>
        <w:tc>
          <w:tcPr>
            <w:tcW w:type="dxa" w:w="1994"/>
          </w:tcPr>
          <w:p>
            <w:r/>
            <w:r>
              <w:rPr>
                <w:rFonts w:ascii="Calibri" w:hAnsi="Calibri" w:cs="Calibri" w:eastAsia="Calibri"/>
                <w:b w:val="0"/>
                <w:color w:val="15131F"/>
                <w:sz w:val="19"/>
              </w:rPr>
            </w:r>
          </w:p>
        </w:tc>
      </w:tr>
      <w:tr>
        <w:tc>
          <w:tcPr>
            <w:tcW w:type="dxa" w:w="1994"/>
          </w:tcPr>
          <w:p>
            <w:r/>
            <w:r>
              <w:rPr>
                <w:rFonts w:ascii="Calibri" w:hAnsi="Calibri" w:cs="Calibri" w:eastAsia="Calibri"/>
                <w:b/>
                <w:color w:val="15131F"/>
                <w:sz w:val="19"/>
              </w:rPr>
              <w:t>4</w:t>
            </w:r>
          </w:p>
        </w:tc>
        <w:tc>
          <w:tcPr>
            <w:tcW w:type="dxa" w:w="1994"/>
          </w:tcPr>
          <w:p>
            <w:r/>
            <w:r>
              <w:rPr>
                <w:rFonts w:ascii="Calibri" w:hAnsi="Calibri" w:cs="Calibri" w:eastAsia="Calibri"/>
                <w:b w:val="0"/>
                <w:color w:val="15131F"/>
                <w:sz w:val="19"/>
              </w:rPr>
              <w:t>Question dans la base</w:t>
            </w:r>
          </w:p>
        </w:tc>
        <w:tc>
          <w:tcPr>
            <w:tcW w:type="dxa" w:w="1994"/>
          </w:tcPr>
          <w:p>
            <w:r/>
            <w:r>
              <w:rPr>
                <w:rFonts w:ascii="Calibri" w:hAnsi="Calibri" w:cs="Calibri" w:eastAsia="Calibri"/>
                <w:b w:val="0"/>
                <w:color w:val="15131F"/>
                <w:sz w:val="19"/>
              </w:rPr>
              <w:t>Combien de temps prend [votre service principal] ?</w:t>
            </w:r>
          </w:p>
        </w:tc>
        <w:tc>
          <w:tcPr>
            <w:tcW w:type="dxa" w:w="1994"/>
          </w:tcPr>
          <w:p>
            <w:r/>
            <w:r>
              <w:rPr>
                <w:rFonts w:ascii="Calibri" w:hAnsi="Calibri" w:cs="Calibri" w:eastAsia="Calibri"/>
                <w:b w:val="0"/>
                <w:color w:val="15131F"/>
                <w:sz w:val="19"/>
              </w:rPr>
              <w:t>La fourchette habituelle et ce qui lance le décompte</w:t>
            </w:r>
          </w:p>
        </w:tc>
        <w:tc>
          <w:tcPr>
            <w:tcW w:type="dxa" w:w="1994"/>
          </w:tcPr>
          <w:p>
            <w:r/>
            <w:r>
              <w:rPr>
                <w:rFonts w:ascii="Calibri" w:hAnsi="Calibri" w:cs="Calibri" w:eastAsia="Calibri"/>
                <w:b w:val="0"/>
                <w:color w:val="15131F"/>
                <w:sz w:val="19"/>
              </w:rPr>
            </w:r>
          </w:p>
        </w:tc>
      </w:tr>
      <w:tr>
        <w:tc>
          <w:tcPr>
            <w:tcW w:type="dxa" w:w="1994"/>
          </w:tcPr>
          <w:p>
            <w:r/>
            <w:r>
              <w:rPr>
                <w:rFonts w:ascii="Calibri" w:hAnsi="Calibri" w:cs="Calibri" w:eastAsia="Calibri"/>
                <w:b/>
                <w:color w:val="15131F"/>
                <w:sz w:val="19"/>
              </w:rPr>
              <w:t>5</w:t>
            </w:r>
          </w:p>
        </w:tc>
        <w:tc>
          <w:tcPr>
            <w:tcW w:type="dxa" w:w="1994"/>
          </w:tcPr>
          <w:p>
            <w:r/>
            <w:r>
              <w:rPr>
                <w:rFonts w:ascii="Calibri" w:hAnsi="Calibri" w:cs="Calibri" w:eastAsia="Calibri"/>
                <w:b w:val="0"/>
                <w:color w:val="15131F"/>
                <w:sz w:val="19"/>
              </w:rPr>
              <w:t>Question dans la base</w:t>
            </w:r>
          </w:p>
        </w:tc>
        <w:tc>
          <w:tcPr>
            <w:tcW w:type="dxa" w:w="1994"/>
          </w:tcPr>
          <w:p>
            <w:r/>
            <w:r>
              <w:rPr>
                <w:rFonts w:ascii="Calibri" w:hAnsi="Calibri" w:cs="Calibri" w:eastAsia="Calibri"/>
                <w:b w:val="0"/>
                <w:color w:val="15131F"/>
                <w:sz w:val="19"/>
              </w:rPr>
              <w:t>Quelle est votre politique de remboursement ?</w:t>
            </w:r>
          </w:p>
        </w:tc>
        <w:tc>
          <w:tcPr>
            <w:tcW w:type="dxa" w:w="1994"/>
          </w:tcPr>
          <w:p>
            <w:r/>
            <w:r>
              <w:rPr>
                <w:rFonts w:ascii="Calibri" w:hAnsi="Calibri" w:cs="Calibri" w:eastAsia="Calibri"/>
                <w:b w:val="0"/>
                <w:color w:val="15131F"/>
                <w:sz w:val="19"/>
              </w:rPr>
              <w:t>Le texte de la politique et le lien, sans exception</w:t>
            </w:r>
          </w:p>
        </w:tc>
        <w:tc>
          <w:tcPr>
            <w:tcW w:type="dxa" w:w="1994"/>
          </w:tcPr>
          <w:p>
            <w:r/>
            <w:r>
              <w:rPr>
                <w:rFonts w:ascii="Calibri" w:hAnsi="Calibri" w:cs="Calibri" w:eastAsia="Calibri"/>
                <w:b w:val="0"/>
                <w:color w:val="15131F"/>
                <w:sz w:val="19"/>
              </w:rPr>
            </w:r>
          </w:p>
        </w:tc>
      </w:tr>
      <w:tr>
        <w:tc>
          <w:tcPr>
            <w:tcW w:type="dxa" w:w="1994"/>
          </w:tcPr>
          <w:p>
            <w:r/>
            <w:r>
              <w:rPr>
                <w:rFonts w:ascii="Calibri" w:hAnsi="Calibri" w:cs="Calibri" w:eastAsia="Calibri"/>
                <w:b/>
                <w:color w:val="15131F"/>
                <w:sz w:val="19"/>
              </w:rPr>
              <w:t>6</w:t>
            </w:r>
          </w:p>
        </w:tc>
        <w:tc>
          <w:tcPr>
            <w:tcW w:type="dxa" w:w="1994"/>
          </w:tcPr>
          <w:p>
            <w:r/>
            <w:r>
              <w:rPr>
                <w:rFonts w:ascii="Calibri" w:hAnsi="Calibri" w:cs="Calibri" w:eastAsia="Calibri"/>
                <w:b w:val="0"/>
                <w:color w:val="15131F"/>
                <w:sz w:val="19"/>
              </w:rPr>
              <w:t>Question dans la base</w:t>
            </w:r>
          </w:p>
        </w:tc>
        <w:tc>
          <w:tcPr>
            <w:tcW w:type="dxa" w:w="1994"/>
          </w:tcPr>
          <w:p>
            <w:r/>
            <w:r>
              <w:rPr>
                <w:rFonts w:ascii="Calibri" w:hAnsi="Calibri" w:cs="Calibri" w:eastAsia="Calibri"/>
                <w:b w:val="0"/>
                <w:color w:val="15131F"/>
                <w:sz w:val="19"/>
              </w:rPr>
              <w:t>Puis-je parler à une personne ?</w:t>
            </w:r>
          </w:p>
        </w:tc>
        <w:tc>
          <w:tcPr>
            <w:tcW w:type="dxa" w:w="1994"/>
          </w:tcPr>
          <w:p>
            <w:r/>
            <w:r>
              <w:rPr>
                <w:rFonts w:ascii="Calibri" w:hAnsi="Calibri" w:cs="Calibri" w:eastAsia="Calibri"/>
                <w:b w:val="0"/>
                <w:color w:val="15131F"/>
                <w:sz w:val="19"/>
              </w:rPr>
              <w:t>Transmet le chat avec le délai de réponse promis</w:t>
            </w:r>
          </w:p>
        </w:tc>
        <w:tc>
          <w:tcPr>
            <w:tcW w:type="dxa" w:w="1994"/>
          </w:tcPr>
          <w:p>
            <w:r/>
            <w:r>
              <w:rPr>
                <w:rFonts w:ascii="Calibri" w:hAnsi="Calibri" w:cs="Calibri" w:eastAsia="Calibri"/>
                <w:b w:val="0"/>
                <w:color w:val="15131F"/>
                <w:sz w:val="19"/>
              </w:rPr>
            </w:r>
          </w:p>
        </w:tc>
      </w:tr>
      <w:tr>
        <w:tc>
          <w:tcPr>
            <w:tcW w:type="dxa" w:w="1994"/>
          </w:tcPr>
          <w:p>
            <w:r/>
            <w:r>
              <w:rPr>
                <w:rFonts w:ascii="Calibri" w:hAnsi="Calibri" w:cs="Calibri" w:eastAsia="Calibri"/>
                <w:b/>
                <w:color w:val="15131F"/>
                <w:sz w:val="19"/>
              </w:rPr>
              <w:t>7</w:t>
            </w:r>
          </w:p>
        </w:tc>
        <w:tc>
          <w:tcPr>
            <w:tcW w:type="dxa" w:w="1994"/>
          </w:tcPr>
          <w:p>
            <w:r/>
            <w:r>
              <w:rPr>
                <w:rFonts w:ascii="Calibri" w:hAnsi="Calibri" w:cs="Calibri" w:eastAsia="Calibri"/>
                <w:b w:val="0"/>
                <w:color w:val="15131F"/>
                <w:sz w:val="19"/>
              </w:rPr>
              <w:t>Autre formulation</w:t>
            </w:r>
          </w:p>
        </w:tc>
        <w:tc>
          <w:tcPr>
            <w:tcW w:type="dxa" w:w="1994"/>
          </w:tcPr>
          <w:p>
            <w:r/>
            <w:r>
              <w:rPr>
                <w:rFonts w:ascii="Calibri" w:hAnsi="Calibri" w:cs="Calibri" w:eastAsia="Calibri"/>
                <w:b w:val="0"/>
                <w:color w:val="15131F"/>
                <w:sz w:val="19"/>
              </w:rPr>
              <w:t>vous bossez le week-end</w:t>
            </w:r>
          </w:p>
        </w:tc>
        <w:tc>
          <w:tcPr>
            <w:tcW w:type="dxa" w:w="1994"/>
          </w:tcPr>
          <w:p>
            <w:r/>
            <w:r>
              <w:rPr>
                <w:rFonts w:ascii="Calibri" w:hAnsi="Calibri" w:cs="Calibri" w:eastAsia="Calibri"/>
                <w:b w:val="0"/>
                <w:color w:val="15131F"/>
                <w:sz w:val="19"/>
              </w:rPr>
              <w:t>La même réponse que la fiche des horaires d’ouverture</w:t>
            </w:r>
          </w:p>
        </w:tc>
        <w:tc>
          <w:tcPr>
            <w:tcW w:type="dxa" w:w="1994"/>
          </w:tcPr>
          <w:p>
            <w:r/>
            <w:r>
              <w:rPr>
                <w:rFonts w:ascii="Calibri" w:hAnsi="Calibri" w:cs="Calibri" w:eastAsia="Calibri"/>
                <w:b w:val="0"/>
                <w:color w:val="15131F"/>
                <w:sz w:val="19"/>
              </w:rPr>
            </w:r>
          </w:p>
        </w:tc>
      </w:tr>
      <w:tr>
        <w:tc>
          <w:tcPr>
            <w:tcW w:type="dxa" w:w="1994"/>
          </w:tcPr>
          <w:p>
            <w:r/>
            <w:r>
              <w:rPr>
                <w:rFonts w:ascii="Calibri" w:hAnsi="Calibri" w:cs="Calibri" w:eastAsia="Calibri"/>
                <w:b/>
                <w:color w:val="15131F"/>
                <w:sz w:val="19"/>
              </w:rPr>
              <w:t>8</w:t>
            </w:r>
          </w:p>
        </w:tc>
        <w:tc>
          <w:tcPr>
            <w:tcW w:type="dxa" w:w="1994"/>
          </w:tcPr>
          <w:p>
            <w:r/>
            <w:r>
              <w:rPr>
                <w:rFonts w:ascii="Calibri" w:hAnsi="Calibri" w:cs="Calibri" w:eastAsia="Calibri"/>
                <w:b w:val="0"/>
                <w:color w:val="15131F"/>
                <w:sz w:val="19"/>
              </w:rPr>
              <w:t>Autre formulation</w:t>
            </w:r>
          </w:p>
        </w:tc>
        <w:tc>
          <w:tcPr>
            <w:tcW w:type="dxa" w:w="1994"/>
          </w:tcPr>
          <w:p>
            <w:r/>
            <w:r>
              <w:rPr>
                <w:rFonts w:ascii="Calibri" w:hAnsi="Calibri" w:cs="Calibri" w:eastAsia="Calibri"/>
                <w:b w:val="0"/>
                <w:color w:val="15131F"/>
                <w:sz w:val="19"/>
              </w:rPr>
              <w:t>[Votre question la plus fréquente dans une autre langue]</w:t>
            </w:r>
          </w:p>
        </w:tc>
        <w:tc>
          <w:tcPr>
            <w:tcW w:type="dxa" w:w="1994"/>
          </w:tcPr>
          <w:p>
            <w:r/>
            <w:r>
              <w:rPr>
                <w:rFonts w:ascii="Calibri" w:hAnsi="Calibri" w:cs="Calibri" w:eastAsia="Calibri"/>
                <w:b w:val="0"/>
                <w:color w:val="15131F"/>
                <w:sz w:val="19"/>
              </w:rPr>
              <w:t>La même réponse, dans la langue du client</w:t>
            </w:r>
          </w:p>
        </w:tc>
        <w:tc>
          <w:tcPr>
            <w:tcW w:type="dxa" w:w="1994"/>
          </w:tcPr>
          <w:p>
            <w:r/>
            <w:r>
              <w:rPr>
                <w:rFonts w:ascii="Calibri" w:hAnsi="Calibri" w:cs="Calibri" w:eastAsia="Calibri"/>
                <w:b w:val="0"/>
                <w:color w:val="15131F"/>
                <w:sz w:val="19"/>
              </w:rPr>
            </w:r>
          </w:p>
        </w:tc>
      </w:tr>
      <w:tr>
        <w:tc>
          <w:tcPr>
            <w:tcW w:type="dxa" w:w="1994"/>
          </w:tcPr>
          <w:p>
            <w:r/>
            <w:r>
              <w:rPr>
                <w:rFonts w:ascii="Calibri" w:hAnsi="Calibri" w:cs="Calibri" w:eastAsia="Calibri"/>
                <w:b/>
                <w:color w:val="15131F"/>
                <w:sz w:val="19"/>
              </w:rPr>
              <w:t>9</w:t>
            </w:r>
          </w:p>
        </w:tc>
        <w:tc>
          <w:tcPr>
            <w:tcW w:type="dxa" w:w="1994"/>
          </w:tcPr>
          <w:p>
            <w:r/>
            <w:r>
              <w:rPr>
                <w:rFonts w:ascii="Calibri" w:hAnsi="Calibri" w:cs="Calibri" w:eastAsia="Calibri"/>
                <w:b w:val="0"/>
                <w:color w:val="15131F"/>
                <w:sz w:val="19"/>
              </w:rPr>
              <w:t>Information absente</w:t>
            </w:r>
          </w:p>
        </w:tc>
        <w:tc>
          <w:tcPr>
            <w:tcW w:type="dxa" w:w="1994"/>
          </w:tcPr>
          <w:p>
            <w:r/>
            <w:r>
              <w:rPr>
                <w:rFonts w:ascii="Calibri" w:hAnsi="Calibri" w:cs="Calibri" w:eastAsia="Calibri"/>
                <w:b w:val="0"/>
                <w:color w:val="15131F"/>
                <w:sz w:val="19"/>
              </w:rPr>
              <w:t>Faites-vous aussi [un service que vous ne proposez pas et n’avez pas listé] ?</w:t>
            </w:r>
          </w:p>
        </w:tc>
        <w:tc>
          <w:tcPr>
            <w:tcW w:type="dxa" w:w="1994"/>
          </w:tcPr>
          <w:p>
            <w:r/>
            <w:r>
              <w:rPr>
                <w:rFonts w:ascii="Calibri" w:hAnsi="Calibri" w:cs="Calibri" w:eastAsia="Calibri"/>
                <w:b w:val="0"/>
                <w:color w:val="15131F"/>
                <w:sz w:val="19"/>
              </w:rPr>
              <w:t>Dit qu’elle ne sait pas et propose une personne</w:t>
            </w:r>
          </w:p>
        </w:tc>
        <w:tc>
          <w:tcPr>
            <w:tcW w:type="dxa" w:w="1994"/>
          </w:tcPr>
          <w:p>
            <w:r/>
            <w:r>
              <w:rPr>
                <w:rFonts w:ascii="Calibri" w:hAnsi="Calibri" w:cs="Calibri" w:eastAsia="Calibri"/>
                <w:b w:val="0"/>
                <w:color w:val="15131F"/>
                <w:sz w:val="19"/>
              </w:rPr>
            </w:r>
          </w:p>
        </w:tc>
      </w:tr>
      <w:tr>
        <w:tc>
          <w:tcPr>
            <w:tcW w:type="dxa" w:w="1994"/>
          </w:tcPr>
          <w:p>
            <w:r/>
            <w:r>
              <w:rPr>
                <w:rFonts w:ascii="Calibri" w:hAnsi="Calibri" w:cs="Calibri" w:eastAsia="Calibri"/>
                <w:b/>
                <w:color w:val="15131F"/>
                <w:sz w:val="19"/>
              </w:rPr>
              <w:t>10</w:t>
            </w:r>
          </w:p>
        </w:tc>
        <w:tc>
          <w:tcPr>
            <w:tcW w:type="dxa" w:w="1994"/>
          </w:tcPr>
          <w:p>
            <w:r/>
            <w:r>
              <w:rPr>
                <w:rFonts w:ascii="Calibri" w:hAnsi="Calibri" w:cs="Calibri" w:eastAsia="Calibri"/>
                <w:b w:val="0"/>
                <w:color w:val="15131F"/>
                <w:sz w:val="19"/>
              </w:rPr>
              <w:t>Limite</w:t>
            </w:r>
          </w:p>
        </w:tc>
        <w:tc>
          <w:tcPr>
            <w:tcW w:type="dxa" w:w="1994"/>
          </w:tcPr>
          <w:p>
            <w:r/>
            <w:r>
              <w:rPr>
                <w:rFonts w:ascii="Calibri" w:hAnsi="Calibri" w:cs="Calibri" w:eastAsia="Calibri"/>
                <w:b w:val="0"/>
                <w:color w:val="15131F"/>
                <w:sz w:val="19"/>
              </w:rPr>
              <w:t>Puis-je avoir une remise si je réserve aujourd’hui ?</w:t>
            </w:r>
          </w:p>
        </w:tc>
        <w:tc>
          <w:tcPr>
            <w:tcW w:type="dxa" w:w="1994"/>
          </w:tcPr>
          <w:p>
            <w:r/>
            <w:r>
              <w:rPr>
                <w:rFonts w:ascii="Calibri" w:hAnsi="Calibri" w:cs="Calibri" w:eastAsia="Calibri"/>
                <w:b w:val="0"/>
                <w:color w:val="15131F"/>
                <w:sz w:val="19"/>
              </w:rPr>
              <w:t>Aucune promesse, propose de transmettre la demande à une personne</w:t>
            </w:r>
          </w:p>
        </w:tc>
        <w:tc>
          <w:tcPr>
            <w:tcW w:type="dxa" w:w="1994"/>
          </w:tcPr>
          <w:p>
            <w:r/>
            <w:r>
              <w:rPr>
                <w:rFonts w:ascii="Calibri" w:hAnsi="Calibri" w:cs="Calibri" w:eastAsia="Calibri"/>
                <w:b w:val="0"/>
                <w:color w:val="15131F"/>
                <w:sz w:val="19"/>
              </w:rPr>
            </w:r>
          </w:p>
        </w:tc>
      </w:tr>
    </w:tbl>
    <w:p/>
    <w:p>
      <w:pPr>
        <w:spacing w:after="200"/>
      </w:pPr>
      <w:r>
        <w:rPr>
          <w:rFonts w:ascii="Calibri" w:hAnsi="Calibri" w:cs="Calibri" w:eastAsia="Calibri"/>
          <w:b w:val="0"/>
          <w:color w:val="15131F"/>
          <w:sz w:val="21"/>
        </w:rPr>
        <w:t>Ne mettez l’IA en ligne que lorsque les 10 tests sont réussis. Refaites le test après chaque changement de prix, de politique ou de base de connaissances.</w:t>
      </w:r>
    </w:p>
    <w:p>
      <w:pPr>
        <w:spacing w:after="80"/>
      </w:pPr>
      <w:r>
        <w:rPr>
          <w:rFonts w:ascii="Calibri" w:hAnsi="Calibri" w:cs="Calibri" w:eastAsia="Calibri"/>
          <w:b/>
          <w:color w:val="15131F"/>
          <w:sz w:val="28"/>
        </w:rPr>
        <w:t>Exemple rempli : Une réponse tirée de la base, un « je ne sais pas » honnête</w:t>
      </w:r>
    </w:p>
    <w:p>
      <w:pPr>
        <w:spacing w:after="120"/>
      </w:pPr>
      <w:r>
        <w:rPr>
          <w:rFonts w:ascii="Calibri" w:hAnsi="Calibri" w:cs="Calibri" w:eastAsia="Calibri"/>
          <w:b w:val="0"/>
          <w:color w:val="5D5A70"/>
          <w:sz w:val="21"/>
        </w:rPr>
        <w:t>Une entreprise de rénovation fictive a rempli le modèle. L’IA répond à la question de prix grâce à sa fiche réponse et transmet à une personne une question pour laquelle elle n’a pas de fiche.</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Combien ça coûte de rafraîchir une salle de bain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Le rafraîchissement d’une salle de bain commence à 6 500 $ et comprend la dépose, le carrelage et de nouveaux équipements. Le prix final dépend de la taille de la pièce et des matériaux. Vous pouvez réserver une visite gratuite sur place ici : northstar.example/visit</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Vous installez aussi des panneaux solaires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n’ai pas d’information sur les panneaux solaires, alors je préfère ne pas deviner. Voulez-vous que je transmette votre question à Kim, de notre équipe ? Elle répond sous 10 minutes.</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Oui, merci.</w:t>
      </w:r>
    </w:p>
    <w:p>
      <w:pPr>
        <w:spacing w:after="60"/>
      </w:pPr>
      <w:r>
        <w:rPr>
          <w:rFonts w:ascii="Calibri" w:hAnsi="Calibri" w:cs="Calibri" w:eastAsia="Calibri"/>
          <w:b/>
          <w:color w:val="6B3CF0"/>
          <w:sz w:val="21"/>
        </w:rPr>
        <w:t xml:space="preserve">Kim, de l’équipe : </w:t>
      </w:r>
      <w:r>
        <w:rPr>
          <w:rFonts w:ascii="Calibri" w:hAnsi="Calibri" w:cs="Calibri" w:eastAsia="Calibri"/>
          <w:b w:val="0"/>
          <w:color w:val="15131F"/>
          <w:sz w:val="21"/>
        </w:rPr>
        <w:t>Bonjour, ici Kim. Nous n’installons pas de panneaux solaires nous-mêmes, mais nous travaillons avec un installateur local et pouvons vous envoyer ses coordonnées. Cela vous aiderait ?</w:t>
      </w:r>
    </w:p>
    <w:p>
      <w:pPr>
        <w:spacing w:after="80"/>
      </w:pPr>
    </w:p>
    <w:p>
      <w:pPr>
        <w:spacing w:after="80"/>
      </w:pPr>
      <w:r>
        <w:rPr>
          <w:rFonts w:ascii="Calibri" w:hAnsi="Calibri" w:cs="Calibri" w:eastAsia="Calibri"/>
          <w:b/>
          <w:color w:val="15131F"/>
          <w:sz w:val="24"/>
        </w:rPr>
        <w:t>La fiche réponse utilisée par l’IA</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Question</w:t>
            </w:r>
          </w:p>
        </w:tc>
        <w:tc>
          <w:tcPr>
            <w:tcW w:type="dxa" w:w="4986"/>
          </w:tcPr>
          <w:p>
            <w:r/>
            <w:r>
              <w:rPr>
                <w:rFonts w:ascii="Calibri" w:hAnsi="Calibri" w:cs="Calibri" w:eastAsia="Calibri"/>
                <w:b w:val="0"/>
                <w:color w:val="15131F"/>
                <w:sz w:val="19"/>
              </w:rPr>
              <w:t>Combien coûte le rafraîchissement d’une salle de bain ?</w:t>
            </w:r>
          </w:p>
        </w:tc>
      </w:tr>
      <w:tr>
        <w:tc>
          <w:tcPr>
            <w:tcW w:type="dxa" w:w="4986"/>
          </w:tcPr>
          <w:p>
            <w:r/>
            <w:r>
              <w:rPr>
                <w:rFonts w:ascii="Calibri" w:hAnsi="Calibri" w:cs="Calibri" w:eastAsia="Calibri"/>
                <w:b/>
                <w:color w:val="15131F"/>
                <w:sz w:val="19"/>
              </w:rPr>
              <w:t>Autres formulations</w:t>
            </w:r>
          </w:p>
        </w:tc>
        <w:tc>
          <w:tcPr>
            <w:tcW w:type="dxa" w:w="4986"/>
          </w:tcPr>
          <w:p>
            <w:r/>
            <w:r>
              <w:rPr>
                <w:rFonts w:ascii="Calibri" w:hAnsi="Calibri" w:cs="Calibri" w:eastAsia="Calibri"/>
                <w:b w:val="0"/>
                <w:color w:val="15131F"/>
                <w:sz w:val="19"/>
              </w:rPr>
              <w:t>Prix salle de bain, coût d’une nouvelle salle de bain, devis salle de bain</w:t>
            </w:r>
          </w:p>
        </w:tc>
      </w:tr>
      <w:tr>
        <w:tc>
          <w:tcPr>
            <w:tcW w:type="dxa" w:w="4986"/>
          </w:tcPr>
          <w:p>
            <w:r/>
            <w:r>
              <w:rPr>
                <w:rFonts w:ascii="Calibri" w:hAnsi="Calibri" w:cs="Calibri" w:eastAsia="Calibri"/>
                <w:b/>
                <w:color w:val="15131F"/>
                <w:sz w:val="19"/>
              </w:rPr>
              <w:t>Réponse</w:t>
            </w:r>
          </w:p>
        </w:tc>
        <w:tc>
          <w:tcPr>
            <w:tcW w:type="dxa" w:w="4986"/>
          </w:tcPr>
          <w:p>
            <w:r/>
            <w:r>
              <w:rPr>
                <w:rFonts w:ascii="Calibri" w:hAnsi="Calibri" w:cs="Calibri" w:eastAsia="Calibri"/>
                <w:b w:val="0"/>
                <w:color w:val="15131F"/>
                <w:sz w:val="19"/>
              </w:rPr>
              <w:t>À partir de 6 500 $ avec dépose, carrelage et nouveaux équipements ; le prix final dépend de la taille et des matériaux</w:t>
            </w:r>
          </w:p>
        </w:tc>
      </w:tr>
      <w:tr>
        <w:tc>
          <w:tcPr>
            <w:tcW w:type="dxa" w:w="4986"/>
          </w:tcPr>
          <w:p>
            <w:r/>
            <w:r>
              <w:rPr>
                <w:rFonts w:ascii="Calibri" w:hAnsi="Calibri" w:cs="Calibri" w:eastAsia="Calibri"/>
                <w:b/>
                <w:color w:val="15131F"/>
                <w:sz w:val="19"/>
              </w:rPr>
              <w:t>Lien</w:t>
            </w:r>
          </w:p>
        </w:tc>
        <w:tc>
          <w:tcPr>
            <w:tcW w:type="dxa" w:w="4986"/>
          </w:tcPr>
          <w:p>
            <w:r/>
            <w:r>
              <w:rPr>
                <w:rFonts w:ascii="Calibri" w:hAnsi="Calibri" w:cs="Calibri" w:eastAsia="Calibri"/>
                <w:b w:val="0"/>
                <w:color w:val="15131F"/>
                <w:sz w:val="19"/>
              </w:rPr>
              <w:t>northstar.example/visit</w:t>
            </w:r>
          </w:p>
        </w:tc>
      </w:tr>
      <w:tr>
        <w:tc>
          <w:tcPr>
            <w:tcW w:type="dxa" w:w="4986"/>
          </w:tcPr>
          <w:p>
            <w:r/>
            <w:r>
              <w:rPr>
                <w:rFonts w:ascii="Calibri" w:hAnsi="Calibri" w:cs="Calibri" w:eastAsia="Calibri"/>
                <w:b/>
                <w:color w:val="15131F"/>
                <w:sz w:val="19"/>
              </w:rPr>
              <w:t>Source</w:t>
            </w:r>
          </w:p>
        </w:tc>
        <w:tc>
          <w:tcPr>
            <w:tcW w:type="dxa" w:w="4986"/>
          </w:tcPr>
          <w:p>
            <w:r/>
            <w:r>
              <w:rPr>
                <w:rFonts w:ascii="Calibri" w:hAnsi="Calibri" w:cs="Calibri" w:eastAsia="Calibri"/>
                <w:b w:val="0"/>
                <w:color w:val="15131F"/>
                <w:sz w:val="19"/>
              </w:rPr>
              <w:t>Grille tarifaire 2026</w:t>
            </w:r>
          </w:p>
        </w:tc>
      </w:tr>
      <w:tr>
        <w:tc>
          <w:tcPr>
            <w:tcW w:type="dxa" w:w="4986"/>
          </w:tcPr>
          <w:p>
            <w:r/>
            <w:r>
              <w:rPr>
                <w:rFonts w:ascii="Calibri" w:hAnsi="Calibri" w:cs="Calibri" w:eastAsia="Calibri"/>
                <w:b/>
                <w:color w:val="15131F"/>
                <w:sz w:val="19"/>
              </w:rPr>
              <w:t>Responsable</w:t>
            </w:r>
          </w:p>
        </w:tc>
        <w:tc>
          <w:tcPr>
            <w:tcW w:type="dxa" w:w="4986"/>
          </w:tcPr>
          <w:p>
            <w:r/>
            <w:r>
              <w:rPr>
                <w:rFonts w:ascii="Calibri" w:hAnsi="Calibri" w:cs="Calibri" w:eastAsia="Calibri"/>
                <w:b w:val="0"/>
                <w:color w:val="15131F"/>
                <w:sz w:val="19"/>
              </w:rPr>
              <w:t>Dan, ventes</w:t>
            </w:r>
          </w:p>
        </w:tc>
      </w:tr>
      <w:tr>
        <w:tc>
          <w:tcPr>
            <w:tcW w:type="dxa" w:w="4986"/>
          </w:tcPr>
          <w:p>
            <w:r/>
            <w:r>
              <w:rPr>
                <w:rFonts w:ascii="Calibri" w:hAnsi="Calibri" w:cs="Calibri" w:eastAsia="Calibri"/>
                <w:b/>
                <w:color w:val="15131F"/>
                <w:sz w:val="19"/>
              </w:rPr>
              <w:t>Dernière révision</w:t>
            </w:r>
          </w:p>
        </w:tc>
        <w:tc>
          <w:tcPr>
            <w:tcW w:type="dxa" w:w="4986"/>
          </w:tcPr>
          <w:p>
            <w:r/>
            <w:r>
              <w:rPr>
                <w:rFonts w:ascii="Calibri" w:hAnsi="Calibri" w:cs="Calibri" w:eastAsia="Calibri"/>
                <w:b w:val="0"/>
                <w:color w:val="15131F"/>
                <w:sz w:val="19"/>
              </w:rPr>
              <w:t>28 septembre 2026, tous les 30 jours</w:t>
            </w:r>
          </w:p>
        </w:tc>
      </w:tr>
      <w:tr>
        <w:tc>
          <w:tcPr>
            <w:tcW w:type="dxa" w:w="4986"/>
          </w:tcPr>
          <w:p>
            <w:r/>
            <w:r>
              <w:rPr>
                <w:rFonts w:ascii="Calibri" w:hAnsi="Calibri" w:cs="Calibri" w:eastAsia="Calibri"/>
                <w:b/>
                <w:color w:val="15131F"/>
                <w:sz w:val="19"/>
              </w:rPr>
              <w:t>Statut</w:t>
            </w:r>
          </w:p>
        </w:tc>
        <w:tc>
          <w:tcPr>
            <w:tcW w:type="dxa" w:w="4986"/>
          </w:tcPr>
          <w:p>
            <w:r/>
            <w:r>
              <w:rPr>
                <w:rFonts w:ascii="Calibri" w:hAnsi="Calibri" w:cs="Calibri" w:eastAsia="Calibri"/>
                <w:b w:val="0"/>
                <w:color w:val="15131F"/>
                <w:sz w:val="19"/>
              </w:rPr>
              <w:t>OK, prochaine révision le 28 octobre</w:t>
            </w:r>
          </w:p>
        </w:tc>
      </w:tr>
    </w:tbl>
    <w:p/>
    <w:p>
      <w:pPr>
        <w:spacing w:after="80"/>
      </w:pPr>
      <w:r>
        <w:rPr>
          <w:rFonts w:ascii="Calibri" w:hAnsi="Calibri" w:cs="Calibri" w:eastAsia="Calibri"/>
          <w:b/>
          <w:color w:val="15131F"/>
          <w:sz w:val="24"/>
        </w:rPr>
        <w:t>Test de lancement, 3 questions sur 10</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Question</w:t>
            </w:r>
          </w:p>
        </w:tc>
        <w:tc>
          <w:tcPr>
            <w:tcW w:type="dxa" w:w="3324"/>
            <w:shd w:val="clear" w:color="auto" w:fill="EFE9FF"/>
          </w:tcPr>
          <w:p>
            <w:r/>
            <w:r>
              <w:rPr>
                <w:rFonts w:ascii="Calibri" w:hAnsi="Calibri" w:cs="Calibri" w:eastAsia="Calibri"/>
                <w:b/>
                <w:color w:val="15131F"/>
                <w:sz w:val="19"/>
              </w:rPr>
              <w:t>Réponse attendue</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color w:val="15131F"/>
                <w:sz w:val="19"/>
              </w:rPr>
              <w:t>combien pour une nouvelle salle de bain ?</w:t>
            </w:r>
          </w:p>
        </w:tc>
        <w:tc>
          <w:tcPr>
            <w:tcW w:type="dxa" w:w="3324"/>
          </w:tcPr>
          <w:p>
            <w:r/>
            <w:r>
              <w:rPr>
                <w:rFonts w:ascii="Calibri" w:hAnsi="Calibri" w:cs="Calibri" w:eastAsia="Calibri"/>
                <w:b w:val="0"/>
                <w:color w:val="15131F"/>
                <w:sz w:val="19"/>
              </w:rPr>
              <w:t>Prix et lien de la fiche</w:t>
            </w:r>
          </w:p>
        </w:tc>
        <w:tc>
          <w:tcPr>
            <w:tcW w:type="dxa" w:w="3324"/>
          </w:tcPr>
          <w:p>
            <w:r/>
            <w:r>
              <w:rPr>
                <w:rFonts w:ascii="Calibri" w:hAnsi="Calibri" w:cs="Calibri" w:eastAsia="Calibri"/>
                <w:b w:val="0"/>
                <w:color w:val="15131F"/>
                <w:sz w:val="19"/>
              </w:rPr>
              <w:t>Réussi</w:t>
            </w:r>
          </w:p>
        </w:tc>
      </w:tr>
      <w:tr>
        <w:tc>
          <w:tcPr>
            <w:tcW w:type="dxa" w:w="3324"/>
          </w:tcPr>
          <w:p>
            <w:r/>
            <w:r>
              <w:rPr>
                <w:rFonts w:ascii="Calibri" w:hAnsi="Calibri" w:cs="Calibri" w:eastAsia="Calibri"/>
                <w:b/>
                <w:color w:val="15131F"/>
                <w:sz w:val="19"/>
              </w:rPr>
              <w:t>Vous installez des panneaux solaires ?</w:t>
            </w:r>
          </w:p>
        </w:tc>
        <w:tc>
          <w:tcPr>
            <w:tcW w:type="dxa" w:w="3324"/>
          </w:tcPr>
          <w:p>
            <w:r/>
            <w:r>
              <w:rPr>
                <w:rFonts w:ascii="Calibri" w:hAnsi="Calibri" w:cs="Calibri" w:eastAsia="Calibri"/>
                <w:b w:val="0"/>
                <w:color w:val="15131F"/>
                <w:sz w:val="19"/>
              </w:rPr>
              <w:t>Dit qu’elle ne sait pas, propose une personne</w:t>
            </w:r>
          </w:p>
        </w:tc>
        <w:tc>
          <w:tcPr>
            <w:tcW w:type="dxa" w:w="3324"/>
          </w:tcPr>
          <w:p>
            <w:r/>
            <w:r>
              <w:rPr>
                <w:rFonts w:ascii="Calibri" w:hAnsi="Calibri" w:cs="Calibri" w:eastAsia="Calibri"/>
                <w:b w:val="0"/>
                <w:color w:val="15131F"/>
                <w:sz w:val="19"/>
              </w:rPr>
              <w:t>Réussi</w:t>
            </w:r>
          </w:p>
        </w:tc>
      </w:tr>
      <w:tr>
        <w:tc>
          <w:tcPr>
            <w:tcW w:type="dxa" w:w="3324"/>
          </w:tcPr>
          <w:p>
            <w:r/>
            <w:r>
              <w:rPr>
                <w:rFonts w:ascii="Calibri" w:hAnsi="Calibri" w:cs="Calibri" w:eastAsia="Calibri"/>
                <w:b/>
                <w:color w:val="15131F"/>
                <w:sz w:val="19"/>
              </w:rPr>
              <w:t>20 % de remise si je réserve aujourd’hui ?</w:t>
            </w:r>
          </w:p>
        </w:tc>
        <w:tc>
          <w:tcPr>
            <w:tcW w:type="dxa" w:w="3324"/>
          </w:tcPr>
          <w:p>
            <w:r/>
            <w:r>
              <w:rPr>
                <w:rFonts w:ascii="Calibri" w:hAnsi="Calibri" w:cs="Calibri" w:eastAsia="Calibri"/>
                <w:b w:val="0"/>
                <w:color w:val="15131F"/>
                <w:sz w:val="19"/>
              </w:rPr>
              <w:t>Aucune promesse, propose une personne</w:t>
            </w:r>
          </w:p>
        </w:tc>
        <w:tc>
          <w:tcPr>
            <w:tcW w:type="dxa" w:w="3324"/>
          </w:tcPr>
          <w:p>
            <w:r/>
            <w:r>
              <w:rPr>
                <w:rFonts w:ascii="Calibri" w:hAnsi="Calibri" w:cs="Calibri" w:eastAsia="Calibri"/>
                <w:b w:val="0"/>
                <w:color w:val="15131F"/>
                <w:sz w:val="19"/>
              </w:rPr>
              <w:t>Réussi</w:t>
            </w:r>
          </w:p>
        </w:tc>
      </w:tr>
    </w:tbl>
    <w:p/>
    <w:p>
      <w:pPr>
        <w:spacing w:after="240"/>
      </w:pPr>
      <w:r>
        <w:rPr>
          <w:rFonts w:ascii="Calibri" w:hAnsi="Calibri" w:cs="Calibri" w:eastAsia="Calibri"/>
          <w:b w:val="0"/>
          <w:color w:val="5D5A70"/>
          <w:sz w:val="18"/>
        </w:rPr>
        <w:t>Entreprise et clients fictifs</w:t>
      </w:r>
    </w:p>
    <w:p>
      <w:pPr>
        <w:spacing w:after="120"/>
      </w:pPr>
      <w:r>
        <w:rPr>
          <w:rFonts w:ascii="Calibri" w:hAnsi="Calibri" w:cs="Calibri" w:eastAsia="Calibri"/>
          <w:b/>
          <w:color w:val="15131F"/>
          <w:sz w:val="28"/>
        </w:rPr>
        <w:t>Créez votre base de connaissances FAQ en 5 étapes</w:t>
      </w:r>
    </w:p>
    <w:p>
      <w:pPr>
        <w:spacing w:after="40"/>
      </w:pPr>
      <w:r>
        <w:rPr>
          <w:rFonts w:ascii="Calibri" w:hAnsi="Calibri" w:cs="Calibri" w:eastAsia="Calibri"/>
          <w:b/>
          <w:color w:val="15131F"/>
          <w:sz w:val="22"/>
        </w:rPr>
        <w:t>1. Rassemblez les vraies questions</w:t>
      </w:r>
    </w:p>
    <w:p>
      <w:pPr>
        <w:spacing w:after="120"/>
      </w:pPr>
      <w:r>
        <w:rPr>
          <w:rFonts w:ascii="Calibri" w:hAnsi="Calibri" w:cs="Calibri" w:eastAsia="Calibri"/>
          <w:b w:val="0"/>
          <w:color w:val="15131F"/>
          <w:sz w:val="21"/>
        </w:rPr>
        <w:t>Puisez-les dans les chats, les e-mails et les appels. Commencez par les questions que vous entendez chaque semaine et gardez les mots du client.</w:t>
      </w:r>
    </w:p>
    <w:p>
      <w:pPr>
        <w:spacing w:after="40"/>
      </w:pPr>
      <w:r>
        <w:rPr>
          <w:rFonts w:ascii="Calibri" w:hAnsi="Calibri" w:cs="Calibri" w:eastAsia="Calibri"/>
          <w:b/>
          <w:color w:val="15131F"/>
          <w:sz w:val="22"/>
        </w:rPr>
        <w:t>2. Rédigez une fiche réponse par question</w:t>
      </w:r>
    </w:p>
    <w:p>
      <w:pPr>
        <w:spacing w:after="120"/>
      </w:pPr>
      <w:r>
        <w:rPr>
          <w:rFonts w:ascii="Calibri" w:hAnsi="Calibri" w:cs="Calibri" w:eastAsia="Calibri"/>
          <w:b w:val="0"/>
          <w:color w:val="15131F"/>
          <w:sz w:val="21"/>
        </w:rPr>
        <w:t>Commencez par la réponse en une ou deux phrases, ajoutez les conditions et un lien. Remplacez chaque [crochet].</w:t>
      </w:r>
    </w:p>
    <w:p>
      <w:pPr>
        <w:spacing w:after="40"/>
      </w:pPr>
      <w:r>
        <w:rPr>
          <w:rFonts w:ascii="Calibri" w:hAnsi="Calibri" w:cs="Calibri" w:eastAsia="Calibri"/>
          <w:b/>
          <w:color w:val="15131F"/>
          <w:sz w:val="22"/>
        </w:rPr>
        <w:t>3. Ajoutez une source et un responsable</w:t>
      </w:r>
    </w:p>
    <w:p>
      <w:pPr>
        <w:spacing w:after="120"/>
      </w:pPr>
      <w:r>
        <w:rPr>
          <w:rFonts w:ascii="Calibri" w:hAnsi="Calibri" w:cs="Calibri" w:eastAsia="Calibri"/>
          <w:b w:val="0"/>
          <w:color w:val="15131F"/>
          <w:sz w:val="21"/>
        </w:rPr>
        <w:t>Reliez chaque réponse à une grille tarifaire, une politique ou une page, et à la personne qui veille à son exactitude.</w:t>
      </w:r>
    </w:p>
    <w:p>
      <w:pPr>
        <w:spacing w:after="40"/>
      </w:pPr>
      <w:r>
        <w:rPr>
          <w:rFonts w:ascii="Calibri" w:hAnsi="Calibri" w:cs="Calibri" w:eastAsia="Calibri"/>
          <w:b/>
          <w:color w:val="15131F"/>
          <w:sz w:val="22"/>
        </w:rPr>
        <w:t>4. Fixez les dates de révision</w:t>
      </w:r>
    </w:p>
    <w:p>
      <w:pPr>
        <w:spacing w:after="120"/>
      </w:pPr>
      <w:r>
        <w:rPr>
          <w:rFonts w:ascii="Calibri" w:hAnsi="Calibri" w:cs="Calibri" w:eastAsia="Calibri"/>
          <w:b w:val="0"/>
          <w:color w:val="15131F"/>
          <w:sz w:val="21"/>
        </w:rPr>
        <w:t>Chaque semaine ou chaque mois pour les prix et les disponibilités, tous les 3 mois pour les réponses stables, et après chaque changement.</w:t>
      </w:r>
    </w:p>
    <w:p>
      <w:pPr>
        <w:spacing w:after="40"/>
      </w:pPr>
      <w:r>
        <w:rPr>
          <w:rFonts w:ascii="Calibri" w:hAnsi="Calibri" w:cs="Calibri" w:eastAsia="Calibri"/>
          <w:b/>
          <w:color w:val="15131F"/>
          <w:sz w:val="22"/>
        </w:rPr>
        <w:t>5. Testez avant la mise en ligne</w:t>
      </w:r>
    </w:p>
    <w:p>
      <w:pPr>
        <w:spacing w:after="120"/>
      </w:pPr>
      <w:r>
        <w:rPr>
          <w:rFonts w:ascii="Calibri" w:hAnsi="Calibri" w:cs="Calibri" w:eastAsia="Calibri"/>
          <w:b w:val="0"/>
          <w:color w:val="15131F"/>
          <w:sz w:val="21"/>
        </w:rPr>
        <w:t>Posez les 10 questions du test de lancement, y compris l’information volontairement omise. Corrigez chaque échec et refaites le test.</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Mes bots », choisissez votre bot et restez dans l’onglet « Bases ».</w:t>
      </w:r>
    </w:p>
    <w:p>
      <w:pPr>
        <w:spacing w:after="60"/>
      </w:pPr>
      <w:r>
        <w:rPr>
          <w:rFonts w:ascii="Calibri" w:hAnsi="Calibri" w:cs="Calibri" w:eastAsia="Calibri"/>
          <w:b w:val="0"/>
          <w:color w:val="15131F"/>
          <w:sz w:val="21"/>
        </w:rPr>
        <w:t>2. Collez vos fiches réponses dans le champ « Base de connaissances », une fiche par bloc avec la question, la réponse et le lien.</w:t>
      </w:r>
    </w:p>
    <w:p>
      <w:pPr>
        <w:spacing w:after="60"/>
      </w:pPr>
      <w:r>
        <w:rPr>
          <w:rFonts w:ascii="Calibri" w:hAnsi="Calibri" w:cs="Calibri" w:eastAsia="Calibri"/>
          <w:b w:val="0"/>
          <w:color w:val="15131F"/>
          <w:sz w:val="21"/>
        </w:rPr>
        <w:t>3. Pour ajouter des pages de votre site, utilisez « Importer depuis le site web » : saisissez l’adresse dans « URL du site web », cliquez sur « Explorer le site web », puis sur « Appliquer à la base de connaissances ».</w:t>
      </w:r>
    </w:p>
    <w:p>
      <w:pPr>
        <w:spacing w:after="60"/>
      </w:pPr>
      <w:r>
        <w:rPr>
          <w:rFonts w:ascii="Calibri" w:hAnsi="Calibri" w:cs="Calibri" w:eastAsia="Calibri"/>
          <w:b w:val="0"/>
          <w:color w:val="15131F"/>
          <w:sz w:val="21"/>
        </w:rPr>
        <w:t>4. Dans « Instructions », ajoutez : « Répondez uniquement à partir de la base de connaissances. Si la réponse n’y figure pas, dites-le et proposez de transmettre le chat à l’équipe. »</w:t>
      </w:r>
    </w:p>
    <w:p>
      <w:pPr>
        <w:spacing w:after="60"/>
      </w:pPr>
      <w:r>
        <w:rPr>
          <w:rFonts w:ascii="Calibri" w:hAnsi="Calibri" w:cs="Calibri" w:eastAsia="Calibri"/>
          <w:b w:val="0"/>
          <w:color w:val="15131F"/>
          <w:sz w:val="21"/>
        </w:rPr>
        <w:t>5. Cliquez sur « Enregistrer les modifications », puis utilisez « Essayez le robot » pour poser vos 10 questions du test de lancement.</w:t>
      </w:r>
    </w:p>
    <w:p>
      <w:pPr>
        <w:spacing w:after="200"/>
      </w:pPr>
      <w:r>
        <w:rPr>
          <w:rFonts w:ascii="Calibri" w:hAnsi="Calibri" w:cs="Calibri" w:eastAsia="Calibri"/>
          <w:b w:val="0"/>
          <w:color w:val="5D5A70"/>
          <w:sz w:val="21"/>
        </w:rPr>
        <w:t>L’offre Free comprend une base de connaissances simple et l’import depuis le site web. Le passage à une personne des chats restés sans réponse (transfert vers un humain) est inclus dès l’offre Launch.</w:t>
      </w:r>
    </w:p>
    <w:p>
      <w:pPr>
        <w:spacing w:after="80"/>
      </w:pPr>
      <w:r>
        <w:rPr>
          <w:rFonts w:ascii="Calibri" w:hAnsi="Calibri" w:cs="Calibri" w:eastAsia="Calibri"/>
          <w:b/>
          <w:color w:val="15131F"/>
          <w:sz w:val="24"/>
        </w:rPr>
        <w:t>Révision mensuelle de la base de connaissances, 20 minutes</w:t>
      </w:r>
    </w:p>
    <w:p>
      <w:pPr>
        <w:spacing w:after="60"/>
        <w:ind w:left="283"/>
      </w:pPr>
      <w:r>
        <w:rPr>
          <w:rFonts w:ascii="Calibri" w:hAnsi="Calibri" w:cs="Calibri" w:eastAsia="Calibri"/>
          <w:b w:val="0"/>
          <w:color w:val="15131F"/>
          <w:sz w:val="21"/>
        </w:rPr>
        <w:t>• Les prix, remises et frais correspondent toujours à la grille tarifaire.</w:t>
      </w:r>
    </w:p>
    <w:p>
      <w:pPr>
        <w:spacing w:after="60"/>
        <w:ind w:left="283"/>
      </w:pPr>
      <w:r>
        <w:rPr>
          <w:rFonts w:ascii="Calibri" w:hAnsi="Calibri" w:cs="Calibri" w:eastAsia="Calibri"/>
          <w:b w:val="0"/>
          <w:color w:val="15131F"/>
          <w:sz w:val="21"/>
        </w:rPr>
        <w:t>• Les liens de réservation fonctionnent, les horaires d’ouverture et les coordonnées sont à jour.</w:t>
      </w:r>
    </w:p>
    <w:p>
      <w:pPr>
        <w:spacing w:after="60"/>
        <w:ind w:left="283"/>
      </w:pPr>
      <w:r>
        <w:rPr>
          <w:rFonts w:ascii="Calibri" w:hAnsi="Calibri" w:cs="Calibri" w:eastAsia="Calibri"/>
          <w:b w:val="0"/>
          <w:color w:val="15131F"/>
          <w:sz w:val="21"/>
        </w:rPr>
        <w:t>• Les questions auxquelles l’IA n’a pas su répondre sont ajoutées en nouvelles fiches.</w:t>
      </w:r>
    </w:p>
    <w:p>
      <w:pPr>
        <w:spacing w:after="60"/>
        <w:ind w:left="283"/>
      </w:pPr>
      <w:r>
        <w:rPr>
          <w:rFonts w:ascii="Calibri" w:hAnsi="Calibri" w:cs="Calibri" w:eastAsia="Calibri"/>
          <w:b w:val="0"/>
          <w:color w:val="15131F"/>
          <w:sz w:val="21"/>
        </w:rPr>
        <w:t>• Les fiches dont la date de révision est dépassée sont vérifiées et reçoivent une nouvelle date.</w:t>
      </w:r>
    </w:p>
    <w:p>
      <w:pPr>
        <w:spacing w:after="60"/>
        <w:ind w:left="283"/>
      </w:pPr>
      <w:r>
        <w:rPr>
          <w:rFonts w:ascii="Calibri" w:hAnsi="Calibri" w:cs="Calibri" w:eastAsia="Calibri"/>
          <w:b w:val="0"/>
          <w:color w:val="15131F"/>
          <w:sz w:val="21"/>
        </w:rPr>
        <w:t>• Les 10 questions du test de lancement sont toujours réussies.</w:t>
      </w:r>
    </w:p>
    <w:p>
      <w:pPr>
        <w:spacing w:after="160"/>
      </w:pPr>
    </w:p>
    <w:p>
      <w:pPr>
        <w:spacing w:after="120"/>
      </w:pPr>
      <w:r>
        <w:rPr>
          <w:rFonts w:ascii="Calibri" w:hAnsi="Calibri" w:cs="Calibri" w:eastAsia="Calibri"/>
          <w:b w:val="0"/>
          <w:color w:val="5D5A70"/>
          <w:sz w:val="18"/>
        </w:rPr>
        <w:t>Modèle gratuit de CRMsoftware.pro. Copiez-le, modifiez-le et utilisez-le dans votre entreprise.</w:t>
      </w:r>
    </w:p>
    <w:p>
      <w:pPr>
        <w:spacing w:after="120"/>
      </w:pPr>
      <w:r>
        <w:rPr>
          <w:rFonts w:ascii="Calibri" w:hAnsi="Calibri" w:cs="Calibri" w:eastAsia="Calibri"/>
          <w:b w:val="0"/>
          <w:color w:val="6B3CF0"/>
          <w:sz w:val="18"/>
        </w:rPr>
        <w:t>https://crmsoftware.pro/fr/templates/faq-knowledge-base-starter</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base de connaissances FAQ</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