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scripts de chat en direct</w:t>
      </w:r>
    </w:p>
    <w:p>
      <w:pPr>
        <w:spacing w:after="80"/>
      </w:pPr>
      <w:r>
        <w:rPr>
          <w:rFonts w:ascii="Calibri" w:hAnsi="Calibri" w:cs="Calibri" w:eastAsia="Calibri"/>
          <w:b w:val="0"/>
          <w:color w:val="5D5A70"/>
          <w:sz w:val="22"/>
        </w:rPr>
        <w:t>Ce qu’une personne tape dans un chat en direct, de la prise en charge à la prochaine étape : 6 étapes, des scripts par type de chat, des délais fixes pour les visiteurs qui ne répondent plus, des scripts pour 18 secteurs avec ce qu’il ne faut jamais dire, et ce qu’il faut consigner. Avec un exemple rempli. Par CRMsoftware.pro.</w:t>
      </w:r>
    </w:p>
    <w:p>
      <w:pPr>
        <w:spacing w:after="280"/>
      </w:pPr>
      <w:r>
        <w:rPr>
          <w:rFonts w:ascii="Calibri" w:hAnsi="Calibri" w:cs="Calibri" w:eastAsia="Calibri"/>
          <w:b w:val="0"/>
          <w:color w:val="5D5A70"/>
          <w:sz w:val="21"/>
        </w:rPr>
        <w:t>Commencez par l’onglet 1 et l’onglet de votre secteur. Remplacez chaque mot entre [crochets] par vos propres noms, questions, prix et horaires, puis lisez chaque phrase à voix haute. Fixez avec votre équipe les règles de 2 et 5 minutes et consignez chaque chat dans le journal des chats Excel.</w:t>
      </w:r>
    </w:p>
    <w:p>
      <w:pPr>
        <w:spacing w:after="160"/>
      </w:pPr>
      <w:r>
        <w:rPr>
          <w:rFonts w:ascii="Calibri" w:hAnsi="Calibri" w:cs="Calibri" w:eastAsia="Calibri"/>
          <w:b/>
          <w:color w:val="15131F"/>
          <w:sz w:val="32"/>
        </w:rPr>
        <w:t>Les scripts</w:t>
      </w:r>
    </w:p>
    <w:p>
      <w:pPr>
        <w:spacing w:after="60"/>
      </w:pPr>
      <w:r>
        <w:rPr>
          <w:rFonts w:ascii="Calibri" w:hAnsi="Calibri" w:cs="Calibri" w:eastAsia="Calibri"/>
          <w:b/>
          <w:color w:val="15131F"/>
          <w:sz w:val="28"/>
        </w:rPr>
        <w:t>1. Modèle de script de chat en direct en 6 étapes</w:t>
      </w:r>
    </w:p>
    <w:p>
      <w:pPr>
        <w:spacing w:after="80"/>
      </w:pPr>
      <w:r>
        <w:rPr>
          <w:rFonts w:ascii="Calibri" w:hAnsi="Calibri" w:cs="Calibri" w:eastAsia="Calibri"/>
          <w:b w:val="0"/>
          <w:color w:val="5D5A70"/>
          <w:sz w:val="20"/>
        </w:rPr>
        <w:t>Étapes : 6 · Première phrase : 30 s après la prise en charge</w:t>
      </w:r>
    </w:p>
    <w:p>
      <w:pPr>
        <w:spacing w:after="80"/>
      </w:pPr>
      <w:r>
        <w:rPr>
          <w:rFonts w:ascii="Calibri" w:hAnsi="Calibri" w:cs="Calibri" w:eastAsia="Calibri"/>
          <w:b w:val="0"/>
          <w:color w:val="15131F"/>
          <w:sz w:val="21"/>
        </w:rPr>
        <w:t>Ce modèle de script de chat en direct, c’est ce qu’une personne tape après avoir pris un chat : 6 étapes, une phrase chacune. Les onglets 2 à 7 l’adaptent par type de chat et par secteur ; l’onglet 8 indique ce qu’il faut consigner.</w:t>
      </w:r>
    </w:p>
    <w:p>
      <w:pPr>
        <w:spacing w:after="60"/>
      </w:pPr>
      <w:r>
        <w:rPr>
          <w:rFonts w:ascii="Calibri" w:hAnsi="Calibri" w:cs="Calibri" w:eastAsia="Calibri"/>
          <w:b/>
          <w:color w:val="6B3CF0"/>
          <w:sz w:val="21"/>
        </w:rPr>
        <w:t xml:space="preserve">1. Prendre le chat : </w:t>
      </w:r>
      <w:r>
        <w:rPr>
          <w:rFonts w:ascii="Calibri" w:hAnsi="Calibri" w:cs="Calibri" w:eastAsia="Calibri"/>
          <w:b w:val="0"/>
          <w:color w:val="15131F"/>
          <w:sz w:val="21"/>
        </w:rPr>
        <w:t>Bonjour [prénom], je suis [votre nom], de [entreprise]. Merci d’avoir patienté. Que puis-je faire pour vous aujourd’hui ?</w:t>
      </w:r>
    </w:p>
    <w:p>
      <w:pPr>
        <w:spacing w:after="60"/>
      </w:pPr>
      <w:r>
        <w:rPr>
          <w:rFonts w:ascii="Calibri" w:hAnsi="Calibri" w:cs="Calibri" w:eastAsia="Calibri"/>
          <w:b/>
          <w:color w:val="6B3CF0"/>
          <w:sz w:val="21"/>
        </w:rPr>
        <w:t xml:space="preserve">1. Après le transfert de l’IA : </w:t>
      </w:r>
      <w:r>
        <w:rPr>
          <w:rFonts w:ascii="Calibri" w:hAnsi="Calibri" w:cs="Calibri" w:eastAsia="Calibri"/>
          <w:b w:val="0"/>
          <w:color w:val="15131F"/>
          <w:sz w:val="21"/>
        </w:rPr>
        <w:t>Bonjour [prénom], ici [votre nom], une vraie personne de l’équipe [entreprise]. J’ai lu votre échange : vous souhaitez [demande]. Inutile de répéter quoi que ce soit.</w:t>
      </w:r>
    </w:p>
    <w:p>
      <w:pPr>
        <w:spacing w:after="60"/>
      </w:pPr>
      <w:r>
        <w:rPr>
          <w:rFonts w:ascii="Calibri" w:hAnsi="Calibri" w:cs="Calibri" w:eastAsia="Calibri"/>
          <w:b/>
          <w:color w:val="6B3CF0"/>
          <w:sz w:val="21"/>
        </w:rPr>
        <w:t xml:space="preserve">2. Résumer en une phrase : </w:t>
      </w:r>
      <w:r>
        <w:rPr>
          <w:rFonts w:ascii="Calibri" w:hAnsi="Calibri" w:cs="Calibri" w:eastAsia="Calibri"/>
          <w:b w:val="0"/>
          <w:color w:val="15131F"/>
          <w:sz w:val="21"/>
        </w:rPr>
        <w:t>Si je comprends bien, vous cherchez [demande] pour [quand ou pour qui]. C’est bien cela ?</w:t>
      </w:r>
    </w:p>
    <w:p>
      <w:pPr>
        <w:spacing w:after="60"/>
      </w:pPr>
      <w:r>
        <w:rPr>
          <w:rFonts w:ascii="Calibri" w:hAnsi="Calibri" w:cs="Calibri" w:eastAsia="Calibri"/>
          <w:b/>
          <w:color w:val="6B3CF0"/>
          <w:sz w:val="21"/>
        </w:rPr>
        <w:t xml:space="preserve">3. Poser 2 ou 3 questions, une à la fois : </w:t>
      </w:r>
      <w:r>
        <w:rPr>
          <w:rFonts w:ascii="Calibri" w:hAnsi="Calibri" w:cs="Calibri" w:eastAsia="Calibri"/>
          <w:b w:val="0"/>
          <w:color w:val="15131F"/>
          <w:sz w:val="21"/>
        </w:rPr>
        <w:t>Deux petites questions pour vous donner la bonne réponse. [Question 1] ?</w:t>
        <w:br/>
        <w:t>(après la réponse) Et [question 2] ?</w:t>
      </w:r>
    </w:p>
    <w:p>
      <w:pPr>
        <w:spacing w:after="60"/>
      </w:pPr>
      <w:r>
        <w:rPr>
          <w:rFonts w:ascii="Calibri" w:hAnsi="Calibri" w:cs="Calibri" w:eastAsia="Calibri"/>
          <w:b/>
          <w:color w:val="6B3CF0"/>
          <w:sz w:val="21"/>
        </w:rPr>
        <w:t xml:space="preserve">4. Répondre : </w:t>
      </w:r>
      <w:r>
        <w:rPr>
          <w:rFonts w:ascii="Calibri" w:hAnsi="Calibri" w:cs="Calibri" w:eastAsia="Calibri"/>
          <w:b w:val="0"/>
          <w:color w:val="15131F"/>
          <w:sz w:val="21"/>
        </w:rPr>
        <w:t>Voici la réponse : [réponse, prix ou lien]. À savoir : [ce qui est inclus ou ce dont cela dépend].</w:t>
      </w:r>
    </w:p>
    <w:p>
      <w:pPr>
        <w:spacing w:after="60"/>
      </w:pPr>
      <w:r>
        <w:rPr>
          <w:rFonts w:ascii="Calibri" w:hAnsi="Calibri" w:cs="Calibri" w:eastAsia="Calibri"/>
          <w:b/>
          <w:color w:val="6B3CF0"/>
          <w:sz w:val="21"/>
        </w:rPr>
        <w:t xml:space="preserve">5. Proposer une seule prochaine étape : </w:t>
      </w:r>
      <w:r>
        <w:rPr>
          <w:rFonts w:ascii="Calibri" w:hAnsi="Calibri" w:cs="Calibri" w:eastAsia="Calibri"/>
          <w:b w:val="0"/>
          <w:color w:val="15131F"/>
          <w:sz w:val="21"/>
        </w:rPr>
        <w:t>La prochaine étape, c’est [un appel, une visite, un devis ou un essai]. Je vous propose [jour et heure 1] ou [jour et heure 2]. Qu’est-ce qui vous arrange le mieux ?</w:t>
      </w:r>
    </w:p>
    <w:p>
      <w:pPr>
        <w:spacing w:after="60"/>
      </w:pPr>
      <w:r>
        <w:rPr>
          <w:rFonts w:ascii="Calibri" w:hAnsi="Calibri" w:cs="Calibri" w:eastAsia="Calibri"/>
          <w:b/>
          <w:color w:val="6B3CF0"/>
          <w:sz w:val="21"/>
        </w:rPr>
        <w:t xml:space="preserve">6. Conclure : </w:t>
      </w:r>
      <w:r>
        <w:rPr>
          <w:rFonts w:ascii="Calibri" w:hAnsi="Calibri" w:cs="Calibri" w:eastAsia="Calibri"/>
          <w:b w:val="0"/>
          <w:color w:val="15131F"/>
          <w:sz w:val="21"/>
        </w:rPr>
        <w:t>C’est réservé pour [jour, date, heure] avec [nom]. La confirmation viendra de [adresse e-mail]. Autre chose avant de partir ?</w:t>
        <w:br/>
        <w:t>Merci, [prénom]. En cas de besoin, répondez simplement ici.</w:t>
      </w:r>
    </w:p>
    <w:p>
      <w:pPr>
        <w:spacing w:after="40"/>
      </w:pPr>
      <w:r>
        <w:rPr>
          <w:rFonts w:ascii="Calibri" w:hAnsi="Calibri" w:cs="Calibri" w:eastAsia="Calibri"/>
          <w:b/>
          <w:color w:val="6B3CF0"/>
          <w:sz w:val="21"/>
        </w:rPr>
        <w:t>Règles pour chaque chat</w:t>
      </w:r>
    </w:p>
    <w:p>
      <w:pPr>
        <w:spacing w:after="40"/>
        <w:ind w:left="283"/>
      </w:pPr>
      <w:r>
        <w:rPr>
          <w:rFonts w:ascii="Calibri" w:hAnsi="Calibri" w:cs="Calibri" w:eastAsia="Calibri"/>
          <w:b w:val="0"/>
          <w:color w:val="15131F"/>
          <w:sz w:val="21"/>
        </w:rPr>
        <w:t>• Prenez le chat sous 2 minutes et envoyez la première phrase sous 30 secondes : ce sont les objectifs de ce modèle. Lors d’un test sur 1 000 sites web, la première réponse a pris en moyenne 2 minutes et 40 secondes.</w:t>
      </w:r>
    </w:p>
    <w:p>
      <w:pPr>
        <w:spacing w:after="40"/>
        <w:ind w:left="283"/>
      </w:pPr>
      <w:r>
        <w:rPr>
          <w:rFonts w:ascii="Calibri" w:hAnsi="Calibri" w:cs="Calibri" w:eastAsia="Calibri"/>
          <w:b w:val="0"/>
          <w:color w:val="15131F"/>
          <w:sz w:val="21"/>
        </w:rPr>
        <w:t>• Répondez d’abord. Ne demandez des coordonnées que si la prochaine étape en a besoin.</w:t>
      </w:r>
    </w:p>
    <w:p>
      <w:pPr>
        <w:spacing w:after="40"/>
        <w:ind w:left="283"/>
      </w:pPr>
      <w:r>
        <w:rPr>
          <w:rFonts w:ascii="Calibri" w:hAnsi="Calibri" w:cs="Calibri" w:eastAsia="Calibri"/>
          <w:b w:val="0"/>
          <w:color w:val="15131F"/>
          <w:sz w:val="21"/>
        </w:rPr>
        <w:t>• Chaque chat se termine par une prochaine étape, un responsable et une date, ou par « plus rien à faire ».</w:t>
      </w:r>
    </w:p>
    <w:p>
      <w:pPr>
        <w:spacing w:after="40"/>
        <w:ind w:left="283"/>
      </w:pPr>
      <w:r>
        <w:rPr>
          <w:rFonts w:ascii="Calibri" w:hAnsi="Calibri" w:cs="Calibri" w:eastAsia="Calibri"/>
          <w:b w:val="0"/>
          <w:color w:val="15131F"/>
          <w:sz w:val="21"/>
        </w:rPr>
        <w:t>• Ne demandez jamais de numéro de carte, de mot de passe ou de numéro d’identité dans le chat.</w:t>
      </w:r>
    </w:p>
    <w:p>
      <w:pPr>
        <w:spacing w:after="60"/>
      </w:pPr>
      <w:r>
        <w:rPr>
          <w:rFonts w:ascii="Calibri" w:hAnsi="Calibri" w:cs="Calibri" w:eastAsia="Calibri"/>
          <w:b/>
          <w:color w:val="6B3CF0"/>
          <w:sz w:val="21"/>
        </w:rPr>
        <w:t xml:space="preserve">À remplir d’abord : </w:t>
      </w:r>
      <w:r>
        <w:rPr>
          <w:rFonts w:ascii="Calibri" w:hAnsi="Calibri" w:cs="Calibri" w:eastAsia="Calibri"/>
          <w:b w:val="0"/>
          <w:color w:val="5D5A70"/>
          <w:sz w:val="21"/>
        </w:rPr>
        <w:t>Votre nom, Entreprise, 2 questions, Prochaine étape</w:t>
      </w:r>
    </w:p>
    <w:p>
      <w:pPr>
        <w:spacing w:after="160"/>
      </w:pPr>
    </w:p>
    <w:p>
      <w:pPr>
        <w:spacing w:after="60"/>
      </w:pPr>
      <w:r>
        <w:rPr>
          <w:rFonts w:ascii="Calibri" w:hAnsi="Calibri" w:cs="Calibri" w:eastAsia="Calibri"/>
          <w:b/>
          <w:color w:val="15131F"/>
          <w:sz w:val="28"/>
        </w:rPr>
        <w:t>2. Scripts de vente par chat, devis et clients existants</w:t>
      </w:r>
    </w:p>
    <w:p>
      <w:pPr>
        <w:spacing w:after="80"/>
      </w:pPr>
      <w:r>
        <w:rPr>
          <w:rFonts w:ascii="Calibri" w:hAnsi="Calibri" w:cs="Calibri" w:eastAsia="Calibri"/>
          <w:b w:val="0"/>
          <w:color w:val="5D5A70"/>
          <w:sz w:val="20"/>
        </w:rPr>
        <w:t>Questions : 2 ou 3 · Prochaine étape : Avec un jour et une heure</w:t>
      </w:r>
    </w:p>
    <w:p>
      <w:pPr>
        <w:spacing w:after="80"/>
      </w:pPr>
      <w:r>
        <w:rPr>
          <w:rFonts w:ascii="Calibri" w:hAnsi="Calibri" w:cs="Calibri" w:eastAsia="Calibri"/>
          <w:b w:val="0"/>
          <w:color w:val="15131F"/>
          <w:sz w:val="21"/>
        </w:rPr>
        <w:t>Les mêmes 6 étapes, un objectif différent. Choisissez la fiche qui correspond au chat en cours.</w:t>
      </w:r>
    </w:p>
    <w:p>
      <w:pPr>
        <w:spacing w:after="40"/>
      </w:pPr>
      <w:r>
        <w:rPr>
          <w:rFonts w:ascii="Calibri" w:hAnsi="Calibri" w:cs="Calibri" w:eastAsia="Calibri"/>
          <w:b/>
          <w:color w:val="15131F"/>
          <w:sz w:val="22"/>
        </w:rPr>
        <w:t>2.1 Chat de vente : réserver un appel, une visite ou une démo</w:t>
      </w:r>
    </w:p>
    <w:p>
      <w:pPr>
        <w:spacing w:after="60"/>
      </w:pPr>
      <w:r>
        <w:rPr>
          <w:rFonts w:ascii="Calibri" w:hAnsi="Calibri" w:cs="Calibri" w:eastAsia="Calibri"/>
          <w:b/>
          <w:color w:val="6B3CF0"/>
          <w:sz w:val="21"/>
        </w:rPr>
        <w:t xml:space="preserve">Objectif : </w:t>
      </w:r>
      <w:r>
        <w:rPr>
          <w:rFonts w:ascii="Calibri" w:hAnsi="Calibri" w:cs="Calibri" w:eastAsia="Calibri"/>
          <w:b w:val="0"/>
          <w:color w:val="5D5A70"/>
          <w:sz w:val="21"/>
        </w:rPr>
        <w:t>Un appel, une visite ou une démo réservés.</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 voulez-vous accomplir ? Pour quand ? Qui d’autre décide ?</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 Aujourd’hui seulement » ou une remise que vous ne pouvez pas accorder.</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Le plus rapide pour vous répondre, c’est [un appel, une visite ou une démo]. Cela prend [nombre] minutes. [Jour et heure 1] ou [jour et heure 2] ?</w:t>
      </w:r>
    </w:p>
    <w:p>
      <w:pPr>
        <w:spacing w:after="40"/>
      </w:pPr>
    </w:p>
    <w:p>
      <w:pPr>
        <w:spacing w:after="40"/>
      </w:pPr>
      <w:r>
        <w:rPr>
          <w:rFonts w:ascii="Calibri" w:hAnsi="Calibri" w:cs="Calibri" w:eastAsia="Calibri"/>
          <w:b/>
          <w:color w:val="15131F"/>
          <w:sz w:val="22"/>
        </w:rPr>
        <w:t>2.2 Demande de devis</w:t>
      </w:r>
    </w:p>
    <w:p>
      <w:pPr>
        <w:spacing w:after="60"/>
      </w:pPr>
      <w:r>
        <w:rPr>
          <w:rFonts w:ascii="Calibri" w:hAnsi="Calibri" w:cs="Calibri" w:eastAsia="Calibri"/>
          <w:b/>
          <w:color w:val="6B3CF0"/>
          <w:sz w:val="21"/>
        </w:rPr>
        <w:t xml:space="preserve">Objectif : </w:t>
      </w:r>
      <w:r>
        <w:rPr>
          <w:rFonts w:ascii="Calibri" w:hAnsi="Calibri" w:cs="Calibri" w:eastAsia="Calibri"/>
          <w:b w:val="0"/>
          <w:color w:val="5D5A70"/>
          <w:sz w:val="21"/>
        </w:rPr>
        <w:t>Les informations pour le devis, et la date à laquelle il arrive.</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Quoi exactement : taille, quantité ou périmètre ? Où ? Pour quand ?</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 prix avant d’avoir toutes les informations.</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Merci, j’ai tout ce qu’il me faut. [Nom] vous enverra un devis écrit à [adresse e-mail] d’ici [jour et heure]. Faut-il y ajouter quelque chose ?</w:t>
      </w:r>
    </w:p>
    <w:p>
      <w:pPr>
        <w:spacing w:after="40"/>
      </w:pPr>
    </w:p>
    <w:p>
      <w:pPr>
        <w:spacing w:after="40"/>
      </w:pPr>
      <w:r>
        <w:rPr>
          <w:rFonts w:ascii="Calibri" w:hAnsi="Calibri" w:cs="Calibri" w:eastAsia="Calibri"/>
          <w:b/>
          <w:color w:val="15131F"/>
          <w:sz w:val="22"/>
        </w:rPr>
        <w:t>2.3 Question avant achat</w:t>
      </w:r>
    </w:p>
    <w:p>
      <w:pPr>
        <w:spacing w:after="60"/>
      </w:pPr>
      <w:r>
        <w:rPr>
          <w:rFonts w:ascii="Calibri" w:hAnsi="Calibri" w:cs="Calibri" w:eastAsia="Calibri"/>
          <w:b/>
          <w:color w:val="6B3CF0"/>
          <w:sz w:val="21"/>
        </w:rPr>
        <w:t xml:space="preserve">Objectif : </w:t>
      </w:r>
      <w:r>
        <w:rPr>
          <w:rFonts w:ascii="Calibri" w:hAnsi="Calibri" w:cs="Calibri" w:eastAsia="Calibri"/>
          <w:b w:val="0"/>
          <w:color w:val="5D5A70"/>
          <w:sz w:val="21"/>
        </w:rPr>
        <w:t>Une réponse claire, puis le lien pour acheter ou réserver.</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 [produit ou offre] vous intéresse ? Pour quel usage ?</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 C’est en stock » ou une date de livraison que vous ne voyez pas.</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Oui, [produit] le permet. À savoir : [limite ou condition]. Vous pouvez [acheter ou réserver] ici : [lien]. Voulez-vous que je reste en ligne pendant que vous regardez ?</w:t>
      </w:r>
    </w:p>
    <w:p>
      <w:pPr>
        <w:spacing w:after="40"/>
      </w:pPr>
    </w:p>
    <w:p>
      <w:pPr>
        <w:spacing w:after="40"/>
      </w:pPr>
      <w:r>
        <w:rPr>
          <w:rFonts w:ascii="Calibri" w:hAnsi="Calibri" w:cs="Calibri" w:eastAsia="Calibri"/>
          <w:b/>
          <w:color w:val="15131F"/>
          <w:sz w:val="22"/>
        </w:rPr>
        <w:t>2.4 Client existant</w:t>
      </w:r>
    </w:p>
    <w:p>
      <w:pPr>
        <w:spacing w:after="60"/>
      </w:pPr>
      <w:r>
        <w:rPr>
          <w:rFonts w:ascii="Calibri" w:hAnsi="Calibri" w:cs="Calibri" w:eastAsia="Calibri"/>
          <w:b/>
          <w:color w:val="6B3CF0"/>
          <w:sz w:val="21"/>
        </w:rPr>
        <w:t xml:space="preserve">Objectif : </w:t>
      </w:r>
      <w:r>
        <w:rPr>
          <w:rFonts w:ascii="Calibri" w:hAnsi="Calibri" w:cs="Calibri" w:eastAsia="Calibri"/>
          <w:b w:val="0"/>
          <w:color w:val="5D5A70"/>
          <w:sz w:val="21"/>
        </w:rPr>
        <w:t>La réponse ou le bon responsable, sans données sensibles.</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 nom ou quel e-mail figure sur votre compte ? Que s’est-il passé, et quand ?</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 remboursement, un avoir ou une date avant l’accord du responsable.</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Merci, [prénom], j’ai trouvé votre [réservation, commande ou compte]. [Réponse]. S’il vous faut autre chose, [nom] vous enverra un e-mail avant [heure].</w:t>
      </w:r>
    </w:p>
    <w:p>
      <w:pPr>
        <w:spacing w:after="40"/>
      </w:pPr>
    </w:p>
    <w:p>
      <w:pPr>
        <w:spacing w:after="80"/>
      </w:pPr>
      <w:r>
        <w:rPr>
          <w:rFonts w:ascii="Calibri" w:hAnsi="Calibri" w:cs="Calibri" w:eastAsia="Calibri"/>
          <w:b w:val="0"/>
          <w:color w:val="15131F"/>
          <w:sz w:val="21"/>
        </w:rPr>
        <w:t>Pour les réponses sur les prix et les remboursements, voyez nos réponses types pour le chat en direct ; pour le parcours de support complet, nos scripts service client.</w:t>
      </w:r>
    </w:p>
    <w:p>
      <w:pPr>
        <w:spacing w:after="60"/>
      </w:pPr>
      <w:r>
        <w:rPr>
          <w:rFonts w:ascii="Calibri" w:hAnsi="Calibri" w:cs="Calibri" w:eastAsia="Calibri"/>
          <w:b/>
          <w:color w:val="6B3CF0"/>
          <w:sz w:val="21"/>
        </w:rPr>
        <w:t xml:space="preserve">Types de chat dans le journal : </w:t>
      </w:r>
      <w:r>
        <w:rPr>
          <w:rFonts w:ascii="Calibri" w:hAnsi="Calibri" w:cs="Calibri" w:eastAsia="Calibri"/>
          <w:b w:val="0"/>
          <w:color w:val="5D5A70"/>
          <w:sz w:val="21"/>
        </w:rPr>
        <w:t>Chat de vente, Demande de devis, Question avant achat, Client existant</w:t>
      </w:r>
    </w:p>
    <w:p>
      <w:pPr>
        <w:spacing w:after="160"/>
      </w:pPr>
    </w:p>
    <w:p>
      <w:pPr>
        <w:spacing w:after="60"/>
      </w:pPr>
      <w:r>
        <w:rPr>
          <w:rFonts w:ascii="Calibri" w:hAnsi="Calibri" w:cs="Calibri" w:eastAsia="Calibri"/>
          <w:b/>
          <w:color w:val="15131F"/>
          <w:sz w:val="28"/>
        </w:rPr>
        <w:t>3. Quand le visiteur ne répond plus : relancer, clore, suivre</w:t>
      </w:r>
    </w:p>
    <w:p>
      <w:pPr>
        <w:spacing w:after="80"/>
      </w:pPr>
      <w:r>
        <w:rPr>
          <w:rFonts w:ascii="Calibri" w:hAnsi="Calibri" w:cs="Calibri" w:eastAsia="Calibri"/>
          <w:b w:val="0"/>
          <w:color w:val="5D5A70"/>
          <w:sz w:val="20"/>
        </w:rPr>
        <w:t>Relance : 2 minutes · Dernier message : 5 minutes · Suivis : 1, puis on arrête</w:t>
      </w:r>
    </w:p>
    <w:p>
      <w:pPr>
        <w:spacing w:after="80"/>
      </w:pPr>
      <w:r>
        <w:rPr>
          <w:rFonts w:ascii="Calibri" w:hAnsi="Calibri" w:cs="Calibri" w:eastAsia="Calibri"/>
          <w:b w:val="0"/>
          <w:color w:val="15131F"/>
          <w:sz w:val="21"/>
        </w:rPr>
        <w:t>Les visiteurs partent sans prévenir. Ces phrases suivent des délais fixes : vous n’attendez jamais indéfiniment et vous n’insistez jamais trop.</w:t>
      </w:r>
    </w:p>
    <w:p>
      <w:pPr>
        <w:spacing w:after="60"/>
      </w:pPr>
      <w:r>
        <w:rPr>
          <w:rFonts w:ascii="Calibri" w:hAnsi="Calibri" w:cs="Calibri" w:eastAsia="Calibri"/>
          <w:b/>
          <w:color w:val="6B3CF0"/>
          <w:sz w:val="21"/>
        </w:rPr>
        <w:t xml:space="preserve">Pas de réponse depuis 2 minutes : une relance : </w:t>
      </w:r>
      <w:r>
        <w:rPr>
          <w:rFonts w:ascii="Calibri" w:hAnsi="Calibri" w:cs="Calibri" w:eastAsia="Calibri"/>
          <w:b w:val="0"/>
          <w:color w:val="15131F"/>
          <w:sz w:val="21"/>
        </w:rPr>
        <w:t>Encore là, [prénom] ? Rien ne presse. [La même question, avec 2 options] ?</w:t>
      </w:r>
    </w:p>
    <w:p>
      <w:pPr>
        <w:spacing w:after="60"/>
      </w:pPr>
      <w:r>
        <w:rPr>
          <w:rFonts w:ascii="Calibri" w:hAnsi="Calibri" w:cs="Calibri" w:eastAsia="Calibri"/>
          <w:b/>
          <w:color w:val="6B3CF0"/>
          <w:sz w:val="21"/>
        </w:rPr>
        <w:t xml:space="preserve">Pas de réponse depuis 5 minutes : le dernier message : </w:t>
      </w:r>
      <w:r>
        <w:rPr>
          <w:rFonts w:ascii="Calibri" w:hAnsi="Calibri" w:cs="Calibri" w:eastAsia="Calibri"/>
          <w:b w:val="0"/>
          <w:color w:val="15131F"/>
          <w:sz w:val="21"/>
        </w:rPr>
        <w:t>Je ferme ce chat pour le moment. Ce que nous avons vu : [résumé en une ligne]. Pour reprendre, répondez ici ou écrivez à [adresse e-mail].</w:t>
      </w:r>
    </w:p>
    <w:p>
      <w:pPr>
        <w:spacing w:after="60"/>
      </w:pPr>
      <w:r>
        <w:rPr>
          <w:rFonts w:ascii="Calibri" w:hAnsi="Calibri" w:cs="Calibri" w:eastAsia="Calibri"/>
          <w:b/>
          <w:color w:val="6B3CF0"/>
          <w:sz w:val="21"/>
        </w:rPr>
        <w:t xml:space="preserve">Le jour même, seulement si la personne a donné un e-mail pour cette demande : </w:t>
      </w:r>
      <w:r>
        <w:rPr>
          <w:rFonts w:ascii="Calibri" w:hAnsi="Calibri" w:cs="Calibri" w:eastAsia="Calibri"/>
          <w:b w:val="0"/>
          <w:color w:val="15131F"/>
          <w:sz w:val="21"/>
        </w:rPr>
        <w:t>Objet : Votre question sur [sujet]</w:t>
        <w:br/>
        <w:br/>
        <w:t>Bonjour [prénom],</w:t>
        <w:br/>
        <w:br/>
        <w:t>Merci d’avoir contacté [entreprise] par chat aujourd’hui. Votre question portait sur [sujet]. [Réponse en 1 ou 2 phrases].</w:t>
        <w:br/>
        <w:br/>
        <w:t>Prochaine étape : [lien de réservation ou « répondez à cet e-mail »].</w:t>
        <w:br/>
        <w:br/>
        <w:t>[Votre nom], [entreprise]</w:t>
      </w:r>
    </w:p>
    <w:p>
      <w:pPr>
        <w:spacing w:after="60"/>
      </w:pPr>
      <w:r>
        <w:rPr>
          <w:rFonts w:ascii="Calibri" w:hAnsi="Calibri" w:cs="Calibri" w:eastAsia="Calibri"/>
          <w:b/>
          <w:color w:val="6B3CF0"/>
          <w:sz w:val="21"/>
        </w:rPr>
        <w:t xml:space="preserve">Pourquoi des délais fixes : </w:t>
      </w:r>
      <w:r>
        <w:rPr>
          <w:rFonts w:ascii="Calibri" w:hAnsi="Calibri" w:cs="Calibri" w:eastAsia="Calibri"/>
          <w:b w:val="0"/>
          <w:color w:val="5D5A70"/>
          <w:sz w:val="21"/>
        </w:rPr>
        <w:t>Dans une étude sur des centres de contact par chat et messagerie, 30 % à 67 % des clients qui ont abandonné sont partis sans rien dire. Vous ne pouvez pas voir qui lit encore : c’est donc la règle qui décide.</w:t>
      </w:r>
    </w:p>
    <w:p>
      <w:pPr>
        <w:spacing w:after="40"/>
      </w:pPr>
      <w:r>
        <w:rPr>
          <w:rFonts w:ascii="Calibri" w:hAnsi="Calibri" w:cs="Calibri" w:eastAsia="Calibri"/>
          <w:b/>
          <w:color w:val="6B3CF0"/>
          <w:sz w:val="21"/>
        </w:rPr>
        <w:t>Règles de suivi (propres à ce modèle)</w:t>
      </w:r>
    </w:p>
    <w:p>
      <w:pPr>
        <w:spacing w:after="40"/>
        <w:ind w:left="283"/>
      </w:pPr>
      <w:r>
        <w:rPr>
          <w:rFonts w:ascii="Calibri" w:hAnsi="Calibri" w:cs="Calibri" w:eastAsia="Calibri"/>
          <w:b w:val="0"/>
          <w:color w:val="15131F"/>
          <w:sz w:val="21"/>
        </w:rPr>
        <w:t>• Le jour ouvré suivant : un appel ou un e-mail, seulement si vous avez promis un devis ou une réservation. Ensuite, arrêtez.</w:t>
      </w:r>
    </w:p>
    <w:p>
      <w:pPr>
        <w:spacing w:after="40"/>
        <w:ind w:left="283"/>
      </w:pPr>
      <w:r>
        <w:rPr>
          <w:rFonts w:ascii="Calibri" w:hAnsi="Calibri" w:cs="Calibri" w:eastAsia="Calibri"/>
          <w:b w:val="0"/>
          <w:color w:val="15131F"/>
          <w:sz w:val="21"/>
        </w:rPr>
        <w:t>• N’envoyez jamais plus de 2 messages à un visiteur silencieux.</w:t>
      </w:r>
    </w:p>
    <w:p>
      <w:pPr>
        <w:spacing w:after="40"/>
        <w:ind w:left="283"/>
      </w:pPr>
      <w:r>
        <w:rPr>
          <w:rFonts w:ascii="Calibri" w:hAnsi="Calibri" w:cs="Calibri" w:eastAsia="Calibri"/>
          <w:b w:val="0"/>
          <w:color w:val="15131F"/>
          <w:sz w:val="21"/>
        </w:rPr>
        <w:t>• Ne le contactez jamais sur un autre canal, sauf s’il a donné ce numéro pour cette demande.</w:t>
      </w:r>
    </w:p>
    <w:p>
      <w:pPr>
        <w:spacing w:after="60"/>
      </w:pPr>
      <w:r>
        <w:rPr>
          <w:rFonts w:ascii="Calibri" w:hAnsi="Calibri" w:cs="Calibri" w:eastAsia="Calibri"/>
          <w:b/>
          <w:color w:val="6B3CF0"/>
          <w:sz w:val="21"/>
        </w:rPr>
        <w:t xml:space="preserve">À consigner comme : </w:t>
      </w:r>
      <w:r>
        <w:rPr>
          <w:rFonts w:ascii="Calibri" w:hAnsi="Calibri" w:cs="Calibri" w:eastAsia="Calibri"/>
          <w:b w:val="0"/>
          <w:color w:val="5D5A70"/>
          <w:sz w:val="21"/>
        </w:rPr>
        <w:t>Visiteur parti, Résumé envoyé, Date de suivi</w:t>
      </w:r>
    </w:p>
    <w:p>
      <w:pPr>
        <w:spacing w:after="160"/>
      </w:pPr>
    </w:p>
    <w:p>
      <w:pPr>
        <w:spacing w:after="60"/>
      </w:pPr>
      <w:r>
        <w:rPr>
          <w:rFonts w:ascii="Calibri" w:hAnsi="Calibri" w:cs="Calibri" w:eastAsia="Calibri"/>
          <w:b/>
          <w:color w:val="15131F"/>
          <w:sz w:val="28"/>
        </w:rPr>
        <w:t>4. Scripts de chat : dentaire, juridique, finance et assurance</w:t>
      </w:r>
    </w:p>
    <w:p>
      <w:pPr>
        <w:spacing w:after="80"/>
      </w:pPr>
      <w:r>
        <w:rPr>
          <w:rFonts w:ascii="Calibri" w:hAnsi="Calibri" w:cs="Calibri" w:eastAsia="Calibri"/>
          <w:b w:val="0"/>
          <w:color w:val="5D5A70"/>
          <w:sz w:val="20"/>
        </w:rPr>
        <w:t>Conseils : Seul un professionnel habilité</w:t>
      </w:r>
    </w:p>
    <w:p>
      <w:pPr>
        <w:spacing w:after="80"/>
      </w:pPr>
      <w:r>
        <w:rPr>
          <w:rFonts w:ascii="Calibri" w:hAnsi="Calibri" w:cs="Calibri" w:eastAsia="Calibri"/>
          <w:b w:val="0"/>
          <w:color w:val="15131F"/>
          <w:sz w:val="21"/>
        </w:rPr>
        <w:t>Ici, le chat sert à prendre rendez-vous avec un professionnel habilité et ne donne jamais le conseil lui-même. La base juridique figure dans le tableau sous l’exemple.</w:t>
      </w:r>
    </w:p>
    <w:p>
      <w:pPr>
        <w:spacing w:after="40"/>
      </w:pPr>
      <w:r>
        <w:rPr>
          <w:rFonts w:ascii="Calibri" w:hAnsi="Calibri" w:cs="Calibri" w:eastAsia="Calibri"/>
          <w:b/>
          <w:color w:val="15131F"/>
          <w:sz w:val="22"/>
        </w:rPr>
        <w:t>4.1 Cabinet dentaire ou médical</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Nouveaux patients, assurance, tarifs, une douleur aujourd’hui.</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Nouveau patient ou patient existant ? Contrôle, détartrage ou problème ? Quels jours vous conviennent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rendez-vous réservé, ou un appel de l’accueil le jour même.</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 diagnostic, « ce n’est sûrement rien » ou un prix avant un examen. Aucun symptôme dans le chat sans contrat de sous-traitance HIPAA (business associate agreement).</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Je ne peux pas évaluer une douleur par chat, mais nous gardons des créneaux le jour même pour cela. Appelez le [téléphone] dès maintenant, ou l’accueil peut vous rappeler à [heure].</w:t>
      </w:r>
    </w:p>
    <w:p>
      <w:pPr>
        <w:spacing w:after="40"/>
      </w:pPr>
    </w:p>
    <w:p>
      <w:pPr>
        <w:spacing w:after="40"/>
      </w:pPr>
      <w:r>
        <w:rPr>
          <w:rFonts w:ascii="Calibri" w:hAnsi="Calibri" w:cs="Calibri" w:eastAsia="Calibri"/>
          <w:b/>
          <w:color w:val="15131F"/>
          <w:sz w:val="22"/>
        </w:rPr>
        <w:t>4.2 Cabinet d’avocats</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Prenez-vous mon dossier, combien ça coûte, sous quel délai.</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 type d’affaire ? Qui est la partie adverse, pour notre vérification des conflits d’intérêts ? Une échéance ou une date d’audience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Une consultation avec un avocat, après la vérification des conflits d’intérêts.</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Ce que vaut l’affaire, s’il faut signer, ou « votre dossier tient la route ». L’essentiel seulement, pas toute l’histoire.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Je ne suis pas avocat, je ne peux donc pas vous conseiller sur votre situation. Pour réserver une consultation, j’ai seulement besoin du type d’affaire, du nom de la partie adverse et d’une éventuelle échéance. Merci de ne pas envoyer de documents ici.</w:t>
      </w:r>
    </w:p>
    <w:p>
      <w:pPr>
        <w:spacing w:after="40"/>
      </w:pPr>
    </w:p>
    <w:p>
      <w:pPr>
        <w:spacing w:after="40"/>
      </w:pPr>
      <w:r>
        <w:rPr>
          <w:rFonts w:ascii="Calibri" w:hAnsi="Calibri" w:cs="Calibri" w:eastAsia="Calibri"/>
          <w:b/>
          <w:color w:val="15131F"/>
          <w:sz w:val="22"/>
        </w:rPr>
        <w:t>4.3 Conseiller financier</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Frais, montants minimums, retraite, un placement précis.</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Retraite, placements ou bilan complet ? Suivi régulier ou ponctuel ? À partir de quand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premier appel avec un conseiller.</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Des rendements, « sans risque » ou « garanti », ou ce qu’il faut acheter ou vendre.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Je ne peux pas donner de conseil en investissement dans le chat, mais [nom du conseiller] peut étudier votre situation lors d’un appel de [durée]. [Jour et heure 1] ou [jour et heure 2] ?</w:t>
      </w:r>
    </w:p>
    <w:p>
      <w:pPr>
        <w:spacing w:after="40"/>
      </w:pPr>
    </w:p>
    <w:p>
      <w:pPr>
        <w:spacing w:after="40"/>
      </w:pPr>
      <w:r>
        <w:rPr>
          <w:rFonts w:ascii="Calibri" w:hAnsi="Calibri" w:cs="Calibri" w:eastAsia="Calibri"/>
          <w:b/>
          <w:color w:val="15131F"/>
          <w:sz w:val="22"/>
        </w:rPr>
        <w:t>4.4 Courtier en prêt immobilier ou prêteur</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Les taux du jour, combien je peux emprunter, l’accord de principe.</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Achat ou renégociation ? Avez-vous déjà trouvé un bien ? Quand voulez-vous signer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appel avec un conseiller en crédit agréé.</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 taux, une mensualité ou « vous serez éligible ».</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Les taux dépendent de votre profil emprunteur, du prêt et du bien : c’est donc un conseiller en crédit agréé qui les donne. Je peux vous expliquer dès maintenant les étapes de l’accord de principe ; [conseiller en crédit] peut vous appeler à [heure].</w:t>
      </w:r>
    </w:p>
    <w:p>
      <w:pPr>
        <w:spacing w:after="40"/>
      </w:pPr>
    </w:p>
    <w:p>
      <w:pPr>
        <w:spacing w:after="40"/>
      </w:pPr>
      <w:r>
        <w:rPr>
          <w:rFonts w:ascii="Calibri" w:hAnsi="Calibri" w:cs="Calibri" w:eastAsia="Calibri"/>
          <w:b/>
          <w:color w:val="15131F"/>
          <w:sz w:val="22"/>
        </w:rPr>
        <w:t>4.5 Agence d’assurance</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Un devis, suis-je couvert, comment déclarer un sinistre.</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Nouveau contrat, modification ou sinistre ? Que voulez-vous assurer ? À partir de quand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devis ou un appel d’un agent agréé ; les sinistres vers la ligne dédiée aux sinistres.</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 Vous êtes couvert », un prix avant la vérification d’un agent, ou quel contrat souscrire.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La prise en charge dépend de votre contrat : c’est donc un agent agréé qui vérifie. [Nom de l’agent] vous appellera avant [heure]. Pour déclarer un sinistre maintenant, appelez le [numéro sinistres].</w:t>
      </w:r>
    </w:p>
    <w:p>
      <w:pPr>
        <w:spacing w:after="40"/>
      </w:pPr>
    </w:p>
    <w:p>
      <w:pPr>
        <w:spacing w:after="60"/>
      </w:pPr>
      <w:r>
        <w:rPr>
          <w:rFonts w:ascii="Calibri" w:hAnsi="Calibri" w:cs="Calibri" w:eastAsia="Calibri"/>
          <w:b/>
          <w:color w:val="6B3CF0"/>
          <w:sz w:val="21"/>
        </w:rPr>
        <w:t xml:space="preserve">À ne jamais recueillir dans le chat : </w:t>
      </w:r>
      <w:r>
        <w:rPr>
          <w:rFonts w:ascii="Calibri" w:hAnsi="Calibri" w:cs="Calibri" w:eastAsia="Calibri"/>
          <w:b w:val="0"/>
          <w:color w:val="5D5A70"/>
          <w:sz w:val="21"/>
        </w:rPr>
        <w:t>Symptômes, Pièces du dossier, Numéros de compte, Numéros de contrat</w:t>
      </w:r>
    </w:p>
    <w:p>
      <w:pPr>
        <w:spacing w:after="160"/>
      </w:pPr>
    </w:p>
    <w:p>
      <w:pPr>
        <w:spacing w:after="60"/>
      </w:pPr>
      <w:r>
        <w:rPr>
          <w:rFonts w:ascii="Calibri" w:hAnsi="Calibri" w:cs="Calibri" w:eastAsia="Calibri"/>
          <w:b/>
          <w:color w:val="15131F"/>
          <w:sz w:val="28"/>
        </w:rPr>
        <w:t>5. Scripts de chat en direct : immobilier, auto et boutiques</w:t>
      </w:r>
    </w:p>
    <w:p>
      <w:pPr>
        <w:spacing w:after="80"/>
      </w:pPr>
      <w:r>
        <w:rPr>
          <w:rFonts w:ascii="Calibri" w:hAnsi="Calibri" w:cs="Calibri" w:eastAsia="Calibri"/>
          <w:b w:val="0"/>
          <w:color w:val="5D5A70"/>
          <w:sz w:val="20"/>
        </w:rPr>
        <w:t>Disponible ? : Vérifiez d’abord</w:t>
      </w:r>
    </w:p>
    <w:p>
      <w:pPr>
        <w:spacing w:after="80"/>
      </w:pPr>
      <w:r>
        <w:rPr>
          <w:rFonts w:ascii="Calibri" w:hAnsi="Calibri" w:cs="Calibri" w:eastAsia="Calibri"/>
          <w:b w:val="0"/>
          <w:color w:val="15131F"/>
          <w:sz w:val="21"/>
        </w:rPr>
        <w:t>Les visiteurs veulent savoir si c’est disponible et combien ça coûte. Vérifiez avant de dire oui.</w:t>
      </w:r>
    </w:p>
    <w:p>
      <w:pPr>
        <w:spacing w:after="40"/>
      </w:pPr>
      <w:r>
        <w:rPr>
          <w:rFonts w:ascii="Calibri" w:hAnsi="Calibri" w:cs="Calibri" w:eastAsia="Calibri"/>
          <w:b/>
          <w:color w:val="15131F"/>
          <w:sz w:val="22"/>
        </w:rPr>
        <w:t>5.1 Agence immobilière</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Encore disponible, puis-je visiter, combien vaut mon logement.</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Achat, vente ou location ? Quelle annonce ou quel quartier ? Avez-vous déjà parlé à une banque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Une visite, ou un rendez-vous d’estimation.</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Qui habite dans un quartier, ou qu’un quartier convient « aux gens comme vous ».</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Oui, le bien au [adresse] est toujours en vente. Je peux organiser une visite [jour et heure 1] ou [jour et heure 2]. Pour les écoles et les données du quartier, je vous envoie les sources officielles.</w:t>
      </w:r>
    </w:p>
    <w:p>
      <w:pPr>
        <w:spacing w:after="40"/>
      </w:pPr>
    </w:p>
    <w:p>
      <w:pPr>
        <w:spacing w:after="40"/>
      </w:pPr>
      <w:r>
        <w:rPr>
          <w:rFonts w:ascii="Calibri" w:hAnsi="Calibri" w:cs="Calibri" w:eastAsia="Calibri"/>
          <w:b/>
          <w:color w:val="15131F"/>
          <w:sz w:val="22"/>
        </w:rPr>
        <w:t>5.2 Concession automobile</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Toujours disponible, meilleur prix, reprise, financement.</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Quelle voiture (référence) ? Une reprise ? Comptant, crédit ou location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essai sur route, avec la voiture réservée pour ce créneau.</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Une mensualité sans le prix, la durée et l’apport, ou « votre crédit est accepté ».</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Elle est sur le parc aujourd’hui à [prix] plus [frais et taxes]. Je peux vous la réserver pour un essai à [heure 1] ou à [heure 2]. L’équipe financement vous donnera les mensualités une fois votre demande faite.</w:t>
      </w:r>
    </w:p>
    <w:p>
      <w:pPr>
        <w:spacing w:after="40"/>
      </w:pPr>
    </w:p>
    <w:p>
      <w:pPr>
        <w:spacing w:after="40"/>
      </w:pPr>
      <w:r>
        <w:rPr>
          <w:rFonts w:ascii="Calibri" w:hAnsi="Calibri" w:cs="Calibri" w:eastAsia="Calibri"/>
          <w:b/>
          <w:color w:val="15131F"/>
          <w:sz w:val="22"/>
        </w:rPr>
        <w:t>5.3 Boutique en ligne</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Taille et coupe, livraison, retours, ma commande.</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 produit ? Livraison où ? Besoin pour une date précise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Le lien du produit, ou la commande réglée.</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Une date de livraison que le transporteur n’a pas donnée, ou « en stock » sans vérifier.</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[Produit] taille [normalement, petit ou grand]. Il est expédié en [nombre] jours vers [région], et les retours sont gratuits pendant [nombre] jours. Guide des tailles : [lien].</w:t>
      </w:r>
    </w:p>
    <w:p>
      <w:pPr>
        <w:spacing w:after="40"/>
      </w:pPr>
    </w:p>
    <w:p>
      <w:pPr>
        <w:spacing w:after="40"/>
      </w:pPr>
      <w:r>
        <w:rPr>
          <w:rFonts w:ascii="Calibri" w:hAnsi="Calibri" w:cs="Calibri" w:eastAsia="Calibri"/>
          <w:b/>
          <w:color w:val="15131F"/>
          <w:sz w:val="22"/>
        </w:rPr>
        <w:t>5.4 Magasin physique</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Horaires d’ouverture, l’avez-vous, pouvez-vous me le mettre de côté.</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 article, quelle taille et quelle couleur ? Quel magasin ? Quand pouvez-vous passer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L’article mis de côté à son nom jusqu’à une heure fixée.</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 Nous l’avons » avant que quelqu’un ait vérifié en rayon.</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Je vérifie en rayon, cela prend [nombre] minutes. S’il y est, je le mets de côté à votre nom jusqu’à [jour], [heure].</w:t>
      </w:r>
    </w:p>
    <w:p>
      <w:pPr>
        <w:spacing w:after="40"/>
      </w:pPr>
    </w:p>
    <w:p>
      <w:pPr>
        <w:spacing w:after="60"/>
      </w:pPr>
      <w:r>
        <w:rPr>
          <w:rFonts w:ascii="Calibri" w:hAnsi="Calibri" w:cs="Calibri" w:eastAsia="Calibri"/>
          <w:b/>
          <w:color w:val="6B3CF0"/>
          <w:sz w:val="21"/>
        </w:rPr>
        <w:t xml:space="preserve">Prochaines étapes : </w:t>
      </w:r>
      <w:r>
        <w:rPr>
          <w:rFonts w:ascii="Calibri" w:hAnsi="Calibri" w:cs="Calibri" w:eastAsia="Calibri"/>
          <w:b w:val="0"/>
          <w:color w:val="5D5A70"/>
          <w:sz w:val="21"/>
        </w:rPr>
        <w:t>Visite, Essai sur route, Article de côté, Lien du produit</w:t>
      </w:r>
    </w:p>
    <w:p>
      <w:pPr>
        <w:spacing w:after="160"/>
      </w:pPr>
    </w:p>
    <w:p>
      <w:pPr>
        <w:spacing w:after="60"/>
      </w:pPr>
      <w:r>
        <w:rPr>
          <w:rFonts w:ascii="Calibri" w:hAnsi="Calibri" w:cs="Calibri" w:eastAsia="Calibri"/>
          <w:b/>
          <w:color w:val="15131F"/>
          <w:sz w:val="28"/>
        </w:rPr>
        <w:t>6. Scripts de chat en direct : SaaS, B2B, industrie et agences</w:t>
      </w:r>
    </w:p>
    <w:p>
      <w:pPr>
        <w:spacing w:after="80"/>
      </w:pPr>
      <w:r>
        <w:rPr>
          <w:rFonts w:ascii="Calibri" w:hAnsi="Calibri" w:cs="Calibri" w:eastAsia="Calibri"/>
          <w:b w:val="0"/>
          <w:color w:val="5D5A70"/>
          <w:sz w:val="20"/>
        </w:rPr>
        <w:t>Prochaine étape : Datée, par écrit</w:t>
      </w:r>
    </w:p>
    <w:p>
      <w:pPr>
        <w:spacing w:after="80"/>
      </w:pPr>
      <w:r>
        <w:rPr>
          <w:rFonts w:ascii="Calibri" w:hAnsi="Calibri" w:cs="Calibri" w:eastAsia="Calibri"/>
          <w:b w:val="0"/>
          <w:color w:val="15131F"/>
          <w:sz w:val="21"/>
        </w:rPr>
        <w:t>Les acheteurs professionnels veulent une réponse claire, puis une prochaine étape datée.</w:t>
      </w:r>
    </w:p>
    <w:p>
      <w:pPr>
        <w:spacing w:after="40"/>
      </w:pPr>
      <w:r>
        <w:rPr>
          <w:rFonts w:ascii="Calibri" w:hAnsi="Calibri" w:cs="Calibri" w:eastAsia="Calibri"/>
          <w:b/>
          <w:color w:val="15131F"/>
          <w:sz w:val="22"/>
        </w:rPr>
        <w:t>6.1 SaaS et startups</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Est-ce que ça fait ceci, le prix pour mon équipe, les intégrations.</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Qu’utilisez-vous aujourd’hui ? Combien d’utilisateurs ? Quand voulez-vous changer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essai ou une démo.</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Une fonctionnalité de la feuille de route comme si elle existait, ou une remise pour conclure.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Oui, [produit] fait [fonctionnalité]. Voici une vidéo de 2 minutes : [lien]. Pour [nombre] personnes, l’offre [offre] convient. Vous lancez un essai maintenant, ou vous préférez une démo [jour] ?</w:t>
      </w:r>
    </w:p>
    <w:p>
      <w:pPr>
        <w:spacing w:after="40"/>
      </w:pPr>
    </w:p>
    <w:p>
      <w:pPr>
        <w:spacing w:after="40"/>
      </w:pPr>
      <w:r>
        <w:rPr>
          <w:rFonts w:ascii="Calibri" w:hAnsi="Calibri" w:cs="Calibri" w:eastAsia="Calibri"/>
          <w:b/>
          <w:color w:val="15131F"/>
          <w:sz w:val="22"/>
        </w:rPr>
        <w:t>6.2 B2B et industrie</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Spécifications, commande minimum, délai de fabrication, prix unitaire.</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Quelle pièce ou quelle spécification ? Quelle quantité, à quelle fréquence ? Livraison où, pour quand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devis écrit à une date fixée.</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 prix ou un délai pour une commande sur mesure avant la vérification du service commercial.</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Merci, j’ai de quoi établir un devis. [Nom], du service commercial, vous enverra un devis écrit pour [quantité] d’ici [jour], avec le délai et la livraison jusqu’à [lieu].</w:t>
      </w:r>
    </w:p>
    <w:p>
      <w:pPr>
        <w:spacing w:after="40"/>
      </w:pPr>
    </w:p>
    <w:p>
      <w:pPr>
        <w:spacing w:after="40"/>
      </w:pPr>
      <w:r>
        <w:rPr>
          <w:rFonts w:ascii="Calibri" w:hAnsi="Calibri" w:cs="Calibri" w:eastAsia="Calibri"/>
          <w:b/>
          <w:color w:val="15131F"/>
          <w:sz w:val="22"/>
        </w:rPr>
        <w:t>6.3 Agence marketing</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Vos tarifs, plus de leads, des exemples de travaux.</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Leads, ventes ou image de marque ? Qu’avez-vous déjà essayé ? Quelle fourchette de budget mensuel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appel stratégique, avec leurs chiffres actuels sous la main.</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 Première page sur Google », « doublez vos leads » ou tout résultat que vous ne pouvez pas prouver.</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Nous ne pouvons pas promettre un chiffre avant d’avoir vu vos données, mais nous pouvons vous montrer ce que nous avons fait pour un client similaire dans [secteur]. Un appel de 30 minutes [jour] ?</w:t>
      </w:r>
    </w:p>
    <w:p>
      <w:pPr>
        <w:spacing w:after="40"/>
      </w:pPr>
    </w:p>
    <w:p>
      <w:pPr>
        <w:spacing w:after="40"/>
      </w:pPr>
      <w:r>
        <w:rPr>
          <w:rFonts w:ascii="Calibri" w:hAnsi="Calibri" w:cs="Calibri" w:eastAsia="Calibri"/>
          <w:b/>
          <w:color w:val="15131F"/>
          <w:sz w:val="22"/>
        </w:rPr>
        <w:t>6.4 Cabinet de conseil</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Des entreprises comme la nôtre, vos tarifs, quand vous commencez.</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Quelle décision ou quel problème ? Qui d’autre est impliqué ? Pour quand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appel de cadrage, puis une proposition.</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 prix fixe avant le cadrage, ou un résultat présenté comme une promesse.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C’est un bon sujet pour un court appel de cadrage. Ensuite, [nom] vous envoie une proposition avec le périmètre, le calendrier et le prix sous [nombre] jours.</w:t>
      </w:r>
    </w:p>
    <w:p>
      <w:pPr>
        <w:spacing w:after="40"/>
      </w:pPr>
    </w:p>
    <w:p>
      <w:pPr>
        <w:spacing w:after="60"/>
      </w:pPr>
      <w:r>
        <w:rPr>
          <w:rFonts w:ascii="Calibri" w:hAnsi="Calibri" w:cs="Calibri" w:eastAsia="Calibri"/>
          <w:b/>
          <w:color w:val="6B3CF0"/>
          <w:sz w:val="21"/>
        </w:rPr>
        <w:t xml:space="preserve">À transmettre aux ventes : </w:t>
      </w:r>
      <w:r>
        <w:rPr>
          <w:rFonts w:ascii="Calibri" w:hAnsi="Calibri" w:cs="Calibri" w:eastAsia="Calibri"/>
          <w:b w:val="0"/>
          <w:color w:val="5D5A70"/>
          <w:sz w:val="21"/>
        </w:rPr>
        <w:t>Contrats, Revues de sécurité, Devis sur mesure</w:t>
      </w:r>
    </w:p>
    <w:p>
      <w:pPr>
        <w:spacing w:after="160"/>
      </w:pPr>
    </w:p>
    <w:p>
      <w:pPr>
        <w:spacing w:after="60"/>
      </w:pPr>
      <w:r>
        <w:rPr>
          <w:rFonts w:ascii="Calibri" w:hAnsi="Calibri" w:cs="Calibri" w:eastAsia="Calibri"/>
          <w:b/>
          <w:color w:val="15131F"/>
          <w:sz w:val="28"/>
        </w:rPr>
        <w:t>7. Scripts de chat : sport, hôtels, écoles et associations</w:t>
      </w:r>
    </w:p>
    <w:p>
      <w:pPr>
        <w:spacing w:after="80"/>
      </w:pPr>
      <w:r>
        <w:rPr>
          <w:rFonts w:ascii="Calibri" w:hAnsi="Calibri" w:cs="Calibri" w:eastAsia="Calibri"/>
          <w:b w:val="0"/>
          <w:color w:val="5D5A70"/>
          <w:sz w:val="20"/>
        </w:rPr>
        <w:t>Prochaine étape : Un créneau réservé</w:t>
      </w:r>
    </w:p>
    <w:p>
      <w:pPr>
        <w:spacing w:after="80"/>
      </w:pPr>
      <w:r>
        <w:rPr>
          <w:rFonts w:ascii="Calibri" w:hAnsi="Calibri" w:cs="Calibri" w:eastAsia="Calibri"/>
          <w:b w:val="0"/>
          <w:color w:val="15131F"/>
          <w:sz w:val="21"/>
        </w:rPr>
        <w:t>Les visiteurs locaux veulent une heure et un prix. Envoyez le lien de réservation.</w:t>
      </w:r>
    </w:p>
    <w:p>
      <w:pPr>
        <w:spacing w:after="40"/>
      </w:pPr>
      <w:r>
        <w:rPr>
          <w:rFonts w:ascii="Calibri" w:hAnsi="Calibri" w:cs="Calibri" w:eastAsia="Calibri"/>
          <w:b/>
          <w:color w:val="15131F"/>
          <w:sz w:val="22"/>
        </w:rPr>
        <w:t>7.1 Salle de sport ou studio de fitness</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Tarifs, horaires des cours, coaching personnalisé, un essai.</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 est votre objectif ? Cours collectifs ou en individuel ? Quels jours et quelles heures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cours d’essai gratuit ou une séance découverte.</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Des conseils médicaux ou sur une blessure, ou des résultats comme « perdez 10 kg en un mois ».</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Votre médecin ou votre kinésithérapeute peut vous dire ce qui est sans danger pour votre [genou, dos ou problème de santé]. Un coach adapte la séance à ses conseils lors d’une séance découverte gratuite : [jour et heure 1] ou [jour et heure 2] ?</w:t>
      </w:r>
    </w:p>
    <w:p>
      <w:pPr>
        <w:spacing w:after="40"/>
      </w:pPr>
    </w:p>
    <w:p>
      <w:pPr>
        <w:spacing w:after="40"/>
      </w:pPr>
      <w:r>
        <w:rPr>
          <w:rFonts w:ascii="Calibri" w:hAnsi="Calibri" w:cs="Calibri" w:eastAsia="Calibri"/>
          <w:b/>
          <w:color w:val="15131F"/>
          <w:sz w:val="22"/>
        </w:rPr>
        <w:t>7.2 Hôtel ou restaurant</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Libre à mes dates, prix, parking, allergies, groupes.</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Quelles dates ou quelle heure ? Combien de personnes ? Quelque chose à prévoir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Une réservation sur la page de réservation, ou un appel pour les groupes.</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Une chambre ou une table libre avant que le système de réservation l’affiche, ou qu’un plat est sans risque pour une allergie.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Les chambres pour [dates] s’affichent ici avec le prix en temps réel : [lien]. Pour [nombre] personnes, [nom] peut bloquer un groupe de chambres. Voulez-vous que je lui demande de vous appeler ?</w:t>
      </w:r>
    </w:p>
    <w:p>
      <w:pPr>
        <w:spacing w:after="40"/>
      </w:pPr>
    </w:p>
    <w:p>
      <w:pPr>
        <w:spacing w:after="40"/>
      </w:pPr>
      <w:r>
        <w:rPr>
          <w:rFonts w:ascii="Calibri" w:hAnsi="Calibri" w:cs="Calibri" w:eastAsia="Calibri"/>
          <w:b/>
          <w:color w:val="15131F"/>
          <w:sz w:val="22"/>
        </w:rPr>
        <w:t>7.3 École ou organisme de formation</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Dates de rentrée, frais, conditions d’admission, financement.</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Quelle formation ou quel niveau ? Pour vous ou pour quelqu’un d’autre ? Quand voulez-vous commencer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Une réunion d’information, un appel avec les admissions ou le lien de candidature.</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Qu’une personne sera admise, réussira ou trouvera un emploi.</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La prochaine session de [formation] commence le [date] et coûte [frais]. Le service des admissions peut répondre au reste lors d’un appel : [jour et heure 1] ou [jour et heure 2] ?</w:t>
      </w:r>
    </w:p>
    <w:p>
      <w:pPr>
        <w:spacing w:after="40"/>
      </w:pPr>
    </w:p>
    <w:p>
      <w:pPr>
        <w:spacing w:after="40"/>
      </w:pPr>
      <w:r>
        <w:rPr>
          <w:rFonts w:ascii="Calibri" w:hAnsi="Calibri" w:cs="Calibri" w:eastAsia="Calibri"/>
          <w:b/>
          <w:color w:val="15131F"/>
          <w:sz w:val="22"/>
        </w:rPr>
        <w:t>7.4 Association</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Comment donner, devenir bénévole ou obtenir de l’aide.</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Donner, être bénévole ou être aidé ? Quelqu’un est-il en danger en ce moment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La page de dons, le formulaire bénévole ou un appel.</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Un conseil fiscal sur un don, ou l’aide qu’une personne recevra.</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Merci de vouloir nous aider. Vous pouvez faire un don ici : [lien]. Pour le bénévolat, [nom] peut vous appeler au sujet du prochain [événement ou créneau].</w:t>
      </w:r>
    </w:p>
    <w:p>
      <w:pPr>
        <w:spacing w:after="40"/>
      </w:pPr>
    </w:p>
    <w:p>
      <w:pPr>
        <w:spacing w:after="40"/>
      </w:pPr>
      <w:r>
        <w:rPr>
          <w:rFonts w:ascii="Calibri" w:hAnsi="Calibri" w:cs="Calibri" w:eastAsia="Calibri"/>
          <w:b/>
          <w:color w:val="15131F"/>
          <w:sz w:val="22"/>
        </w:rPr>
        <w:t>7.5 Cabinet de recrutement</w:t>
      </w:r>
    </w:p>
    <w:p>
      <w:pPr>
        <w:spacing w:after="60"/>
      </w:pPr>
      <w:r>
        <w:rPr>
          <w:rFonts w:ascii="Calibri" w:hAnsi="Calibri" w:cs="Calibri" w:eastAsia="Calibri"/>
          <w:b/>
          <w:color w:val="6B3CF0"/>
          <w:sz w:val="21"/>
        </w:rPr>
        <w:t xml:space="preserve">Questions des visiteurs : </w:t>
      </w:r>
      <w:r>
        <w:rPr>
          <w:rFonts w:ascii="Calibri" w:hAnsi="Calibri" w:cs="Calibri" w:eastAsia="Calibri"/>
          <w:b w:val="0"/>
          <w:color w:val="5D5A70"/>
          <w:sz w:val="21"/>
        </w:rPr>
        <w:t>Offres d’emploi, salaire, comment postuler, trouver du personnel.</w:t>
      </w:r>
    </w:p>
    <w:p>
      <w:pPr>
        <w:spacing w:after="60"/>
      </w:pPr>
      <w:r>
        <w:rPr>
          <w:rFonts w:ascii="Calibri" w:hAnsi="Calibri" w:cs="Calibri" w:eastAsia="Calibri"/>
          <w:b/>
          <w:color w:val="6B3CF0"/>
          <w:sz w:val="21"/>
        </w:rPr>
        <w:t xml:space="preserve">À leur demander : </w:t>
      </w:r>
      <w:r>
        <w:rPr>
          <w:rFonts w:ascii="Calibri" w:hAnsi="Calibri" w:cs="Calibri" w:eastAsia="Calibri"/>
          <w:b w:val="0"/>
          <w:color w:val="5D5A70"/>
          <w:sz w:val="21"/>
        </w:rPr>
        <w:t>Un emploi ou du personnel ? Quel poste et quel lieu ? Début quand ?</w:t>
      </w:r>
    </w:p>
    <w:p>
      <w:pPr>
        <w:spacing w:after="60"/>
      </w:pPr>
      <w:r>
        <w:rPr>
          <w:rFonts w:ascii="Calibri" w:hAnsi="Calibri" w:cs="Calibri" w:eastAsia="Calibri"/>
          <w:b/>
          <w:color w:val="6B3CF0"/>
          <w:sz w:val="21"/>
        </w:rPr>
        <w:t xml:space="preserve">Prochaine étape : </w:t>
      </w:r>
      <w:r>
        <w:rPr>
          <w:rFonts w:ascii="Calibri" w:hAnsi="Calibri" w:cs="Calibri" w:eastAsia="Calibri"/>
          <w:b w:val="0"/>
          <w:color w:val="5D5A70"/>
          <w:sz w:val="21"/>
        </w:rPr>
        <w:t>Un appel avec un recruteur, ou le lien de candidature.</w:t>
      </w:r>
    </w:p>
    <w:p>
      <w:pPr>
        <w:spacing w:after="60"/>
      </w:pPr>
      <w:r>
        <w:rPr>
          <w:rFonts w:ascii="Calibri" w:hAnsi="Calibri" w:cs="Calibri" w:eastAsia="Calibri"/>
          <w:b/>
          <w:color w:val="6B3CF0"/>
          <w:sz w:val="21"/>
        </w:rPr>
        <w:t xml:space="preserve">À ne jamais dire : </w:t>
      </w:r>
      <w:r>
        <w:rPr>
          <w:rFonts w:ascii="Calibri" w:hAnsi="Calibri" w:cs="Calibri" w:eastAsia="Calibri"/>
          <w:b w:val="0"/>
          <w:color w:val="5D5A70"/>
          <w:sz w:val="21"/>
        </w:rPr>
        <w:t>Des questions sur l’âge, les projets familiaux, la religion, la santé ou le handicap.</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Merci. Pour le poste de [poste] à [lieu], la prochaine étape est un appel de 15 minutes avec [recruteur]. [Jour et heure 1] ou [jour et heure 2] ?</w:t>
      </w:r>
    </w:p>
    <w:p>
      <w:pPr>
        <w:spacing w:after="40"/>
      </w:pPr>
    </w:p>
    <w:p>
      <w:pPr>
        <w:spacing w:after="60"/>
      </w:pPr>
      <w:r>
        <w:rPr>
          <w:rFonts w:ascii="Calibri" w:hAnsi="Calibri" w:cs="Calibri" w:eastAsia="Calibri"/>
          <w:b/>
          <w:color w:val="6B3CF0"/>
          <w:sz w:val="21"/>
        </w:rPr>
        <w:t xml:space="preserve">À passer à une personne pour : </w:t>
      </w:r>
      <w:r>
        <w:rPr>
          <w:rFonts w:ascii="Calibri" w:hAnsi="Calibri" w:cs="Calibri" w:eastAsia="Calibri"/>
          <w:b w:val="0"/>
          <w:color w:val="5D5A70"/>
          <w:sz w:val="21"/>
        </w:rPr>
        <w:t>Blessures, Allergies, Admissions, Personne en danger</w:t>
      </w:r>
    </w:p>
    <w:p>
      <w:pPr>
        <w:spacing w:after="160"/>
      </w:pPr>
    </w:p>
    <w:p>
      <w:pPr>
        <w:spacing w:after="60"/>
      </w:pPr>
      <w:r>
        <w:rPr>
          <w:rFonts w:ascii="Calibri" w:hAnsi="Calibri" w:cs="Calibri" w:eastAsia="Calibri"/>
          <w:b/>
          <w:color w:val="15131F"/>
          <w:sz w:val="28"/>
        </w:rPr>
        <w:t>8. Ce qu’il faut consigner après chaque chat en direct</w:t>
      </w:r>
    </w:p>
    <w:p>
      <w:pPr>
        <w:spacing w:after="80"/>
      </w:pPr>
      <w:r>
        <w:rPr>
          <w:rFonts w:ascii="Calibri" w:hAnsi="Calibri" w:cs="Calibri" w:eastAsia="Calibri"/>
          <w:b w:val="0"/>
          <w:color w:val="5D5A70"/>
          <w:sz w:val="20"/>
        </w:rPr>
        <w:t>Temps pour consigner : 2 minutes · Champs : 6</w:t>
      </w:r>
    </w:p>
    <w:p>
      <w:pPr>
        <w:spacing w:after="80"/>
      </w:pPr>
      <w:r>
        <w:rPr>
          <w:rFonts w:ascii="Calibri" w:hAnsi="Calibri" w:cs="Calibri" w:eastAsia="Calibri"/>
          <w:b w:val="0"/>
          <w:color w:val="15131F"/>
          <w:sz w:val="21"/>
        </w:rPr>
        <w:t>Deux minutes après chaque chat, pour que la personne suivante voie toute l’histoire. Le journal des chats Excel a les mêmes champs.</w:t>
      </w:r>
    </w:p>
    <w:p>
      <w:pPr>
        <w:spacing w:after="40"/>
      </w:pPr>
      <w:r>
        <w:rPr>
          <w:rFonts w:ascii="Calibri" w:hAnsi="Calibri" w:cs="Calibri" w:eastAsia="Calibri"/>
          <w:b/>
          <w:color w:val="6B3CF0"/>
          <w:sz w:val="21"/>
        </w:rPr>
        <w:t>6 champs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Quoi écrire</w:t>
            </w:r>
          </w:p>
        </w:tc>
      </w:tr>
      <w:tr>
        <w:tc>
          <w:tcPr>
            <w:tcW w:type="dxa" w:w="4986"/>
          </w:tcPr>
          <w:p>
            <w:r/>
            <w:r>
              <w:rPr>
                <w:rFonts w:ascii="Calibri" w:hAnsi="Calibri" w:cs="Calibri" w:eastAsia="Calibri"/>
                <w:b w:val="0"/>
                <w:color w:val="15131F"/>
                <w:sz w:val="19"/>
              </w:rPr>
              <w:t>Type de chat</w:t>
            </w:r>
          </w:p>
        </w:tc>
        <w:tc>
          <w:tcPr>
            <w:tcW w:type="dxa" w:w="4986"/>
          </w:tcPr>
          <w:p>
            <w:r/>
            <w:r>
              <w:rPr>
                <w:rFonts w:ascii="Calibri" w:hAnsi="Calibri" w:cs="Calibri" w:eastAsia="Calibri"/>
                <w:b w:val="0"/>
                <w:color w:val="15131F"/>
                <w:sz w:val="19"/>
              </w:rPr>
              <w:t>Chat de vente, Demande de devis, Question avant achat ou Client existant</w:t>
            </w:r>
          </w:p>
        </w:tc>
      </w:tr>
      <w:tr>
        <w:tc>
          <w:tcPr>
            <w:tcW w:type="dxa" w:w="4986"/>
          </w:tcPr>
          <w:p>
            <w:r/>
            <w:r>
              <w:rPr>
                <w:rFonts w:ascii="Calibri" w:hAnsi="Calibri" w:cs="Calibri" w:eastAsia="Calibri"/>
                <w:b w:val="0"/>
                <w:color w:val="15131F"/>
                <w:sz w:val="19"/>
              </w:rPr>
              <w:t>Visiteur</w:t>
            </w:r>
          </w:p>
        </w:tc>
        <w:tc>
          <w:tcPr>
            <w:tcW w:type="dxa" w:w="4986"/>
          </w:tcPr>
          <w:p>
            <w:r/>
            <w:r>
              <w:rPr>
                <w:rFonts w:ascii="Calibri" w:hAnsi="Calibri" w:cs="Calibri" w:eastAsia="Calibri"/>
                <w:b w:val="0"/>
                <w:color w:val="15131F"/>
                <w:sz w:val="19"/>
              </w:rPr>
              <w:t>Nom, et le contact donné pour cette demande</w:t>
            </w:r>
          </w:p>
        </w:tc>
      </w:tr>
      <w:tr>
        <w:tc>
          <w:tcPr>
            <w:tcW w:type="dxa" w:w="4986"/>
          </w:tcPr>
          <w:p>
            <w:r/>
            <w:r>
              <w:rPr>
                <w:rFonts w:ascii="Calibri" w:hAnsi="Calibri" w:cs="Calibri" w:eastAsia="Calibri"/>
                <w:b w:val="0"/>
                <w:color w:val="15131F"/>
                <w:sz w:val="19"/>
              </w:rPr>
              <w:t>Question</w:t>
            </w:r>
          </w:p>
        </w:tc>
        <w:tc>
          <w:tcPr>
            <w:tcW w:type="dxa" w:w="4986"/>
          </w:tcPr>
          <w:p>
            <w:r/>
            <w:r>
              <w:rPr>
                <w:rFonts w:ascii="Calibri" w:hAnsi="Calibri" w:cs="Calibri" w:eastAsia="Calibri"/>
                <w:b w:val="0"/>
                <w:color w:val="15131F"/>
                <w:sz w:val="19"/>
              </w:rPr>
              <w:t>Une ligne, avec ses mots</w:t>
            </w:r>
          </w:p>
        </w:tc>
      </w:tr>
      <w:tr>
        <w:tc>
          <w:tcPr>
            <w:tcW w:type="dxa" w:w="4986"/>
          </w:tcPr>
          <w:p>
            <w:r/>
            <w:r>
              <w:rPr>
                <w:rFonts w:ascii="Calibri" w:hAnsi="Calibri" w:cs="Calibri" w:eastAsia="Calibri"/>
                <w:b w:val="0"/>
                <w:color w:val="15131F"/>
                <w:sz w:val="19"/>
              </w:rPr>
              <w:t>Réponses</w:t>
            </w:r>
          </w:p>
        </w:tc>
        <w:tc>
          <w:tcPr>
            <w:tcW w:type="dxa" w:w="4986"/>
          </w:tcPr>
          <w:p>
            <w:r/>
            <w:r>
              <w:rPr>
                <w:rFonts w:ascii="Calibri" w:hAnsi="Calibri" w:cs="Calibri" w:eastAsia="Calibri"/>
                <w:b w:val="0"/>
                <w:color w:val="15131F"/>
                <w:sz w:val="19"/>
              </w:rPr>
              <w:t>Ses réponses à vos 2 ou 3 questions</w:t>
            </w:r>
          </w:p>
        </w:tc>
      </w:tr>
      <w:tr>
        <w:tc>
          <w:tcPr>
            <w:tcW w:type="dxa" w:w="4986"/>
          </w:tcPr>
          <w:p>
            <w:r/>
            <w:r>
              <w:rPr>
                <w:rFonts w:ascii="Calibri" w:hAnsi="Calibri" w:cs="Calibri" w:eastAsia="Calibri"/>
                <w:b w:val="0"/>
                <w:color w:val="15131F"/>
                <w:sz w:val="19"/>
              </w:rPr>
              <w:t>Prochaine étape</w:t>
            </w:r>
          </w:p>
        </w:tc>
        <w:tc>
          <w:tcPr>
            <w:tcW w:type="dxa" w:w="4986"/>
          </w:tcPr>
          <w:p>
            <w:r/>
            <w:r>
              <w:rPr>
                <w:rFonts w:ascii="Calibri" w:hAnsi="Calibri" w:cs="Calibri" w:eastAsia="Calibri"/>
                <w:b w:val="0"/>
                <w:color w:val="15131F"/>
                <w:sz w:val="19"/>
              </w:rPr>
              <w:t>Réservé, Devis à envoyer, Rappel, Répondu, Visiteur parti ou Transmis au responsable</w:t>
            </w:r>
          </w:p>
        </w:tc>
      </w:tr>
      <w:tr>
        <w:tc>
          <w:tcPr>
            <w:tcW w:type="dxa" w:w="4986"/>
          </w:tcPr>
          <w:p>
            <w:r/>
            <w:r>
              <w:rPr>
                <w:rFonts w:ascii="Calibri" w:hAnsi="Calibri" w:cs="Calibri" w:eastAsia="Calibri"/>
                <w:b w:val="0"/>
                <w:color w:val="15131F"/>
                <w:sz w:val="19"/>
              </w:rPr>
              <w:t>Responsable et date</w:t>
            </w:r>
          </w:p>
        </w:tc>
        <w:tc>
          <w:tcPr>
            <w:tcW w:type="dxa" w:w="4986"/>
          </w:tcPr>
          <w:p>
            <w:r/>
            <w:r>
              <w:rPr>
                <w:rFonts w:ascii="Calibri" w:hAnsi="Calibri" w:cs="Calibri" w:eastAsia="Calibri"/>
                <w:b w:val="0"/>
                <w:color w:val="15131F"/>
                <w:sz w:val="19"/>
              </w:rPr>
              <w:t>Qui fait quoi, pour quand</w:t>
            </w:r>
          </w:p>
        </w:tc>
      </w:tr>
    </w:tbl>
    <w:p/>
    <w:p>
      <w:pPr>
        <w:spacing w:after="60"/>
      </w:pPr>
      <w:r>
        <w:rPr>
          <w:rFonts w:ascii="Calibri" w:hAnsi="Calibri" w:cs="Calibri" w:eastAsia="Calibri"/>
          <w:b/>
          <w:color w:val="6B3CF0"/>
          <w:sz w:val="21"/>
        </w:rPr>
        <w:t xml:space="preserve">Note de synthèse (à coller dans le contact ou l’affaire) : </w:t>
      </w:r>
      <w:r>
        <w:rPr>
          <w:rFonts w:ascii="Calibri" w:hAnsi="Calibri" w:cs="Calibri" w:eastAsia="Calibri"/>
          <w:b w:val="0"/>
          <w:color w:val="15131F"/>
          <w:sz w:val="21"/>
        </w:rPr>
        <w:t>Chat du [date], [type de chat]. Question : [question]. Réponses : [réponse 1] ; [réponse 2]. Ce qu’on lui a dit : [ce que vous avez dit ou promis]. Suite : [étape], [responsable], d’ici le [date].</w:t>
      </w:r>
    </w:p>
    <w:p>
      <w:pPr>
        <w:spacing w:after="40"/>
      </w:pPr>
      <w:r>
        <w:rPr>
          <w:rFonts w:ascii="Calibri" w:hAnsi="Calibri" w:cs="Calibri" w:eastAsia="Calibri"/>
          <w:b/>
          <w:color w:val="6B3CF0"/>
          <w:sz w:val="21"/>
        </w:rPr>
        <w:t>À ne jamais consigner</w:t>
      </w:r>
    </w:p>
    <w:p>
      <w:pPr>
        <w:spacing w:after="40"/>
        <w:ind w:left="283"/>
      </w:pPr>
      <w:r>
        <w:rPr>
          <w:rFonts w:ascii="Calibri" w:hAnsi="Calibri" w:cs="Calibri" w:eastAsia="Calibri"/>
          <w:b w:val="0"/>
          <w:color w:val="15131F"/>
          <w:sz w:val="21"/>
        </w:rPr>
        <w:t>• Numéros de carte, mots de passe ou numéros d’identité complets.</w:t>
      </w:r>
    </w:p>
    <w:p>
      <w:pPr>
        <w:spacing w:after="40"/>
        <w:ind w:left="283"/>
      </w:pPr>
      <w:r>
        <w:rPr>
          <w:rFonts w:ascii="Calibri" w:hAnsi="Calibri" w:cs="Calibri" w:eastAsia="Calibri"/>
          <w:b w:val="0"/>
          <w:color w:val="15131F"/>
          <w:sz w:val="21"/>
        </w:rPr>
        <w:t>• Des informations de santé, juridiques ou financières dont la prochaine étape n’a pas besoin.</w:t>
      </w:r>
    </w:p>
    <w:p>
      <w:pPr>
        <w:spacing w:after="60"/>
      </w:pPr>
      <w:r>
        <w:rPr>
          <w:rFonts w:ascii="Calibri" w:hAnsi="Calibri" w:cs="Calibri" w:eastAsia="Calibri"/>
          <w:b/>
          <w:color w:val="6B3CF0"/>
          <w:sz w:val="21"/>
        </w:rPr>
        <w:t xml:space="preserve">Mots pour la prochaine étape : </w:t>
      </w:r>
      <w:r>
        <w:rPr>
          <w:rFonts w:ascii="Calibri" w:hAnsi="Calibri" w:cs="Calibri" w:eastAsia="Calibri"/>
          <w:b w:val="0"/>
          <w:color w:val="5D5A70"/>
          <w:sz w:val="21"/>
        </w:rPr>
        <w:t>Réservé, Devis à envoyer, Rappel, Répondu, Visiteur parti, Transmis au responsable</w:t>
      </w:r>
    </w:p>
    <w:p>
      <w:pPr>
        <w:spacing w:after="160"/>
      </w:pPr>
    </w:p>
    <w:p>
      <w:pPr>
        <w:spacing w:after="80"/>
      </w:pPr>
      <w:r>
        <w:rPr>
          <w:rFonts w:ascii="Calibri" w:hAnsi="Calibri" w:cs="Calibri" w:eastAsia="Calibri"/>
          <w:b/>
          <w:color w:val="15131F"/>
          <w:sz w:val="28"/>
        </w:rPr>
        <w:t>Exemple : Un script de chat en direct pour salle de sport en action : du transfert de l’IA à la séance réservée</w:t>
      </w:r>
    </w:p>
    <w:p>
      <w:pPr>
        <w:spacing w:after="120"/>
      </w:pPr>
      <w:r>
        <w:rPr>
          <w:rFonts w:ascii="Calibri" w:hAnsi="Calibri" w:cs="Calibri" w:eastAsia="Calibri"/>
          <w:b w:val="0"/>
          <w:color w:val="5D5A70"/>
          <w:sz w:val="21"/>
        </w:rPr>
        <w:t>Silverpine Fitness, une salle de sport fictive avec cours collectifs et coaching personnalisé à Spokane, dans l’État de Washington, utilise les onglets 1, 3 et 7. Le lundi 12 octobre 2026 à 18 h 40, Daniel Osei a interrogé l’assistant IA sur le coaching personnalisé et sur son genou. L’IA a transmis le chat à Ruth Calloway, conseillère abonnements.</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Combien coûte le coaching personnalisé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Le coaching personnalisé coûte 240 $ pour 4 séances par mois, ou 440 $ pour 8. Vous pensez plutôt à des séances en individuel ou en petit groupe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En individuel, sans doute. J’ai été opéré du genou en mai. Est-ce que je peux commencer sans risque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ne peux pas répondre aux questions de santé, mais Ruth, de notre équipe, peut vous aider à préparer une première séance. Je lui transmets le chat tout de suite.</w:t>
      </w:r>
    </w:p>
    <w:p>
      <w:pPr>
        <w:spacing w:after="60"/>
      </w:pPr>
      <w:r>
        <w:rPr>
          <w:rFonts w:ascii="Calibri" w:hAnsi="Calibri" w:cs="Calibri" w:eastAsia="Calibri"/>
          <w:b/>
          <w:color w:val="6B3CF0"/>
          <w:sz w:val="21"/>
        </w:rPr>
        <w:t xml:space="preserve">Ruth (abonnements) : </w:t>
      </w:r>
      <w:r>
        <w:rPr>
          <w:rFonts w:ascii="Calibri" w:hAnsi="Calibri" w:cs="Calibri" w:eastAsia="Calibri"/>
          <w:b w:val="0"/>
          <w:color w:val="15131F"/>
          <w:sz w:val="21"/>
        </w:rPr>
        <w:t>Bonjour Daniel, ici Ruth, une vraie personne de l’équipe Silverpine. J’ai lu votre échange : vous souhaitez du coaching en individuel après une opération du genou en mai. Je ne peux pas vous dire ce qui est sans danger pour votre genou ; votre chirurgien ou votre kinésithérapeute, oui. Deux petites questions pour trouver le bon coach. Quel est votre objectif principal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Retrouver de la force et reprendre la randonnée.</w:t>
      </w:r>
    </w:p>
    <w:p>
      <w:pPr>
        <w:spacing w:after="60"/>
      </w:pPr>
      <w:r>
        <w:rPr>
          <w:rFonts w:ascii="Calibri" w:hAnsi="Calibri" w:cs="Calibri" w:eastAsia="Calibri"/>
          <w:b/>
          <w:color w:val="6B3CF0"/>
          <w:sz w:val="21"/>
        </w:rPr>
        <w:t xml:space="preserve">Ruth (abonnements) : </w:t>
      </w:r>
      <w:r>
        <w:rPr>
          <w:rFonts w:ascii="Calibri" w:hAnsi="Calibri" w:cs="Calibri" w:eastAsia="Calibri"/>
          <w:b w:val="0"/>
          <w:color w:val="15131F"/>
          <w:sz w:val="21"/>
        </w:rPr>
        <w:t>Bel objectif. Quels jours et quelles heures vous conviennent en général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En semaine, le soir après 18 h.</w:t>
      </w:r>
    </w:p>
    <w:p>
      <w:pPr>
        <w:spacing w:after="60"/>
      </w:pPr>
      <w:r>
        <w:rPr>
          <w:rFonts w:ascii="Calibri" w:hAnsi="Calibri" w:cs="Calibri" w:eastAsia="Calibri"/>
          <w:b/>
          <w:color w:val="6B3CF0"/>
          <w:sz w:val="21"/>
        </w:rPr>
        <w:t xml:space="preserve">Ruth (abonnements) : </w:t>
      </w:r>
      <w:r>
        <w:rPr>
          <w:rFonts w:ascii="Calibri" w:hAnsi="Calibri" w:cs="Calibri" w:eastAsia="Calibri"/>
          <w:b w:val="0"/>
          <w:color w:val="15131F"/>
          <w:sz w:val="21"/>
        </w:rPr>
        <w:t>Alors la prochaine étape, c’est une séance découverte gratuite de 45 minutes. Le coach l’adapte à ce que dit votre kinésithérapeute. Jeudi 15 octobre à 18 h 30 ou mardi 20 octobre à 19 h ?</w:t>
      </w:r>
    </w:p>
    <w:p>
      <w:pPr>
        <w:spacing w:after="60"/>
      </w:pPr>
      <w:r>
        <w:rPr>
          <w:rFonts w:ascii="Calibri" w:hAnsi="Calibri" w:cs="Calibri" w:eastAsia="Calibri"/>
          <w:b/>
          <w:color w:val="6B3CF0"/>
          <w:sz w:val="21"/>
        </w:rPr>
        <w:t xml:space="preserve">Ruth (abonnements) : </w:t>
      </w:r>
      <w:r>
        <w:rPr>
          <w:rFonts w:ascii="Calibri" w:hAnsi="Calibri" w:cs="Calibri" w:eastAsia="Calibri"/>
          <w:b w:val="0"/>
          <w:color w:val="15131F"/>
          <w:sz w:val="21"/>
        </w:rPr>
        <w:t>Encore là, Daniel ? Rien ne presse. Jeudi à 18 h 30 ou mardi à 19 h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Désolé, je regardais mon agenda. Jeudi, c’est bon.</w:t>
      </w:r>
    </w:p>
    <w:p>
      <w:pPr>
        <w:spacing w:after="60"/>
      </w:pPr>
      <w:r>
        <w:rPr>
          <w:rFonts w:ascii="Calibri" w:hAnsi="Calibri" w:cs="Calibri" w:eastAsia="Calibri"/>
          <w:b/>
          <w:color w:val="6B3CF0"/>
          <w:sz w:val="21"/>
        </w:rPr>
        <w:t xml:space="preserve">Ruth (abonnements) : </w:t>
      </w:r>
      <w:r>
        <w:rPr>
          <w:rFonts w:ascii="Calibri" w:hAnsi="Calibri" w:cs="Calibri" w:eastAsia="Calibri"/>
          <w:b w:val="0"/>
          <w:color w:val="15131F"/>
          <w:sz w:val="21"/>
        </w:rPr>
        <w:t>Voici le lien de réservation : silverpine.example/intro. Choisissez jeudi à 18 h 30 et vous recevrez un e-mail de confirmation. Prévoyez des chaussures confortables et les éventuelles notes de votre kinésithérapeute.</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C’est réservé. J’ai reçu l’e-mail.</w:t>
      </w:r>
    </w:p>
    <w:p>
      <w:pPr>
        <w:spacing w:after="60"/>
      </w:pPr>
      <w:r>
        <w:rPr>
          <w:rFonts w:ascii="Calibri" w:hAnsi="Calibri" w:cs="Calibri" w:eastAsia="Calibri"/>
          <w:b/>
          <w:color w:val="6B3CF0"/>
          <w:sz w:val="21"/>
        </w:rPr>
        <w:t xml:space="preserve">Ruth (abonnements) : </w:t>
      </w:r>
      <w:r>
        <w:rPr>
          <w:rFonts w:ascii="Calibri" w:hAnsi="Calibri" w:cs="Calibri" w:eastAsia="Calibri"/>
          <w:b w:val="0"/>
          <w:color w:val="15131F"/>
          <w:sz w:val="21"/>
        </w:rPr>
        <w:t>Je le vois : jeudi 15 octobre, 18 h 30. Je vous appelle vendredi pour parler d’un programme d’entraînement. Autre chose avant de partir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Non, c’est tout. Merci, Ruth !</w:t>
      </w:r>
    </w:p>
    <w:p>
      <w:pPr>
        <w:spacing w:after="80"/>
      </w:pPr>
    </w:p>
    <w:p>
      <w:pPr>
        <w:spacing w:after="80"/>
      </w:pPr>
      <w:r>
        <w:rPr>
          <w:rFonts w:ascii="Calibri" w:hAnsi="Calibri" w:cs="Calibri" w:eastAsia="Calibri"/>
          <w:b/>
          <w:color w:val="15131F"/>
          <w:sz w:val="24"/>
        </w:rPr>
        <w:t>Le script, étape par étape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Heure</w:t>
            </w:r>
          </w:p>
        </w:tc>
        <w:tc>
          <w:tcPr>
            <w:tcW w:type="dxa" w:w="3324"/>
            <w:shd w:val="clear" w:color="auto" w:fill="EFE9FF"/>
          </w:tcPr>
          <w:p>
            <w:r/>
            <w:r>
              <w:rPr>
                <w:rFonts w:ascii="Calibri" w:hAnsi="Calibri" w:cs="Calibri" w:eastAsia="Calibri"/>
                <w:b/>
                <w:color w:val="15131F"/>
                <w:sz w:val="19"/>
              </w:rPr>
              <w:t>Étape</w:t>
            </w:r>
          </w:p>
        </w:tc>
        <w:tc>
          <w:tcPr>
            <w:tcW w:type="dxa" w:w="3324"/>
            <w:shd w:val="clear" w:color="auto" w:fill="EFE9FF"/>
          </w:tcPr>
          <w:p>
            <w:r/>
            <w:r>
              <w:rPr>
                <w:rFonts w:ascii="Calibri" w:hAnsi="Calibri" w:cs="Calibri" w:eastAsia="Calibri"/>
                <w:b/>
                <w:color w:val="15131F"/>
                <w:sz w:val="19"/>
              </w:rPr>
              <w:t>Phrase utilisée</w:t>
            </w:r>
          </w:p>
        </w:tc>
      </w:tr>
      <w:tr>
        <w:tc>
          <w:tcPr>
            <w:tcW w:type="dxa" w:w="3324"/>
          </w:tcPr>
          <w:p>
            <w:r/>
            <w:r>
              <w:rPr>
                <w:rFonts w:ascii="Calibri" w:hAnsi="Calibri" w:cs="Calibri" w:eastAsia="Calibri"/>
                <w:b w:val="0"/>
                <w:color w:val="15131F"/>
                <w:sz w:val="19"/>
              </w:rPr>
              <w:t>18 h 43</w:t>
            </w:r>
          </w:p>
        </w:tc>
        <w:tc>
          <w:tcPr>
            <w:tcW w:type="dxa" w:w="3324"/>
          </w:tcPr>
          <w:p>
            <w:r/>
            <w:r>
              <w:rPr>
                <w:rFonts w:ascii="Calibri" w:hAnsi="Calibri" w:cs="Calibri" w:eastAsia="Calibri"/>
                <w:b w:val="0"/>
                <w:color w:val="15131F"/>
                <w:sz w:val="19"/>
              </w:rPr>
              <w:t>Prendre le chat</w:t>
            </w:r>
          </w:p>
        </w:tc>
        <w:tc>
          <w:tcPr>
            <w:tcW w:type="dxa" w:w="3324"/>
          </w:tcPr>
          <w:p>
            <w:r/>
            <w:r>
              <w:rPr>
                <w:rFonts w:ascii="Calibri" w:hAnsi="Calibri" w:cs="Calibri" w:eastAsia="Calibri"/>
                <w:b w:val="0"/>
                <w:color w:val="15131F"/>
                <w:sz w:val="19"/>
              </w:rPr>
              <w:t>Après le transfert de l’IA (onglet 1)</w:t>
            </w:r>
          </w:p>
        </w:tc>
      </w:tr>
      <w:tr>
        <w:tc>
          <w:tcPr>
            <w:tcW w:type="dxa" w:w="3324"/>
          </w:tcPr>
          <w:p>
            <w:r/>
            <w:r>
              <w:rPr>
                <w:rFonts w:ascii="Calibri" w:hAnsi="Calibri" w:cs="Calibri" w:eastAsia="Calibri"/>
                <w:b w:val="0"/>
                <w:color w:val="15131F"/>
                <w:sz w:val="19"/>
              </w:rPr>
              <w:t>18 h 44</w:t>
            </w:r>
          </w:p>
        </w:tc>
        <w:tc>
          <w:tcPr>
            <w:tcW w:type="dxa" w:w="3324"/>
          </w:tcPr>
          <w:p>
            <w:r/>
            <w:r>
              <w:rPr>
                <w:rFonts w:ascii="Calibri" w:hAnsi="Calibri" w:cs="Calibri" w:eastAsia="Calibri"/>
                <w:b w:val="0"/>
                <w:color w:val="15131F"/>
                <w:sz w:val="19"/>
              </w:rPr>
              <w:t>Poser 2 questions</w:t>
            </w:r>
          </w:p>
        </w:tc>
        <w:tc>
          <w:tcPr>
            <w:tcW w:type="dxa" w:w="3324"/>
          </w:tcPr>
          <w:p>
            <w:r/>
            <w:r>
              <w:rPr>
                <w:rFonts w:ascii="Calibri" w:hAnsi="Calibri" w:cs="Calibri" w:eastAsia="Calibri"/>
                <w:b w:val="0"/>
                <w:color w:val="15131F"/>
                <w:sz w:val="19"/>
              </w:rPr>
              <w:t>Objectif ; jours et heures</w:t>
            </w:r>
          </w:p>
        </w:tc>
      </w:tr>
      <w:tr>
        <w:tc>
          <w:tcPr>
            <w:tcW w:type="dxa" w:w="3324"/>
          </w:tcPr>
          <w:p>
            <w:r/>
            <w:r>
              <w:rPr>
                <w:rFonts w:ascii="Calibri" w:hAnsi="Calibri" w:cs="Calibri" w:eastAsia="Calibri"/>
                <w:b w:val="0"/>
                <w:color w:val="15131F"/>
                <w:sz w:val="19"/>
              </w:rPr>
              <w:t>18 h 45</w:t>
            </w:r>
          </w:p>
        </w:tc>
        <w:tc>
          <w:tcPr>
            <w:tcW w:type="dxa" w:w="3324"/>
          </w:tcPr>
          <w:p>
            <w:r/>
            <w:r>
              <w:rPr>
                <w:rFonts w:ascii="Calibri" w:hAnsi="Calibri" w:cs="Calibri" w:eastAsia="Calibri"/>
                <w:b w:val="0"/>
                <w:color w:val="15131F"/>
                <w:sz w:val="19"/>
              </w:rPr>
              <w:t>Prochaine étape</w:t>
            </w:r>
          </w:p>
        </w:tc>
        <w:tc>
          <w:tcPr>
            <w:tcW w:type="dxa" w:w="3324"/>
          </w:tcPr>
          <w:p>
            <w:r/>
            <w:r>
              <w:rPr>
                <w:rFonts w:ascii="Calibri" w:hAnsi="Calibri" w:cs="Calibri" w:eastAsia="Calibri"/>
                <w:b w:val="0"/>
                <w:color w:val="15131F"/>
                <w:sz w:val="19"/>
              </w:rPr>
              <w:t>Deux créneaux pour une séance découverte gratuite</w:t>
            </w:r>
          </w:p>
        </w:tc>
      </w:tr>
      <w:tr>
        <w:tc>
          <w:tcPr>
            <w:tcW w:type="dxa" w:w="3324"/>
          </w:tcPr>
          <w:p>
            <w:r/>
            <w:r>
              <w:rPr>
                <w:rFonts w:ascii="Calibri" w:hAnsi="Calibri" w:cs="Calibri" w:eastAsia="Calibri"/>
                <w:b w:val="0"/>
                <w:color w:val="15131F"/>
                <w:sz w:val="19"/>
              </w:rPr>
              <w:t>18 h 47</w:t>
            </w:r>
          </w:p>
        </w:tc>
        <w:tc>
          <w:tcPr>
            <w:tcW w:type="dxa" w:w="3324"/>
          </w:tcPr>
          <w:p>
            <w:r/>
            <w:r>
              <w:rPr>
                <w:rFonts w:ascii="Calibri" w:hAnsi="Calibri" w:cs="Calibri" w:eastAsia="Calibri"/>
                <w:b w:val="0"/>
                <w:color w:val="15131F"/>
                <w:sz w:val="19"/>
              </w:rPr>
              <w:t>Relance</w:t>
            </w:r>
          </w:p>
        </w:tc>
        <w:tc>
          <w:tcPr>
            <w:tcW w:type="dxa" w:w="3324"/>
          </w:tcPr>
          <w:p>
            <w:r/>
            <w:r>
              <w:rPr>
                <w:rFonts w:ascii="Calibri" w:hAnsi="Calibri" w:cs="Calibri" w:eastAsia="Calibri"/>
                <w:b w:val="0"/>
                <w:color w:val="15131F"/>
                <w:sz w:val="19"/>
              </w:rPr>
              <w:t>Pas de réponse depuis 2 minutes (onglet 3)</w:t>
            </w:r>
          </w:p>
        </w:tc>
      </w:tr>
      <w:tr>
        <w:tc>
          <w:tcPr>
            <w:tcW w:type="dxa" w:w="3324"/>
          </w:tcPr>
          <w:p>
            <w:r/>
            <w:r>
              <w:rPr>
                <w:rFonts w:ascii="Calibri" w:hAnsi="Calibri" w:cs="Calibri" w:eastAsia="Calibri"/>
                <w:b w:val="0"/>
                <w:color w:val="15131F"/>
                <w:sz w:val="19"/>
              </w:rPr>
              <w:t>18 h 53</w:t>
            </w:r>
          </w:p>
        </w:tc>
        <w:tc>
          <w:tcPr>
            <w:tcW w:type="dxa" w:w="3324"/>
          </w:tcPr>
          <w:p>
            <w:r/>
            <w:r>
              <w:rPr>
                <w:rFonts w:ascii="Calibri" w:hAnsi="Calibri" w:cs="Calibri" w:eastAsia="Calibri"/>
                <w:b w:val="0"/>
                <w:color w:val="15131F"/>
                <w:sz w:val="19"/>
              </w:rPr>
              <w:t>Conclure</w:t>
            </w:r>
          </w:p>
        </w:tc>
        <w:tc>
          <w:tcPr>
            <w:tcW w:type="dxa" w:w="3324"/>
          </w:tcPr>
          <w:p>
            <w:r/>
            <w:r>
              <w:rPr>
                <w:rFonts w:ascii="Calibri" w:hAnsi="Calibri" w:cs="Calibri" w:eastAsia="Calibri"/>
                <w:b w:val="0"/>
                <w:color w:val="15131F"/>
                <w:sz w:val="19"/>
              </w:rPr>
              <w:t>Réservé, responsable et date, autre chose ?</w:t>
            </w:r>
          </w:p>
        </w:tc>
      </w:tr>
    </w:tbl>
    <w:p/>
    <w:p>
      <w:pPr>
        <w:spacing w:after="80"/>
      </w:pPr>
      <w:r>
        <w:rPr>
          <w:rFonts w:ascii="Calibri" w:hAnsi="Calibri" w:cs="Calibri" w:eastAsia="Calibri"/>
          <w:b/>
          <w:color w:val="15131F"/>
          <w:sz w:val="24"/>
        </w:rPr>
        <w:t>Ce qui arrive dans l’application et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Support en direct</w:t>
            </w:r>
          </w:p>
        </w:tc>
        <w:tc>
          <w:tcPr>
            <w:tcW w:type="dxa" w:w="4986"/>
          </w:tcPr>
          <w:p>
            <w:r/>
            <w:r>
              <w:rPr>
                <w:rFonts w:ascii="Calibri" w:hAnsi="Calibri" w:cs="Calibri" w:eastAsia="Calibri"/>
                <w:b w:val="0"/>
                <w:color w:val="15131F"/>
                <w:sz w:val="19"/>
              </w:rPr>
              <w:t>« En attente d’un agent » à 18 h 42, pris par Ruth à 18 h 43, résolu à 18 h 53, « Terminé »</w:t>
            </w:r>
          </w:p>
        </w:tc>
      </w:tr>
      <w:tr>
        <w:tc>
          <w:tcPr>
            <w:tcW w:type="dxa" w:w="4986"/>
          </w:tcPr>
          <w:p>
            <w:r/>
            <w:r>
              <w:rPr>
                <w:rFonts w:ascii="Calibri" w:hAnsi="Calibri" w:cs="Calibri" w:eastAsia="Calibri"/>
                <w:b/>
                <w:color w:val="15131F"/>
                <w:sz w:val="19"/>
              </w:rPr>
              <w:t>Réservation</w:t>
            </w:r>
          </w:p>
        </w:tc>
        <w:tc>
          <w:tcPr>
            <w:tcW w:type="dxa" w:w="4986"/>
          </w:tcPr>
          <w:p>
            <w:r/>
            <w:r>
              <w:rPr>
                <w:rFonts w:ascii="Calibri" w:hAnsi="Calibri" w:cs="Calibri" w:eastAsia="Calibri"/>
                <w:b w:val="0"/>
                <w:color w:val="15131F"/>
                <w:sz w:val="19"/>
              </w:rPr>
              <w:t>Séance découverte, jeudi 15 octobre 2026, 18 h 30, réservée par Daniel via le lien</w:t>
            </w:r>
          </w:p>
        </w:tc>
      </w:tr>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Ajouté par Ruth : Daniel Osei, coaching personnalisé ; « Source » : « Chat en direct » ; « Statut » : « En cours » ; « Attribué à » : Ruth Calloway</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Objectif : retrouver de la force, reprendre la randonnée. En semaine, le soir après 18 h. En individuel. Opération du genou : le coach en parlera pendant la séance.</w:t>
            </w:r>
          </w:p>
        </w:tc>
      </w:tr>
      <w:tr>
        <w:tc>
          <w:tcPr>
            <w:tcW w:type="dxa" w:w="4986"/>
          </w:tcPr>
          <w:p>
            <w:r/>
            <w:r>
              <w:rPr>
                <w:rFonts w:ascii="Calibri" w:hAnsi="Calibri" w:cs="Calibri" w:eastAsia="Calibri"/>
                <w:b/>
                <w:color w:val="15131F"/>
                <w:sz w:val="19"/>
              </w:rPr>
              <w:t>Tâche</w:t>
            </w:r>
          </w:p>
        </w:tc>
        <w:tc>
          <w:tcPr>
            <w:tcW w:type="dxa" w:w="4986"/>
          </w:tcPr>
          <w:p>
            <w:r/>
            <w:r>
              <w:rPr>
                <w:rFonts w:ascii="Calibri" w:hAnsi="Calibri" w:cs="Calibri" w:eastAsia="Calibri"/>
                <w:b w:val="0"/>
                <w:color w:val="15131F"/>
                <w:sz w:val="19"/>
              </w:rPr>
              <w:t>Appeler Daniel pour un programme d’entraînement ; « Cédant » (la personne chargée de la tâche) : Ruth ; « Date limite » : vendredi 16 octobre</w:t>
            </w:r>
          </w:p>
        </w:tc>
      </w:tr>
      <w:tr>
        <w:tc>
          <w:tcPr>
            <w:tcW w:type="dxa" w:w="4986"/>
          </w:tcPr>
          <w:p>
            <w:r/>
            <w:r>
              <w:rPr>
                <w:rFonts w:ascii="Calibri" w:hAnsi="Calibri" w:cs="Calibri" w:eastAsia="Calibri"/>
                <w:b/>
                <w:color w:val="15131F"/>
                <w:sz w:val="19"/>
              </w:rPr>
              <w:t>Tags de conversation</w:t>
            </w:r>
          </w:p>
        </w:tc>
        <w:tc>
          <w:tcPr>
            <w:tcW w:type="dxa" w:w="4986"/>
          </w:tcPr>
          <w:p>
            <w:r/>
            <w:r>
              <w:rPr>
                <w:rFonts w:ascii="Calibri" w:hAnsi="Calibri" w:cs="Calibri" w:eastAsia="Calibri"/>
                <w:b w:val="0"/>
                <w:color w:val="15131F"/>
                <w:sz w:val="19"/>
              </w:rPr>
              <w:t>Chat de vente, Coaching personnalisé</w:t>
            </w:r>
          </w:p>
        </w:tc>
      </w:tr>
    </w:tbl>
    <w:p/>
    <w:p>
      <w:pPr>
        <w:spacing w:after="80"/>
      </w:pPr>
      <w:r>
        <w:rPr>
          <w:rFonts w:ascii="Calibri" w:hAnsi="Calibri" w:cs="Calibri" w:eastAsia="Calibri"/>
          <w:b/>
          <w:color w:val="15131F"/>
          <w:sz w:val="24"/>
        </w:rPr>
        <w:t>Ligne du journal des chats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Première réponse</w:t>
            </w:r>
          </w:p>
        </w:tc>
        <w:tc>
          <w:tcPr>
            <w:tcW w:type="dxa" w:w="3324"/>
            <w:shd w:val="clear" w:color="auto" w:fill="EFE9FF"/>
          </w:tcPr>
          <w:p>
            <w:r/>
            <w:r>
              <w:rPr>
                <w:rFonts w:ascii="Calibri" w:hAnsi="Calibri" w:cs="Calibri" w:eastAsia="Calibri"/>
                <w:b/>
                <w:color w:val="15131F"/>
                <w:sz w:val="19"/>
              </w:rPr>
              <w:t>Prochaine étape</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1 minute (cible 2)</w:t>
            </w:r>
          </w:p>
        </w:tc>
        <w:tc>
          <w:tcPr>
            <w:tcW w:type="dxa" w:w="3324"/>
          </w:tcPr>
          <w:p>
            <w:r/>
            <w:r>
              <w:rPr>
                <w:rFonts w:ascii="Calibri" w:hAnsi="Calibri" w:cs="Calibri" w:eastAsia="Calibri"/>
                <w:b w:val="0"/>
                <w:color w:val="15131F"/>
                <w:sz w:val="19"/>
              </w:rPr>
              <w:t>Réservé</w:t>
            </w:r>
          </w:p>
        </w:tc>
        <w:tc>
          <w:tcPr>
            <w:tcW w:type="dxa" w:w="3324"/>
          </w:tcPr>
          <w:p>
            <w:r/>
            <w:r>
              <w:rPr>
                <w:rFonts w:ascii="Calibri" w:hAnsi="Calibri" w:cs="Calibri" w:eastAsia="Calibri"/>
                <w:b w:val="0"/>
                <w:color w:val="15131F"/>
                <w:sz w:val="19"/>
              </w:rPr>
              <w:t>Suivi planifié</w:t>
            </w:r>
          </w:p>
        </w:tc>
      </w:tr>
    </w:tbl>
    <w:p/>
    <w:p>
      <w:pPr>
        <w:spacing w:after="240"/>
      </w:pPr>
      <w:r>
        <w:rPr>
          <w:rFonts w:ascii="Calibri" w:hAnsi="Calibri" w:cs="Calibri" w:eastAsia="Calibri"/>
          <w:b w:val="0"/>
          <w:color w:val="5D5A70"/>
          <w:sz w:val="18"/>
        </w:rPr>
        <w:t>Entreprise et visiteur fictifs</w:t>
      </w:r>
    </w:p>
    <w:p>
      <w:pPr>
        <w:spacing w:after="80"/>
      </w:pPr>
      <w:r>
        <w:rPr>
          <w:rFonts w:ascii="Calibri" w:hAnsi="Calibri" w:cs="Calibri" w:eastAsia="Calibri"/>
          <w:b/>
          <w:color w:val="15131F"/>
          <w:sz w:val="28"/>
        </w:rPr>
        <w:t>Ce qu’il ne faut jamais dire dans un chat : une règle par secteur réglementé</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Secteur</w:t>
            </w:r>
          </w:p>
        </w:tc>
        <w:tc>
          <w:tcPr>
            <w:tcW w:type="dxa" w:w="3324"/>
            <w:shd w:val="clear" w:color="auto" w:fill="EFE9FF"/>
          </w:tcPr>
          <w:p>
            <w:r/>
            <w:r>
              <w:rPr>
                <w:rFonts w:ascii="Calibri" w:hAnsi="Calibri" w:cs="Calibri" w:eastAsia="Calibri"/>
                <w:b/>
                <w:color w:val="15131F"/>
                <w:sz w:val="19"/>
              </w:rPr>
              <w:t>La règle</w:t>
            </w:r>
          </w:p>
        </w:tc>
        <w:tc>
          <w:tcPr>
            <w:tcW w:type="dxa" w:w="3324"/>
            <w:shd w:val="clear" w:color="auto" w:fill="EFE9FF"/>
          </w:tcPr>
          <w:p>
            <w:r/>
            <w:r>
              <w:rPr>
                <w:rFonts w:ascii="Calibri" w:hAnsi="Calibri" w:cs="Calibri" w:eastAsia="Calibri"/>
                <w:b/>
                <w:color w:val="15131F"/>
                <w:sz w:val="19"/>
              </w:rPr>
              <w:t>Dans le chat</w:t>
            </w:r>
          </w:p>
        </w:tc>
      </w:tr>
      <w:tr>
        <w:tc>
          <w:tcPr>
            <w:tcW w:type="dxa" w:w="3324"/>
          </w:tcPr>
          <w:p>
            <w:r/>
            <w:r>
              <w:rPr>
                <w:rFonts w:ascii="Calibri" w:hAnsi="Calibri" w:cs="Calibri" w:eastAsia="Calibri"/>
                <w:b w:val="0"/>
                <w:color w:val="15131F"/>
                <w:sz w:val="19"/>
              </w:rPr>
              <w:t>Dentaire et santé</w:t>
            </w:r>
          </w:p>
        </w:tc>
        <w:tc>
          <w:tcPr>
            <w:tcW w:type="dxa" w:w="3324"/>
          </w:tcPr>
          <w:p>
            <w:r/>
            <w:r>
              <w:rPr>
                <w:rFonts w:ascii="Calibri" w:hAnsi="Calibri" w:cs="Calibri" w:eastAsia="Calibri"/>
                <w:b w:val="0"/>
                <w:color w:val="15131F"/>
                <w:sz w:val="19"/>
              </w:rPr>
              <w:t>Selon la HIPAA, un prestataire qui conserve des informations de santé de patients pour un cabinet doit avoir un contrat de sous-traitance écrit (business associate agreement).</w:t>
            </w:r>
          </w:p>
        </w:tc>
        <w:tc>
          <w:tcPr>
            <w:tcW w:type="dxa" w:w="3324"/>
          </w:tcPr>
          <w:p>
            <w:r/>
            <w:r>
              <w:rPr>
                <w:rFonts w:ascii="Calibri" w:hAnsi="Calibri" w:cs="Calibri" w:eastAsia="Calibri"/>
                <w:b w:val="0"/>
                <w:color w:val="15131F"/>
                <w:sz w:val="19"/>
              </w:rPr>
              <w:t>Prise de rendez-vous uniquement, sauf si votre fournisseur de chat en a signé un.</w:t>
            </w:r>
          </w:p>
        </w:tc>
      </w:tr>
      <w:tr>
        <w:tc>
          <w:tcPr>
            <w:tcW w:type="dxa" w:w="3324"/>
          </w:tcPr>
          <w:p>
            <w:r/>
            <w:r>
              <w:rPr>
                <w:rFonts w:ascii="Calibri" w:hAnsi="Calibri" w:cs="Calibri" w:eastAsia="Calibri"/>
                <w:b w:val="0"/>
                <w:color w:val="15131F"/>
                <w:sz w:val="19"/>
              </w:rPr>
              <w:t>Cabinets d’avocats</w:t>
            </w:r>
          </w:p>
        </w:tc>
        <w:tc>
          <w:tcPr>
            <w:tcW w:type="dxa" w:w="3324"/>
          </w:tcPr>
          <w:p>
            <w:r/>
            <w:r>
              <w:rPr>
                <w:rFonts w:ascii="Calibri" w:hAnsi="Calibri" w:cs="Calibri" w:eastAsia="Calibri"/>
                <w:b w:val="0"/>
                <w:color w:val="15131F"/>
                <w:sz w:val="19"/>
              </w:rPr>
              <w:t>Un site qui invite à donner des détails sans avertissement clair peut faire du visiteur un client potentiel ; ne recueillez que ce dont vous avez besoin pour décider si vous prenez le dossier.</w:t>
            </w:r>
          </w:p>
        </w:tc>
        <w:tc>
          <w:tcPr>
            <w:tcW w:type="dxa" w:w="3324"/>
          </w:tcPr>
          <w:p>
            <w:r/>
            <w:r>
              <w:rPr>
                <w:rFonts w:ascii="Calibri" w:hAnsi="Calibri" w:cs="Calibri" w:eastAsia="Calibri"/>
                <w:b w:val="0"/>
                <w:color w:val="15131F"/>
                <w:sz w:val="19"/>
              </w:rPr>
              <w:t>Type d’affaire, partie adverse, échéance.</w:t>
            </w:r>
          </w:p>
        </w:tc>
      </w:tr>
      <w:tr>
        <w:tc>
          <w:tcPr>
            <w:tcW w:type="dxa" w:w="3324"/>
          </w:tcPr>
          <w:p>
            <w:r/>
            <w:r>
              <w:rPr>
                <w:rFonts w:ascii="Calibri" w:hAnsi="Calibri" w:cs="Calibri" w:eastAsia="Calibri"/>
                <w:b w:val="0"/>
                <w:color w:val="15131F"/>
                <w:sz w:val="19"/>
              </w:rPr>
              <w:t>Conseillers financiers</w:t>
            </w:r>
          </w:p>
        </w:tc>
        <w:tc>
          <w:tcPr>
            <w:tcW w:type="dxa" w:w="3324"/>
          </w:tcPr>
          <w:p>
            <w:r/>
            <w:r>
              <w:rPr>
                <w:rFonts w:ascii="Calibri" w:hAnsi="Calibri" w:cs="Calibri" w:eastAsia="Calibri"/>
                <w:b w:val="0"/>
                <w:color w:val="15131F"/>
                <w:sz w:val="19"/>
              </w:rPr>
              <w:t>Les sociétés membres de la FINRA ne doivent faire, dans aucune communication, de déclaration fausse, exagérée, injustifiée, constituant une promesse ou trompeuse.</w:t>
            </w:r>
          </w:p>
        </w:tc>
        <w:tc>
          <w:tcPr>
            <w:tcW w:type="dxa" w:w="3324"/>
          </w:tcPr>
          <w:p>
            <w:r/>
            <w:r>
              <w:rPr>
                <w:rFonts w:ascii="Calibri" w:hAnsi="Calibri" w:cs="Calibri" w:eastAsia="Calibri"/>
                <w:b w:val="0"/>
                <w:color w:val="15131F"/>
                <w:sz w:val="19"/>
              </w:rPr>
              <w:t>Pas de rendements ni de « garanti ».</w:t>
            </w:r>
          </w:p>
        </w:tc>
      </w:tr>
      <w:tr>
        <w:tc>
          <w:tcPr>
            <w:tcW w:type="dxa" w:w="3324"/>
          </w:tcPr>
          <w:p>
            <w:r/>
            <w:r>
              <w:rPr>
                <w:rFonts w:ascii="Calibri" w:hAnsi="Calibri" w:cs="Calibri" w:eastAsia="Calibri"/>
                <w:b w:val="0"/>
                <w:color w:val="15131F"/>
                <w:sz w:val="19"/>
              </w:rPr>
              <w:t>Prêt immobilier</w:t>
            </w:r>
          </w:p>
        </w:tc>
        <w:tc>
          <w:tcPr>
            <w:tcW w:type="dxa" w:w="3324"/>
          </w:tcPr>
          <w:p>
            <w:r/>
            <w:r>
              <w:rPr>
                <w:rFonts w:ascii="Calibri" w:hAnsi="Calibri" w:cs="Calibri" w:eastAsia="Calibri"/>
                <w:b w:val="0"/>
                <w:color w:val="15131F"/>
                <w:sz w:val="19"/>
              </w:rPr>
              <w:t>Présenter des conditions de prêt précises relève du travail d’intermédiaire en crédit (loan originator), qui exige une licence ou un enregistrement ; les explications générales et les étapes pour faire une demande, non.</w:t>
            </w:r>
          </w:p>
        </w:tc>
        <w:tc>
          <w:tcPr>
            <w:tcW w:type="dxa" w:w="3324"/>
          </w:tcPr>
          <w:p>
            <w:r/>
            <w:r>
              <w:rPr>
                <w:rFonts w:ascii="Calibri" w:hAnsi="Calibri" w:cs="Calibri" w:eastAsia="Calibri"/>
                <w:b w:val="0"/>
                <w:color w:val="15131F"/>
                <w:sz w:val="19"/>
              </w:rPr>
              <w:t>Les étapes oui, les taux non.</w:t>
            </w:r>
          </w:p>
        </w:tc>
      </w:tr>
      <w:tr>
        <w:tc>
          <w:tcPr>
            <w:tcW w:type="dxa" w:w="3324"/>
          </w:tcPr>
          <w:p>
            <w:r/>
            <w:r>
              <w:rPr>
                <w:rFonts w:ascii="Calibri" w:hAnsi="Calibri" w:cs="Calibri" w:eastAsia="Calibri"/>
                <w:b w:val="0"/>
                <w:color w:val="15131F"/>
                <w:sz w:val="19"/>
              </w:rPr>
              <w:t>Assurance</w:t>
            </w:r>
          </w:p>
        </w:tc>
        <w:tc>
          <w:tcPr>
            <w:tcW w:type="dxa" w:w="3324"/>
          </w:tcPr>
          <w:p>
            <w:r/>
            <w:r>
              <w:rPr>
                <w:rFonts w:ascii="Calibri" w:hAnsi="Calibri" w:cs="Calibri" w:eastAsia="Calibri"/>
                <w:b w:val="0"/>
                <w:color w:val="15131F"/>
                <w:sz w:val="19"/>
              </w:rPr>
              <w:t>Vendre, solliciter ou négocier une assurance exige une licence ; solliciter inclut le fait d’inciter quelqu’un à demander un type d’assurance précis auprès d’une compagnie précise.</w:t>
            </w:r>
          </w:p>
        </w:tc>
        <w:tc>
          <w:tcPr>
            <w:tcW w:type="dxa" w:w="3324"/>
          </w:tcPr>
          <w:p>
            <w:r/>
            <w:r>
              <w:rPr>
                <w:rFonts w:ascii="Calibri" w:hAnsi="Calibri" w:cs="Calibri" w:eastAsia="Calibri"/>
                <w:b w:val="0"/>
                <w:color w:val="15131F"/>
                <w:sz w:val="19"/>
              </w:rPr>
              <w:t>Réserver l’agent, pas de « vous êtes couvert ».</w:t>
            </w:r>
          </w:p>
        </w:tc>
      </w:tr>
      <w:tr>
        <w:tc>
          <w:tcPr>
            <w:tcW w:type="dxa" w:w="3324"/>
          </w:tcPr>
          <w:p>
            <w:r/>
            <w:r>
              <w:rPr>
                <w:rFonts w:ascii="Calibri" w:hAnsi="Calibri" w:cs="Calibri" w:eastAsia="Calibri"/>
                <w:b w:val="0"/>
                <w:color w:val="15131F"/>
                <w:sz w:val="19"/>
              </w:rPr>
              <w:t>Immobilier</w:t>
            </w:r>
          </w:p>
        </w:tc>
        <w:tc>
          <w:tcPr>
            <w:tcW w:type="dxa" w:w="3324"/>
          </w:tcPr>
          <w:p>
            <w:r/>
            <w:r>
              <w:rPr>
                <w:rFonts w:ascii="Calibri" w:hAnsi="Calibri" w:cs="Calibri" w:eastAsia="Calibri"/>
                <w:b w:val="0"/>
                <w:color w:val="15131F"/>
                <w:sz w:val="19"/>
              </w:rPr>
              <w:t>Décourager un acheteur ou un locataire en raison de la race, de la couleur, de la religion, du sexe, du handicap, de la situation familiale ou de l’origine nationale des habitants d’un quartier est une orientation illégale (steering).</w:t>
            </w:r>
          </w:p>
        </w:tc>
        <w:tc>
          <w:tcPr>
            <w:tcW w:type="dxa" w:w="3324"/>
          </w:tcPr>
          <w:p>
            <w:r/>
            <w:r>
              <w:rPr>
                <w:rFonts w:ascii="Calibri" w:hAnsi="Calibri" w:cs="Calibri" w:eastAsia="Calibri"/>
                <w:b w:val="0"/>
                <w:color w:val="15131F"/>
                <w:sz w:val="19"/>
              </w:rPr>
              <w:t>Les logements, pas les voisins.</w:t>
            </w:r>
          </w:p>
        </w:tc>
      </w:tr>
      <w:tr>
        <w:tc>
          <w:tcPr>
            <w:tcW w:type="dxa" w:w="3324"/>
          </w:tcPr>
          <w:p>
            <w:r/>
            <w:r>
              <w:rPr>
                <w:rFonts w:ascii="Calibri" w:hAnsi="Calibri" w:cs="Calibri" w:eastAsia="Calibri"/>
                <w:b w:val="0"/>
                <w:color w:val="15131F"/>
                <w:sz w:val="19"/>
              </w:rPr>
              <w:t>Recrutement</w:t>
            </w:r>
          </w:p>
        </w:tc>
        <w:tc>
          <w:tcPr>
            <w:tcW w:type="dxa" w:w="3324"/>
          </w:tcPr>
          <w:p>
            <w:r/>
            <w:r>
              <w:rPr>
                <w:rFonts w:ascii="Calibri" w:hAnsi="Calibri" w:cs="Calibri" w:eastAsia="Calibri"/>
                <w:b w:val="0"/>
                <w:color w:val="15131F"/>
                <w:sz w:val="19"/>
              </w:rPr>
              <w:t>Les questions avant l’embauche ne doivent porter que sur ce qui montre si une personne est qualifiée ; les questions sur le handicap avant une offre d’emploi sont interdites.</w:t>
            </w:r>
          </w:p>
        </w:tc>
        <w:tc>
          <w:tcPr>
            <w:tcW w:type="dxa" w:w="3324"/>
          </w:tcPr>
          <w:p>
            <w:r/>
            <w:r>
              <w:rPr>
                <w:rFonts w:ascii="Calibri" w:hAnsi="Calibri" w:cs="Calibri" w:eastAsia="Calibri"/>
                <w:b w:val="0"/>
                <w:color w:val="15131F"/>
                <w:sz w:val="19"/>
              </w:rPr>
              <w:t>Compétences, disponibilités, lieu.</w:t>
            </w:r>
          </w:p>
        </w:tc>
      </w:tr>
    </w:tbl>
    <w:p/>
    <w:p>
      <w:pPr>
        <w:spacing w:after="120"/>
      </w:pPr>
      <w:r>
        <w:rPr>
          <w:rFonts w:ascii="Calibri" w:hAnsi="Calibri" w:cs="Calibri" w:eastAsia="Calibri"/>
          <w:b/>
          <w:color w:val="15131F"/>
          <w:sz w:val="28"/>
        </w:rPr>
        <w:t>Comment utiliser ces modèles de scripts de chat en direct</w:t>
      </w:r>
    </w:p>
    <w:p>
      <w:pPr>
        <w:spacing w:after="40"/>
      </w:pPr>
      <w:r>
        <w:rPr>
          <w:rFonts w:ascii="Calibri" w:hAnsi="Calibri" w:cs="Calibri" w:eastAsia="Calibri"/>
          <w:b/>
          <w:color w:val="15131F"/>
          <w:sz w:val="22"/>
        </w:rPr>
        <w:t>1. Choisissez vos onglets</w:t>
      </w:r>
    </w:p>
    <w:p>
      <w:pPr>
        <w:spacing w:after="120"/>
      </w:pPr>
      <w:r>
        <w:rPr>
          <w:rFonts w:ascii="Calibri" w:hAnsi="Calibri" w:cs="Calibri" w:eastAsia="Calibri"/>
          <w:b w:val="0"/>
          <w:color w:val="15131F"/>
          <w:sz w:val="21"/>
        </w:rPr>
        <w:t>L’onglet 1 pour chaque chat, l’onglet 2 pour le type de chat, les onglets 4 à 7 pour votre secteur.</w:t>
      </w:r>
    </w:p>
    <w:p>
      <w:pPr>
        <w:spacing w:after="40"/>
      </w:pPr>
      <w:r>
        <w:rPr>
          <w:rFonts w:ascii="Calibri" w:hAnsi="Calibri" w:cs="Calibri" w:eastAsia="Calibri"/>
          <w:b/>
          <w:color w:val="15131F"/>
          <w:sz w:val="22"/>
        </w:rPr>
        <w:t>2. Remplissez les crochets</w:t>
      </w:r>
    </w:p>
    <w:p>
      <w:pPr>
        <w:spacing w:after="120"/>
      </w:pPr>
      <w:r>
        <w:rPr>
          <w:rFonts w:ascii="Calibri" w:hAnsi="Calibri" w:cs="Calibri" w:eastAsia="Calibri"/>
          <w:b w:val="0"/>
          <w:color w:val="15131F"/>
          <w:sz w:val="21"/>
        </w:rPr>
        <w:t>Vos noms, questions, prix et horaires. Lisez chaque phrase à voix haute : elle doit vous ressembler.</w:t>
      </w:r>
    </w:p>
    <w:p>
      <w:pPr>
        <w:spacing w:after="40"/>
      </w:pPr>
      <w:r>
        <w:rPr>
          <w:rFonts w:ascii="Calibri" w:hAnsi="Calibri" w:cs="Calibri" w:eastAsia="Calibri"/>
          <w:b/>
          <w:color w:val="15131F"/>
          <w:sz w:val="22"/>
        </w:rPr>
        <w:t>3. Écrivez votre liste « À ne jamais dire »</w:t>
      </w:r>
    </w:p>
    <w:p>
      <w:pPr>
        <w:spacing w:after="120"/>
      </w:pPr>
      <w:r>
        <w:rPr>
          <w:rFonts w:ascii="Calibri" w:hAnsi="Calibri" w:cs="Calibri" w:eastAsia="Calibri"/>
          <w:b w:val="0"/>
          <w:color w:val="15131F"/>
          <w:sz w:val="21"/>
        </w:rPr>
        <w:t>Partez de la fiche de votre secteur et du tableau des règles. Chaque agent la lit une fois.</w:t>
      </w:r>
    </w:p>
    <w:p>
      <w:pPr>
        <w:spacing w:after="40"/>
      </w:pPr>
      <w:r>
        <w:rPr>
          <w:rFonts w:ascii="Calibri" w:hAnsi="Calibri" w:cs="Calibri" w:eastAsia="Calibri"/>
          <w:b/>
          <w:color w:val="15131F"/>
          <w:sz w:val="22"/>
        </w:rPr>
        <w:t>4. Fixez les délais</w:t>
      </w:r>
    </w:p>
    <w:p>
      <w:pPr>
        <w:spacing w:after="120"/>
      </w:pPr>
      <w:r>
        <w:rPr>
          <w:rFonts w:ascii="Calibri" w:hAnsi="Calibri" w:cs="Calibri" w:eastAsia="Calibri"/>
          <w:b w:val="0"/>
          <w:color w:val="15131F"/>
          <w:sz w:val="21"/>
        </w:rPr>
        <w:t>Prendre le chat sous 2 minutes, relancer à 2, clore à 5.</w:t>
      </w:r>
    </w:p>
    <w:p>
      <w:pPr>
        <w:spacing w:after="40"/>
      </w:pPr>
      <w:r>
        <w:rPr>
          <w:rFonts w:ascii="Calibri" w:hAnsi="Calibri" w:cs="Calibri" w:eastAsia="Calibri"/>
          <w:b/>
          <w:color w:val="15131F"/>
          <w:sz w:val="22"/>
        </w:rPr>
        <w:t>5. Consignez chaque chat</w:t>
      </w:r>
    </w:p>
    <w:p>
      <w:pPr>
        <w:spacing w:after="120"/>
      </w:pPr>
      <w:r>
        <w:rPr>
          <w:rFonts w:ascii="Calibri" w:hAnsi="Calibri" w:cs="Calibri" w:eastAsia="Calibri"/>
          <w:b w:val="0"/>
          <w:color w:val="15131F"/>
          <w:sz w:val="21"/>
        </w:rPr>
        <w:t>6 champs en 2 minutes. Chaque lundi, vérifiez les chats trop lents et les lignes sans prochaine étape.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Les transferts attendent dans « Support en direct » avec le statut « En attente d’un agent ». Dans « Paramètres de notification », activez « Alertes sonores », « Alertes du navigateur » ou « Alertes mobiles ».</w:t>
      </w:r>
    </w:p>
    <w:p>
      <w:pPr>
        <w:spacing w:after="60"/>
      </w:pPr>
      <w:r>
        <w:rPr>
          <w:rFonts w:ascii="Calibri" w:hAnsi="Calibri" w:cs="Calibri" w:eastAsia="Calibri"/>
          <w:b w:val="0"/>
          <w:color w:val="15131F"/>
          <w:sz w:val="21"/>
        </w:rPr>
        <w:t>2. Cliquez sur « Réclamer » (prendre le chat), lisez l’historique et envoyez votre première phrase. Quand vous avez terminé, cliquez sur « Résoudre », ou sur « Transférer à l’IA » s’il ne reste que des questions générales.</w:t>
      </w:r>
    </w:p>
    <w:p>
      <w:pPr>
        <w:spacing w:after="60"/>
      </w:pPr>
      <w:r>
        <w:rPr>
          <w:rFonts w:ascii="Calibri" w:hAnsi="Calibri" w:cs="Calibri" w:eastAsia="Calibri"/>
          <w:b w:val="0"/>
          <w:color w:val="15131F"/>
          <w:sz w:val="21"/>
        </w:rPr>
        <w:t>3. Avec Growth, enregistrez chaque phrase dans « Paramètres » &gt; « Réponses enregistrées » &gt; « Nouvelle réponse » avec un « Raccourci » comme /takeover ou /nudge, puis tapez le raccourci dans la zone de réponse.</w:t>
      </w:r>
    </w:p>
    <w:p>
      <w:pPr>
        <w:spacing w:after="60"/>
      </w:pPr>
      <w:r>
        <w:rPr>
          <w:rFonts w:ascii="Calibri" w:hAnsi="Calibri" w:cs="Calibri" w:eastAsia="Calibri"/>
          <w:b w:val="0"/>
          <w:color w:val="15131F"/>
          <w:sz w:val="21"/>
        </w:rPr>
        <w:t>4. Dans « CRM » &gt; « Leads » &gt; « Ajouter du plomb » (ajouter un lead), choisissez « Chat en direct » comme « Source », « En cours » comme « Statut », remplissez « Attribué à » et collez la note de synthèse de l’onglet 8 dans « Notes ». Plus tard, cliquez sur « Convertir en Distribuer » (convertir en affaire).</w:t>
      </w:r>
    </w:p>
    <w:p>
      <w:pPr>
        <w:spacing w:after="60"/>
      </w:pPr>
      <w:r>
        <w:rPr>
          <w:rFonts w:ascii="Calibri" w:hAnsi="Calibri" w:cs="Calibri" w:eastAsia="Calibri"/>
          <w:b w:val="0"/>
          <w:color w:val="15131F"/>
          <w:sz w:val="21"/>
        </w:rPr>
        <w:t>5. Ajoutez le suivi dans « Tâches » &gt; « Nouvelle tâche » avec un « Cédant » (la personne chargée de la tâche) et une « Date limite ». Créez un tag par type de chat dans « Paramètres » &gt; « Tags de conversation » &gt; « Nouvelle étiquette ».</w:t>
      </w:r>
    </w:p>
    <w:p>
      <w:pPr>
        <w:spacing w:after="60"/>
      </w:pPr>
      <w:r>
        <w:rPr>
          <w:rFonts w:ascii="Calibri" w:hAnsi="Calibri" w:cs="Calibri" w:eastAsia="Calibri"/>
          <w:b w:val="0"/>
          <w:color w:val="15131F"/>
          <w:sz w:val="21"/>
        </w:rPr>
        <w:t>6. Pour les réservations, ouvrez « Planification » &gt; « Types d’événements », cliquez sur « Copier le lien » et collez le lien dans le chat.</w:t>
      </w:r>
    </w:p>
    <w:p>
      <w:pPr>
        <w:spacing w:after="200"/>
      </w:pPr>
      <w:r>
        <w:rPr>
          <w:rFonts w:ascii="Calibri" w:hAnsi="Calibri" w:cs="Calibri" w:eastAsia="Calibri"/>
          <w:b w:val="0"/>
          <w:color w:val="5D5A70"/>
          <w:sz w:val="21"/>
        </w:rPr>
        <w:t>Le transfert vers un humain et les réservations avec synchronisation du calendrier sont inclus dès Launch, 19 $ par mois en facturation annuelle pour 8 utilisateurs. Les réponses enregistrées et la traduction automatique dans la boîte de réception sont incluses dans Growth, 49 $ par mois en facturation annuelle. Les délais de 2 et 5 minutes sont la règle de votre équipe.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https://crmsoftware.pro/fr/templates/live-chat-script-templates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scripts de chat en direct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