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SMS de rappel de rendez-vous médical</w:t>
      </w:r>
    </w:p>
    <w:p>
      <w:pPr>
        <w:spacing w:after="80"/>
      </w:pPr>
      <w:r>
        <w:rPr>
          <w:rFonts w:ascii="Calibri" w:hAnsi="Calibri" w:cs="Calibri" w:eastAsia="Calibri"/>
          <w:b w:val="0"/>
          <w:color w:val="5D5A70"/>
          <w:sz w:val="22"/>
        </w:rPr>
        <w:t>Des SMS pour un cabinet médical avec les règles HIPAA et de consentement : ce qu’il ne faut pas écrire, consentement du patient, confirmation avec lien des formulaires, rappels J-2 et du jour même, téléconsultation, relance et « Appelez-nous », SMS après absence et version espagnole. Avec un exemple rempli. Par CRMsoftware.pro.</w:t>
      </w:r>
    </w:p>
    <w:p>
      <w:pPr>
        <w:spacing w:after="280"/>
      </w:pPr>
      <w:r>
        <w:rPr>
          <w:rFonts w:ascii="Calibri" w:hAnsi="Calibri" w:cs="Calibri" w:eastAsia="Calibri"/>
          <w:b w:val="0"/>
          <w:color w:val="5D5A70"/>
          <w:sz w:val="21"/>
        </w:rPr>
        <w:t>Remplacez chaque mot entre [crochets], puis vérifiez chaque SMS : 160 caractères au maximum, et rien sur le motif du rendez-vous, les résultats, les médicaments ou l’argent. N’envoyez qu’aux numéros qui ont donné leur consentement, au maximum un SMS par jour et trois par semaine par patient, et arrêtez immédiatement après un STOP. Notez chaque réponse et chaque présence dans le journal Excel des rappels.</w:t>
      </w:r>
    </w:p>
    <w:p>
      <w:pPr>
        <w:spacing w:after="160"/>
      </w:pPr>
      <w:r>
        <w:rPr>
          <w:rFonts w:ascii="Calibri" w:hAnsi="Calibri" w:cs="Calibri" w:eastAsia="Calibri"/>
          <w:b/>
          <w:color w:val="15131F"/>
          <w:sz w:val="32"/>
        </w:rPr>
        <w:t>Les SMS</w:t>
      </w:r>
    </w:p>
    <w:p>
      <w:pPr>
        <w:spacing w:after="60"/>
      </w:pPr>
      <w:r>
        <w:rPr>
          <w:rFonts w:ascii="Calibri" w:hAnsi="Calibri" w:cs="Calibri" w:eastAsia="Calibri"/>
          <w:b/>
          <w:color w:val="15131F"/>
          <w:sz w:val="28"/>
        </w:rPr>
        <w:t>1. Règles HIPAA pour un SMS de rappel de rendez-vous médical</w:t>
      </w:r>
    </w:p>
    <w:p>
      <w:pPr>
        <w:spacing w:after="80"/>
      </w:pPr>
      <w:r>
        <w:rPr>
          <w:rFonts w:ascii="Calibri" w:hAnsi="Calibri" w:cs="Calibri" w:eastAsia="Calibri"/>
          <w:b w:val="0"/>
          <w:color w:val="5D5A70"/>
          <w:sz w:val="20"/>
        </w:rPr>
        <w:t>Par SMS : Nom, heure, téléphone · Nom du patient : Prénom, initiale du nom · Consignes de préparation : Message du portail ou appel · Responsable et action : [Nom] vérifie chaque nouveau SMS avec ce tableau avant de l’ajouter à l’outil SMS, et tient à jour la liste de mots du contrôle SMS dans Excel.</w:t>
      </w:r>
    </w:p>
    <w:p>
      <w:pPr>
        <w:spacing w:after="80"/>
      </w:pPr>
      <w:r>
        <w:rPr>
          <w:rFonts w:ascii="Calibri" w:hAnsi="Calibri" w:cs="Calibri" w:eastAsia="Calibri"/>
          <w:b w:val="0"/>
          <w:color w:val="15131F"/>
          <w:sz w:val="21"/>
        </w:rPr>
        <w:t>Les SMS de rappel sont autorisés. Selon le HHS (le ministère américain de la Santé), la HIPAA Privacy Rule (la règle de confidentialité de la loi américaine HIPAA) permet aux professionnels de santé de communiquer avec les patients au sujet de leurs soins, rappels compris, à condition de limiter le contenu du message : pour un message téléphonique, guère plus que le nom et le numéro du cabinet et ce qu’il faut pour confirmer le rendez-vous. Toute personne qui prend le téléphone peut lire l’aperçu d’un SMS : chaque SMS de rappel de rendez-vous médical de cette page passe donc le même test. Le calendrier d’envoi, la gestion du STOP et les réponses se trouvent sur la page Modèles de SMS de rappel de rendez-vous ; cette page ajoute la couche médicale.</w:t>
      </w:r>
    </w:p>
    <w:p>
      <w:pPr>
        <w:spacing w:after="40"/>
      </w:pPr>
      <w:r>
        <w:rPr>
          <w:rFonts w:ascii="Calibri" w:hAnsi="Calibri" w:cs="Calibri" w:eastAsia="Calibri"/>
          <w:b/>
          <w:color w:val="6B3CF0"/>
          <w:sz w:val="21"/>
        </w:rPr>
        <w:t>Ce qui va dans le SMS, ce qui n’y va jamais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Dans le SMS</w:t>
            </w:r>
          </w:p>
        </w:tc>
        <w:tc>
          <w:tcPr>
            <w:tcW w:type="dxa" w:w="4986"/>
            <w:shd w:val="clear" w:color="auto" w:fill="EFE9FF"/>
          </w:tcPr>
          <w:p>
            <w:r/>
            <w:r>
              <w:rPr>
                <w:rFonts w:ascii="Calibri" w:hAnsi="Calibri" w:cs="Calibri" w:eastAsia="Calibri"/>
                <w:b/>
                <w:color w:val="15131F"/>
                <w:sz w:val="19"/>
              </w:rPr>
              <w:t>Jamais dans le SMS</w:t>
            </w:r>
          </w:p>
        </w:tc>
      </w:tr>
      <w:tr>
        <w:tc>
          <w:tcPr>
            <w:tcW w:type="dxa" w:w="4986"/>
          </w:tcPr>
          <w:p>
            <w:r/>
            <w:r>
              <w:rPr>
                <w:rFonts w:ascii="Calibri" w:hAnsi="Calibri" w:cs="Calibri" w:eastAsia="Calibri"/>
                <w:b w:val="0"/>
                <w:color w:val="15131F"/>
                <w:sz w:val="19"/>
              </w:rPr>
              <w:t>Nom et numéro de téléphone du cabinet</w:t>
            </w:r>
          </w:p>
        </w:tc>
        <w:tc>
          <w:tcPr>
            <w:tcW w:type="dxa" w:w="4986"/>
          </w:tcPr>
          <w:p>
            <w:r/>
            <w:r>
              <w:rPr>
                <w:rFonts w:ascii="Calibri" w:hAnsi="Calibri" w:cs="Calibri" w:eastAsia="Calibri"/>
                <w:b w:val="0"/>
                <w:color w:val="15131F"/>
                <w:sz w:val="19"/>
              </w:rPr>
              <w:t>Un diagnostic, une pathologie ou un symptôme</w:t>
            </w:r>
          </w:p>
        </w:tc>
      </w:tr>
      <w:tr>
        <w:tc>
          <w:tcPr>
            <w:tcW w:type="dxa" w:w="4986"/>
          </w:tcPr>
          <w:p>
            <w:r/>
            <w:r>
              <w:rPr>
                <w:rFonts w:ascii="Calibri" w:hAnsi="Calibri" w:cs="Calibri" w:eastAsia="Calibri"/>
                <w:b w:val="0"/>
                <w:color w:val="15131F"/>
                <w:sz w:val="19"/>
              </w:rPr>
              <w:t>Prénom et initiale du nom</w:t>
            </w:r>
          </w:p>
        </w:tc>
        <w:tc>
          <w:tcPr>
            <w:tcW w:type="dxa" w:w="4986"/>
          </w:tcPr>
          <w:p>
            <w:r/>
            <w:r>
              <w:rPr>
                <w:rFonts w:ascii="Calibri" w:hAnsi="Calibri" w:cs="Calibri" w:eastAsia="Calibri"/>
                <w:b w:val="0"/>
                <w:color w:val="15131F"/>
                <w:sz w:val="19"/>
              </w:rPr>
              <w:t>Des résultats d’examens, ou le fait qu’il y en ait</w:t>
            </w:r>
          </w:p>
        </w:tc>
      </w:tr>
      <w:tr>
        <w:tc>
          <w:tcPr>
            <w:tcW w:type="dxa" w:w="4986"/>
          </w:tcPr>
          <w:p>
            <w:r/>
            <w:r>
              <w:rPr>
                <w:rFonts w:ascii="Calibri" w:hAnsi="Calibri" w:cs="Calibri" w:eastAsia="Calibri"/>
                <w:b w:val="0"/>
                <w:color w:val="15131F"/>
                <w:sz w:val="19"/>
              </w:rPr>
              <w:t>Jour, date, heure, adresse ou « téléconsultation »</w:t>
            </w:r>
          </w:p>
        </w:tc>
        <w:tc>
          <w:tcPr>
            <w:tcW w:type="dxa" w:w="4986"/>
          </w:tcPr>
          <w:p>
            <w:r/>
            <w:r>
              <w:rPr>
                <w:rFonts w:ascii="Calibri" w:hAnsi="Calibri" w:cs="Calibri" w:eastAsia="Calibri"/>
                <w:b w:val="0"/>
                <w:color w:val="15131F"/>
                <w:sz w:val="19"/>
              </w:rPr>
              <w:t>Noms de médicaments, doses, renouvellements d’ordonnance</w:t>
            </w:r>
          </w:p>
        </w:tc>
      </w:tr>
      <w:tr>
        <w:tc>
          <w:tcPr>
            <w:tcW w:type="dxa" w:w="4986"/>
          </w:tcPr>
          <w:p>
            <w:r/>
            <w:r>
              <w:rPr>
                <w:rFonts w:ascii="Calibri" w:hAnsi="Calibri" w:cs="Calibri" w:eastAsia="Calibri"/>
                <w:b w:val="0"/>
                <w:color w:val="15131F"/>
                <w:sz w:val="19"/>
              </w:rPr>
              <w:t>Arriver en avance, apporter pièce d’identité et carte d’assurance</w:t>
            </w:r>
          </w:p>
        </w:tc>
        <w:tc>
          <w:tcPr>
            <w:tcW w:type="dxa" w:w="4986"/>
          </w:tcPr>
          <w:p>
            <w:r/>
            <w:r>
              <w:rPr>
                <w:rFonts w:ascii="Calibri" w:hAnsi="Calibri" w:cs="Calibri" w:eastAsia="Calibri"/>
                <w:b w:val="0"/>
                <w:color w:val="15131F"/>
                <w:sz w:val="19"/>
              </w:rPr>
              <w:t>Une spécialité ou un nom de service qui révèle une pathologie</w:t>
            </w:r>
          </w:p>
        </w:tc>
      </w:tr>
      <w:tr>
        <w:tc>
          <w:tcPr>
            <w:tcW w:type="dxa" w:w="4986"/>
          </w:tcPr>
          <w:p>
            <w:r/>
            <w:r>
              <w:rPr>
                <w:rFonts w:ascii="Calibri" w:hAnsi="Calibri" w:cs="Calibri" w:eastAsia="Calibri"/>
                <w:b w:val="0"/>
                <w:color w:val="15131F"/>
                <w:sz w:val="19"/>
              </w:rPr>
              <w:t>Une seule action : répondre C ou R, ou appeler</w:t>
            </w:r>
          </w:p>
        </w:tc>
        <w:tc>
          <w:tcPr>
            <w:tcW w:type="dxa" w:w="4986"/>
          </w:tcPr>
          <w:p>
            <w:r/>
            <w:r>
              <w:rPr>
                <w:rFonts w:ascii="Calibri" w:hAnsi="Calibri" w:cs="Calibri" w:eastAsia="Calibri"/>
                <w:b w:val="0"/>
                <w:color w:val="15131F"/>
                <w:sz w:val="19"/>
              </w:rPr>
              <w:t>Un solde, un reste à charge ou une ligne de facturation</w:t>
            </w:r>
          </w:p>
        </w:tc>
      </w:tr>
      <w:tr>
        <w:tc>
          <w:tcPr>
            <w:tcW w:type="dxa" w:w="4986"/>
          </w:tcPr>
          <w:p>
            <w:r/>
            <w:r>
              <w:rPr>
                <w:rFonts w:ascii="Calibri" w:hAnsi="Calibri" w:cs="Calibri" w:eastAsia="Calibri"/>
                <w:b w:val="0"/>
                <w:color w:val="15131F"/>
                <w:sz w:val="19"/>
              </w:rPr>
              <w:t>La mention « STOP pour vous désinscrire »</w:t>
            </w:r>
          </w:p>
        </w:tc>
        <w:tc>
          <w:tcPr>
            <w:tcW w:type="dxa" w:w="4986"/>
          </w:tcPr>
          <w:p>
            <w:r/>
            <w:r>
              <w:rPr>
                <w:rFonts w:ascii="Calibri" w:hAnsi="Calibri" w:cs="Calibri" w:eastAsia="Calibri"/>
                <w:b w:val="0"/>
                <w:color w:val="15131F"/>
                <w:sz w:val="19"/>
              </w:rPr>
              <w:t>Des consignes de préparation qui nomment un acte</w:t>
            </w:r>
          </w:p>
        </w:tc>
      </w:tr>
    </w:tbl>
    <w:p/>
    <w:p>
      <w:pPr>
        <w:spacing w:after="40"/>
      </w:pPr>
      <w:r>
        <w:rPr>
          <w:rFonts w:ascii="Calibri" w:hAnsi="Calibri" w:cs="Calibri" w:eastAsia="Calibri"/>
          <w:b/>
          <w:color w:val="6B3CF0"/>
          <w:sz w:val="21"/>
        </w:rPr>
        <w:t>Trois réflexes HIPAA pour l’accueil</w:t>
      </w:r>
    </w:p>
    <w:p>
      <w:pPr>
        <w:spacing w:after="40"/>
        <w:ind w:left="283"/>
      </w:pPr>
      <w:r>
        <w:rPr>
          <w:rFonts w:ascii="Calibri" w:hAnsi="Calibri" w:cs="Calibri" w:eastAsia="Calibri"/>
          <w:b w:val="0"/>
          <w:color w:val="15131F"/>
          <w:sz w:val="21"/>
        </w:rPr>
        <w:t>• Minimum nécessaire : faire des efforts raisonnables pour n’utiliser et ne divulguer que le minimum d’informations de santé protégées nécessaire à l’objectif. Pour un rappel, c’est une heure et un lieu.</w:t>
      </w:r>
    </w:p>
    <w:p>
      <w:pPr>
        <w:spacing w:after="40"/>
        <w:ind w:left="283"/>
      </w:pPr>
      <w:r>
        <w:rPr>
          <w:rFonts w:ascii="Calibri" w:hAnsi="Calibri" w:cs="Calibri" w:eastAsia="Calibri"/>
          <w:b w:val="0"/>
          <w:color w:val="15131F"/>
          <w:sz w:val="21"/>
        </w:rPr>
        <w:t>• Préférence du patient (communications confidentielles) : un patient peut demander à être joint autrement ou à un autre numéro, et le professionnel de santé doit accepter une demande raisonnable. Notez le canal choisi et n’utilisez que celui-là.</w:t>
      </w:r>
    </w:p>
    <w:p>
      <w:pPr>
        <w:spacing w:after="40"/>
        <w:ind w:left="283"/>
      </w:pPr>
      <w:r>
        <w:rPr>
          <w:rFonts w:ascii="Calibri" w:hAnsi="Calibri" w:cs="Calibri" w:eastAsia="Calibri"/>
          <w:b w:val="0"/>
          <w:color w:val="15131F"/>
          <w:sz w:val="21"/>
        </w:rPr>
        <w:t>• Canaux non chiffrés : selon le HHS, la Privacy Rule n’interdit pas l’e-mail non chiffré pour les communications liées au traitement si le professionnel applique des mesures de protection raisonnables, limite les informations et laisse le patient décider après l’avoir informé des risques. Le HHS l’a écrit pour l’e-mail : traitez un SMS avec au moins autant de prudence.</w:t>
      </w:r>
    </w:p>
    <w:p>
      <w:pPr>
        <w:spacing w:after="60"/>
      </w:pPr>
      <w:r>
        <w:rPr>
          <w:rFonts w:ascii="Calibri" w:hAnsi="Calibri" w:cs="Calibri" w:eastAsia="Calibri"/>
          <w:b/>
          <w:color w:val="6B3CF0"/>
          <w:sz w:val="21"/>
        </w:rPr>
        <w:t xml:space="preserve">Jamais dans un SMS : </w:t>
      </w:r>
      <w:r>
        <w:rPr>
          <w:rFonts w:ascii="Calibri" w:hAnsi="Calibri" w:cs="Calibri" w:eastAsia="Calibri"/>
          <w:b w:val="0"/>
          <w:color w:val="5D5A70"/>
          <w:sz w:val="21"/>
        </w:rPr>
        <w:t>Diagnostic, Résultats d’examens, Noms de médicaments, Spécialité révélatrice, Solde ou reste à charge</w:t>
      </w:r>
    </w:p>
    <w:p>
      <w:pPr>
        <w:spacing w:after="160"/>
      </w:pPr>
    </w:p>
    <w:p>
      <w:pPr>
        <w:spacing w:after="60"/>
      </w:pPr>
      <w:r>
        <w:rPr>
          <w:rFonts w:ascii="Calibri" w:hAnsi="Calibri" w:cs="Calibri" w:eastAsia="Calibri"/>
          <w:b/>
          <w:color w:val="15131F"/>
          <w:sz w:val="28"/>
        </w:rPr>
        <w:t>2. Consentement aux SMS de rappel patient : la règle de la FCC</w:t>
      </w:r>
    </w:p>
    <w:p>
      <w:pPr>
        <w:spacing w:after="80"/>
      </w:pPr>
      <w:r>
        <w:rPr>
          <w:rFonts w:ascii="Calibri" w:hAnsi="Calibri" w:cs="Calibri" w:eastAsia="Calibri"/>
          <w:b w:val="0"/>
          <w:color w:val="5D5A70"/>
          <w:sz w:val="20"/>
        </w:rPr>
        <w:t>Par semaine : 3 SMS au maximum · Par jour : 1 SMS · Désinscription : STOP, respecté aussitôt · Responsable et action : [Nom] ajoute la ligne au formulaire d’admission et la question à l’appel de prise de rendez-vous, et note le consentement, le canal préféré et chaque STOP.</w:t>
      </w:r>
    </w:p>
    <w:p>
      <w:pPr>
        <w:spacing w:after="80"/>
      </w:pPr>
      <w:r>
        <w:rPr>
          <w:rFonts w:ascii="Calibri" w:hAnsi="Calibri" w:cs="Calibri" w:eastAsia="Calibri"/>
          <w:b w:val="0"/>
          <w:color w:val="15131F"/>
          <w:sz w:val="21"/>
        </w:rPr>
        <w:t>Aux États-Unis, la FCC (l’autorité fédérale des communications) a décidé en 2015 que donner son numéro de téléphone à un professionnel de santé vaut consentement exprès préalable pour les appels et SMS de santé soumis à la HIPAA, dans les limites de ce consentement et en l’absence d’instructions contraires : un numéro donné à la prise de rendez-vous couvre les messages sur ce rendez-vous. La même décision exempte certains SMS de santé de l’exigence de consentement s’ils sont gratuits pour le patient, à des conditions qui figurent aujourd’hui dans les règles de la FCC. Demandez quand même, et notez la réponse : cela coûte une ligne sur le formulaire d’admission.</w:t>
      </w:r>
    </w:p>
    <w:p>
      <w:pPr>
        <w:spacing w:after="60"/>
      </w:pPr>
      <w:r>
        <w:rPr>
          <w:rFonts w:ascii="Calibri" w:hAnsi="Calibri" w:cs="Calibri" w:eastAsia="Calibri"/>
          <w:b/>
          <w:color w:val="6B3CF0"/>
          <w:sz w:val="21"/>
        </w:rPr>
        <w:t xml:space="preserve">Ligne du formulaire d’admission : </w:t>
      </w:r>
      <w:r>
        <w:rPr>
          <w:rFonts w:ascii="Calibri" w:hAnsi="Calibri" w:cs="Calibri" w:eastAsia="Calibri"/>
          <w:b w:val="0"/>
          <w:color w:val="15131F"/>
          <w:sz w:val="21"/>
        </w:rPr>
        <w:t>Nous pouvons envoyer par SMS les confirmations et rappels de rendez-vous à ce numéro de mobile (entourez votre réponse) : Oui / Non. Les SMS ne sont pas chiffrés et toute personne qui a accès à votre téléphone peut les lire. Répondez STOP à tout moment.</w:t>
      </w:r>
    </w:p>
    <w:p>
      <w:pPr>
        <w:spacing w:after="60"/>
      </w:pPr>
      <w:r>
        <w:rPr>
          <w:rFonts w:ascii="Calibri" w:hAnsi="Calibri" w:cs="Calibri" w:eastAsia="Calibri"/>
          <w:b/>
          <w:color w:val="6B3CF0"/>
          <w:sz w:val="21"/>
        </w:rPr>
        <w:t xml:space="preserve">À l’accueil ou au téléphone : </w:t>
      </w:r>
      <w:r>
        <w:rPr>
          <w:rFonts w:ascii="Calibri" w:hAnsi="Calibri" w:cs="Calibri" w:eastAsia="Calibri"/>
          <w:b w:val="0"/>
          <w:color w:val="15131F"/>
          <w:sz w:val="21"/>
        </w:rPr>
        <w:t>Pouvons-nous vous envoyer vos rappels de rendez-vous par SMS au [numéro] ? Ils indiquent seulement la date, l’heure et notre numéro de téléphone, et vous pouvez répondre STOP à tout moment.</w:t>
      </w:r>
    </w:p>
    <w:p>
      <w:pPr>
        <w:spacing w:after="40"/>
      </w:pPr>
      <w:r>
        <w:rPr>
          <w:rFonts w:ascii="Calibri" w:hAnsi="Calibri" w:cs="Calibri" w:eastAsia="Calibri"/>
          <w:b/>
          <w:color w:val="6B3CF0"/>
          <w:sz w:val="21"/>
        </w:rPr>
        <w:t>Les conditions de la FCC pour les SMS de santé exemptés</w:t>
      </w:r>
    </w:p>
    <w:p>
      <w:pPr>
        <w:spacing w:after="40"/>
        <w:ind w:left="283"/>
      </w:pPr>
      <w:r>
        <w:rPr>
          <w:rFonts w:ascii="Calibri" w:hAnsi="Calibri" w:cs="Calibri" w:eastAsia="Calibri"/>
          <w:b w:val="0"/>
          <w:color w:val="15131F"/>
          <w:sz w:val="21"/>
        </w:rPr>
        <w:t>• Uniquement au numéro donné par le patient, avec le nom et les coordonnées du professionnel de santé dans le SMS ; uniquement pour les usages listés, comme les confirmations et rappels de rendez-vous et d’examens, les bilans de santé, les résultats d’analyses et les notifications d’ordonnance ; ni marketing, ni facturation, ni recouvrement ; la HIPAA encadre le contenu.</w:t>
      </w:r>
    </w:p>
    <w:p>
      <w:pPr>
        <w:spacing w:after="40"/>
        <w:ind w:left="283"/>
      </w:pPr>
      <w:r>
        <w:rPr>
          <w:rFonts w:ascii="Calibri" w:hAnsi="Calibri" w:cs="Calibri" w:eastAsia="Calibri"/>
          <w:b w:val="0"/>
          <w:color w:val="15131F"/>
          <w:sz w:val="21"/>
        </w:rPr>
        <w:t>• 160 caractères au maximum, un message par jour et trois par semaine au maximum par patient, STOP mentionné dans chaque SMS, désinscriptions respectées immédiatement.</w:t>
      </w:r>
    </w:p>
    <w:p>
      <w:pPr>
        <w:spacing w:after="60"/>
      </w:pPr>
      <w:r>
        <w:rPr>
          <w:rFonts w:ascii="Calibri" w:hAnsi="Calibri" w:cs="Calibri" w:eastAsia="Calibri"/>
          <w:b/>
          <w:color w:val="6B3CF0"/>
          <w:sz w:val="21"/>
        </w:rPr>
        <w:t xml:space="preserve">Demandez en personne, pas par SMS : </w:t>
      </w:r>
      <w:r>
        <w:rPr>
          <w:rFonts w:ascii="Calibri" w:hAnsi="Calibri" w:cs="Calibri" w:eastAsia="Calibri"/>
          <w:b w:val="0"/>
          <w:color w:val="5D5A70"/>
          <w:sz w:val="21"/>
        </w:rPr>
        <w:t>Dans une étude menée dans un centre de santé communautaire, 4 955 rendez-vous sur 8 425 n’ont reçu aucune réponse à un SMS de demande de consentement, alors que 93 % des patients sans réponse interrogés voulaient des SMS. Demandez à l’accueil ou pendant l’appel de prise de rendez-vous. Ceci n’est pas un conseil juridique : consultez un avocat avant d’automatiser vos SMS.</w:t>
      </w:r>
    </w:p>
    <w:p>
      <w:pPr>
        <w:spacing w:after="60"/>
      </w:pPr>
      <w:r>
        <w:rPr>
          <w:rFonts w:ascii="Calibri" w:hAnsi="Calibri" w:cs="Calibri" w:eastAsia="Calibri"/>
          <w:b/>
          <w:color w:val="6B3CF0"/>
          <w:sz w:val="21"/>
        </w:rPr>
        <w:t xml:space="preserve">Conditions de la FCC : </w:t>
      </w:r>
      <w:r>
        <w:rPr>
          <w:rFonts w:ascii="Calibri" w:hAnsi="Calibri" w:cs="Calibri" w:eastAsia="Calibri"/>
          <w:b w:val="0"/>
          <w:color w:val="5D5A70"/>
          <w:sz w:val="21"/>
        </w:rPr>
        <w:t>Nom et téléphone du cabinet, 160 caractères au maximum, Ni facturation ni offres, STOP dans chaque SMS</w:t>
      </w:r>
    </w:p>
    <w:p>
      <w:pPr>
        <w:spacing w:after="160"/>
      </w:pPr>
    </w:p>
    <w:p>
      <w:pPr>
        <w:spacing w:after="60"/>
      </w:pPr>
      <w:r>
        <w:rPr>
          <w:rFonts w:ascii="Calibri" w:hAnsi="Calibri" w:cs="Calibri" w:eastAsia="Calibri"/>
          <w:b/>
          <w:color w:val="15131F"/>
          <w:sz w:val="28"/>
        </w:rPr>
        <w:t>3. SMS de confirmation : formulaires, avance, pièces à apporter</w:t>
      </w:r>
    </w:p>
    <w:p>
      <w:pPr>
        <w:spacing w:after="80"/>
      </w:pPr>
      <w:r>
        <w:rPr>
          <w:rFonts w:ascii="Calibri" w:hAnsi="Calibri" w:cs="Calibri" w:eastAsia="Calibri"/>
          <w:b w:val="0"/>
          <w:color w:val="5D5A70"/>
          <w:sz w:val="20"/>
        </w:rPr>
        <w:t>Envoi : À la prise de RDV · Nouveaux patients : Formulaires, 15 min d’avance · SMS par rendez-vous : 3 au maximum</w:t>
      </w:r>
    </w:p>
    <w:p>
      <w:pPr>
        <w:spacing w:after="80"/>
      </w:pPr>
      <w:r>
        <w:rPr>
          <w:rFonts w:ascii="Calibri" w:hAnsi="Calibri" w:cs="Calibri" w:eastAsia="Calibri"/>
          <w:b w:val="0"/>
          <w:color w:val="15131F"/>
          <w:sz w:val="21"/>
        </w:rPr>
        <w:t>Envoyez-le dans les minutes qui suivent la prise de rendez-vous, ou à 8 h pour un rendez-vous pris la nuit. Pour un nouveau patient, le lien vers les formulaires évite 15 minutes de paperasse à l’accueil. Gardez un lien court et neutre : aucun motif de rendez-vous dans le lien, dans le titre du formulaire ni dans le SMS.</w:t>
      </w:r>
    </w:p>
    <w:p>
      <w:pPr>
        <w:spacing w:after="60"/>
      </w:pPr>
      <w:r>
        <w:rPr>
          <w:rFonts w:ascii="Calibri" w:hAnsi="Calibri" w:cs="Calibri" w:eastAsia="Calibri"/>
          <w:b/>
          <w:color w:val="6B3CF0"/>
          <w:sz w:val="21"/>
        </w:rPr>
        <w:t xml:space="preserve">Confirmation, patient déjà suivi : </w:t>
      </w:r>
      <w:r>
        <w:rPr>
          <w:rFonts w:ascii="Calibri" w:hAnsi="Calibri" w:cs="Calibri" w:eastAsia="Calibri"/>
          <w:b w:val="0"/>
          <w:color w:val="15131F"/>
          <w:sz w:val="21"/>
        </w:rPr>
        <w:t>[Cabinet] : [prénom], RDV confirmé [jour, date] à [heure], [adresse]. Pour modifier : [téléphone]. STOP pour vous désinscrire.</w:t>
      </w:r>
    </w:p>
    <w:p>
      <w:pPr>
        <w:spacing w:after="60"/>
      </w:pPr>
      <w:r>
        <w:rPr>
          <w:rFonts w:ascii="Calibri" w:hAnsi="Calibri" w:cs="Calibri" w:eastAsia="Calibri"/>
          <w:b/>
          <w:color w:val="6B3CF0"/>
          <w:sz w:val="21"/>
        </w:rPr>
        <w:t xml:space="preserve">Nouveau patient, avec lien des formulaires : </w:t>
      </w:r>
      <w:r>
        <w:rPr>
          <w:rFonts w:ascii="Calibri" w:hAnsi="Calibri" w:cs="Calibri" w:eastAsia="Calibri"/>
          <w:b w:val="0"/>
          <w:color w:val="15131F"/>
          <w:sz w:val="21"/>
        </w:rPr>
        <w:t>[Cabinet] : Bienvenue [prénom] ! RDV [jour, date], [heure], [adresse]. Formulaires : [lien des formulaires]. STOP pour vous désinscrire.</w:t>
      </w:r>
    </w:p>
    <w:p>
      <w:pPr>
        <w:spacing w:after="60"/>
      </w:pPr>
      <w:r>
        <w:rPr>
          <w:rFonts w:ascii="Calibri" w:hAnsi="Calibri" w:cs="Calibri" w:eastAsia="Calibri"/>
          <w:b/>
          <w:color w:val="6B3CF0"/>
          <w:sz w:val="21"/>
        </w:rPr>
        <w:t xml:space="preserve">Formulaires pas encore remplis, la veille : </w:t>
      </w:r>
      <w:r>
        <w:rPr>
          <w:rFonts w:ascii="Calibri" w:hAnsi="Calibri" w:cs="Calibri" w:eastAsia="Calibri"/>
          <w:b w:val="0"/>
          <w:color w:val="15131F"/>
          <w:sz w:val="21"/>
        </w:rPr>
        <w:t>[Cabinet] : [prénom], vos formulaires pour [jour] sont à remplir : [lien des formulaires] (env. 10 min). Ou venez 15 min avant, nous vous aiderons.</w:t>
      </w:r>
    </w:p>
    <w:p>
      <w:pPr>
        <w:spacing w:after="40"/>
      </w:pPr>
      <w:r>
        <w:rPr>
          <w:rFonts w:ascii="Calibri" w:hAnsi="Calibri" w:cs="Calibri" w:eastAsia="Calibri"/>
          <w:b/>
          <w:color w:val="6B3CF0"/>
          <w:sz w:val="21"/>
        </w:rPr>
        <w:t>Toujours, jamais, et à compter</w:t>
      </w:r>
    </w:p>
    <w:p>
      <w:pPr>
        <w:spacing w:after="40"/>
        <w:ind w:left="283"/>
      </w:pPr>
      <w:r>
        <w:rPr>
          <w:rFonts w:ascii="Calibri" w:hAnsi="Calibri" w:cs="Calibri" w:eastAsia="Calibri"/>
          <w:b w:val="0"/>
          <w:color w:val="15131F"/>
          <w:sz w:val="21"/>
        </w:rPr>
        <w:t>• Toujours : le nom du cabinet en premier, le jour, la date et l’heure, l’adresse ou « téléconsultation », un moyen de modifier le rendez-vous, et la mention STOP dans le premier SMS.</w:t>
      </w:r>
    </w:p>
    <w:p>
      <w:pPr>
        <w:spacing w:after="40"/>
        <w:ind w:left="283"/>
      </w:pPr>
      <w:r>
        <w:rPr>
          <w:rFonts w:ascii="Calibri" w:hAnsi="Calibri" w:cs="Calibri" w:eastAsia="Calibri"/>
          <w:b w:val="0"/>
          <w:color w:val="15131F"/>
          <w:sz w:val="21"/>
        </w:rPr>
        <w:t>• Jamais : le motif du rendez-vous, une spécialité du praticien qui révèle une pathologie, ou un montant de reste à charge.</w:t>
      </w:r>
    </w:p>
    <w:p>
      <w:pPr>
        <w:spacing w:after="40"/>
        <w:ind w:left="283"/>
      </w:pPr>
      <w:r>
        <w:rPr>
          <w:rFonts w:ascii="Calibri" w:hAnsi="Calibri" w:cs="Calibri" w:eastAsia="Calibri"/>
          <w:b w:val="0"/>
          <w:color w:val="15131F"/>
          <w:sz w:val="21"/>
        </w:rPr>
        <w:t>• À compter : le rappel des formulaires est l’un des trois SMS par semaine que la FCC autorise. Envoyez-le à la place du rappel J-2, ou intégrez la ligne des formulaires au rappel.</w:t>
      </w:r>
    </w:p>
    <w:p>
      <w:pPr>
        <w:spacing w:after="60"/>
      </w:pPr>
      <w:r>
        <w:rPr>
          <w:rFonts w:ascii="Calibri" w:hAnsi="Calibri" w:cs="Calibri" w:eastAsia="Calibri"/>
          <w:b/>
          <w:color w:val="6B3CF0"/>
          <w:sz w:val="21"/>
        </w:rPr>
        <w:t xml:space="preserve">À omettre : </w:t>
      </w:r>
      <w:r>
        <w:rPr>
          <w:rFonts w:ascii="Calibri" w:hAnsi="Calibri" w:cs="Calibri" w:eastAsia="Calibri"/>
          <w:b w:val="0"/>
          <w:color w:val="5D5A70"/>
          <w:sz w:val="21"/>
        </w:rPr>
        <w:t>Motif du rendez-vous, Spécialité du praticien, Reste à charge</w:t>
      </w:r>
    </w:p>
    <w:p>
      <w:pPr>
        <w:spacing w:after="160"/>
      </w:pPr>
    </w:p>
    <w:p>
      <w:pPr>
        <w:spacing w:after="60"/>
      </w:pPr>
      <w:r>
        <w:rPr>
          <w:rFonts w:ascii="Calibri" w:hAnsi="Calibri" w:cs="Calibri" w:eastAsia="Calibri"/>
          <w:b/>
          <w:color w:val="15131F"/>
          <w:sz w:val="28"/>
        </w:rPr>
        <w:t>4. SMS de rappel pour les patients : J-2 et jour même</w:t>
      </w:r>
    </w:p>
    <w:p>
      <w:pPr>
        <w:spacing w:after="80"/>
      </w:pPr>
      <w:r>
        <w:rPr>
          <w:rFonts w:ascii="Calibri" w:hAnsi="Calibri" w:cs="Calibri" w:eastAsia="Calibri"/>
          <w:b w:val="0"/>
          <w:color w:val="5D5A70"/>
          <w:sz w:val="20"/>
        </w:rPr>
        <w:t>Rappel : 2 jours avant · Jour même : 2 heures avant · Avant 10 h : La veille à 20 h</w:t>
      </w:r>
    </w:p>
    <w:p>
      <w:pPr>
        <w:spacing w:after="80"/>
      </w:pPr>
      <w:r>
        <w:rPr>
          <w:rFonts w:ascii="Calibri" w:hAnsi="Calibri" w:cs="Calibri" w:eastAsia="Calibri"/>
          <w:b w:val="0"/>
          <w:color w:val="15131F"/>
          <w:sz w:val="21"/>
        </w:rPr>
        <w:t>Le rappel J-2, deux jours avant, est celui qui libère des créneaux à temps. La version médicale ne dit rien du rendez-vous lui-même : les consignes de préparation passent par un message du portail ou un appel, et le SMS se contente d’y renvoyer.</w:t>
      </w:r>
    </w:p>
    <w:p>
      <w:pPr>
        <w:spacing w:after="60"/>
      </w:pPr>
      <w:r>
        <w:rPr>
          <w:rFonts w:ascii="Calibri" w:hAnsi="Calibri" w:cs="Calibri" w:eastAsia="Calibri"/>
          <w:b/>
          <w:color w:val="6B3CF0"/>
          <w:sz w:val="21"/>
        </w:rPr>
        <w:t xml:space="preserve">Rappel J-2 : </w:t>
      </w:r>
      <w:r>
        <w:rPr>
          <w:rFonts w:ascii="Calibri" w:hAnsi="Calibri" w:cs="Calibri" w:eastAsia="Calibri"/>
          <w:b w:val="0"/>
          <w:color w:val="15131F"/>
          <w:sz w:val="21"/>
        </w:rPr>
        <w:t>[Cabinet] : [prénom], RDV [jour, date], [heure], [adresse]. Répondez C pour confirmer, R pour reporter. STOP pour vous désinscrire.</w:t>
      </w:r>
    </w:p>
    <w:p>
      <w:pPr>
        <w:spacing w:after="60"/>
      </w:pPr>
      <w:r>
        <w:rPr>
          <w:rFonts w:ascii="Calibri" w:hAnsi="Calibri" w:cs="Calibri" w:eastAsia="Calibri"/>
          <w:b/>
          <w:color w:val="6B3CF0"/>
          <w:sz w:val="21"/>
        </w:rPr>
        <w:t xml:space="preserve">Avec des consignes de préparation, sans les nommer : </w:t>
      </w:r>
      <w:r>
        <w:rPr>
          <w:rFonts w:ascii="Calibri" w:hAnsi="Calibri" w:cs="Calibri" w:eastAsia="Calibri"/>
          <w:b w:val="0"/>
          <w:color w:val="15131F"/>
          <w:sz w:val="21"/>
        </w:rPr>
        <w:t>[Cabinet] : [prénom], RDV [jour] à [heure]. Suivez les consignes de préparation de votre message du portail. Répondez C pour confirmer, R pour reporter.</w:t>
      </w:r>
    </w:p>
    <w:p>
      <w:pPr>
        <w:spacing w:after="60"/>
      </w:pPr>
      <w:r>
        <w:rPr>
          <w:rFonts w:ascii="Calibri" w:hAnsi="Calibri" w:cs="Calibri" w:eastAsia="Calibri"/>
          <w:b/>
          <w:color w:val="6B3CF0"/>
          <w:sz w:val="21"/>
        </w:rPr>
        <w:t xml:space="preserve">SMS du jour même, 2 heures avant : </w:t>
      </w:r>
      <w:r>
        <w:rPr>
          <w:rFonts w:ascii="Calibri" w:hAnsi="Calibri" w:cs="Calibri" w:eastAsia="Calibri"/>
          <w:b w:val="0"/>
          <w:color w:val="15131F"/>
          <w:sz w:val="21"/>
        </w:rPr>
        <w:t>[Cabinet] : [prénom], RDV à [heure]. Venez 15 min avant avec pièce d'identité et carte d'assurance. [Conseil de stationnement]. En retard ? [téléphone].</w:t>
      </w:r>
    </w:p>
    <w:p>
      <w:pPr>
        <w:spacing w:after="60"/>
      </w:pPr>
      <w:r>
        <w:rPr>
          <w:rFonts w:ascii="Calibri" w:hAnsi="Calibri" w:cs="Calibri" w:eastAsia="Calibri"/>
          <w:b/>
          <w:color w:val="6B3CF0"/>
          <w:sz w:val="21"/>
        </w:rPr>
        <w:t xml:space="preserve">Si le patient demande le motif du rendez-vous : </w:t>
      </w:r>
      <w:r>
        <w:rPr>
          <w:rFonts w:ascii="Calibri" w:hAnsi="Calibri" w:cs="Calibri" w:eastAsia="Calibri"/>
          <w:b w:val="0"/>
          <w:color w:val="15131F"/>
          <w:sz w:val="21"/>
        </w:rPr>
        <w:t>Merci, [prénom], c'est confirmé. Je ne peux pas donner de détails par SMS. Appelez-nous au [téléphone] avant [heure] ou lisez le message du portail. Et à [jour] !</w:t>
      </w:r>
    </w:p>
    <w:p>
      <w:pPr>
        <w:spacing w:after="60"/>
      </w:pPr>
      <w:r>
        <w:rPr>
          <w:rFonts w:ascii="Calibri" w:hAnsi="Calibri" w:cs="Calibri" w:eastAsia="Calibri"/>
          <w:b/>
          <w:color w:val="6B3CF0"/>
          <w:sz w:val="21"/>
        </w:rPr>
        <w:t xml:space="preserve">C et R, pas OUI et ANNULER : </w:t>
      </w:r>
      <w:r>
        <w:rPr>
          <w:rFonts w:ascii="Calibri" w:hAnsi="Calibri" w:cs="Calibri" w:eastAsia="Calibri"/>
          <w:b w:val="0"/>
          <w:color w:val="5D5A70"/>
          <w:sz w:val="21"/>
        </w:rPr>
        <w:t>Cancel (annuler) fait partie des mots de désinscription des règles de la FCC : un patient qui l’écrit pour annuler un rendez-vous vous a aussi demandé d’arrêter les SMS. Confirmez la désinscription par un seul SMS et réglez la question du rendez-vous par téléphone. Les patients habituels qui ont répondu C ne reçoivent pas de SMS le jour même : deux SMS suffisent.</w:t>
      </w:r>
    </w:p>
    <w:p>
      <w:pPr>
        <w:spacing w:after="60"/>
      </w:pPr>
      <w:r>
        <w:rPr>
          <w:rFonts w:ascii="Calibri" w:hAnsi="Calibri" w:cs="Calibri" w:eastAsia="Calibri"/>
          <w:b/>
          <w:color w:val="6B3CF0"/>
          <w:sz w:val="21"/>
        </w:rPr>
        <w:t xml:space="preserve">SMS du jour même seulement pour : </w:t>
      </w:r>
      <w:r>
        <w:rPr>
          <w:rFonts w:ascii="Calibri" w:hAnsi="Calibri" w:cs="Calibri" w:eastAsia="Calibri"/>
          <w:b w:val="0"/>
          <w:color w:val="5D5A70"/>
          <w:sz w:val="21"/>
        </w:rPr>
        <w:t>Nouveaux patients, Patients déjà absents, RDV pris 14 jours avant ou plus, Téléconsultations</w:t>
      </w:r>
    </w:p>
    <w:p>
      <w:pPr>
        <w:spacing w:after="60"/>
      </w:pPr>
      <w:r>
        <w:rPr>
          <w:rFonts w:ascii="Calibri" w:hAnsi="Calibri" w:cs="Calibri" w:eastAsia="Calibri"/>
          <w:b/>
          <w:color w:val="6B3CF0"/>
          <w:sz w:val="21"/>
        </w:rPr>
        <w:t xml:space="preserve">Codes de réponse : </w:t>
      </w:r>
      <w:r>
        <w:rPr>
          <w:rFonts w:ascii="Calibri" w:hAnsi="Calibri" w:cs="Calibri" w:eastAsia="Calibri"/>
          <w:b w:val="0"/>
          <w:color w:val="5D5A70"/>
          <w:sz w:val="21"/>
        </w:rPr>
        <w:t>C : confirmer, R : reporter, STOP : se désinscrire</w:t>
      </w:r>
    </w:p>
    <w:p>
      <w:pPr>
        <w:spacing w:after="160"/>
      </w:pPr>
    </w:p>
    <w:p>
      <w:pPr>
        <w:spacing w:after="60"/>
      </w:pPr>
      <w:r>
        <w:rPr>
          <w:rFonts w:ascii="Calibri" w:hAnsi="Calibri" w:cs="Calibri" w:eastAsia="Calibri"/>
          <w:b/>
          <w:color w:val="15131F"/>
          <w:sz w:val="28"/>
        </w:rPr>
        <w:t>5. SMS de rappel de téléconsultation avec le lien vidéo</w:t>
      </w:r>
    </w:p>
    <w:p>
      <w:pPr>
        <w:spacing w:after="80"/>
      </w:pPr>
      <w:r>
        <w:rPr>
          <w:rFonts w:ascii="Calibri" w:hAnsi="Calibri" w:cs="Calibri" w:eastAsia="Calibri"/>
          <w:b w:val="0"/>
          <w:color w:val="5D5A70"/>
          <w:sz w:val="20"/>
        </w:rPr>
        <w:t>Lien renvoyé : 15 min avant · Fuseau horaire : Toujours, en vidéo · Lien en panne : Le praticien appelle sous 10 min</w:t>
      </w:r>
    </w:p>
    <w:p>
      <w:pPr>
        <w:spacing w:after="80"/>
      </w:pPr>
      <w:r>
        <w:rPr>
          <w:rFonts w:ascii="Calibri" w:hAnsi="Calibri" w:cs="Calibri" w:eastAsia="Calibri"/>
          <w:b w:val="0"/>
          <w:color w:val="15131F"/>
          <w:sz w:val="21"/>
        </w:rPr>
        <w:t>Une téléconsultation demande trois choses dans le SMS : l’heure avec le fuseau horaire, le lien, et une ligne sur un lieu privé. Les étapes de connexion et les mots de passe passent par le portail, et le lien est renvoyé 15 minutes avant le rendez-vous.</w:t>
      </w:r>
    </w:p>
    <w:p>
      <w:pPr>
        <w:spacing w:after="60"/>
      </w:pPr>
      <w:r>
        <w:rPr>
          <w:rFonts w:ascii="Calibri" w:hAnsi="Calibri" w:cs="Calibri" w:eastAsia="Calibri"/>
          <w:b/>
          <w:color w:val="6B3CF0"/>
          <w:sz w:val="21"/>
        </w:rPr>
        <w:t xml:space="preserve">Confirmation de téléconsultation : </w:t>
      </w:r>
      <w:r>
        <w:rPr>
          <w:rFonts w:ascii="Calibri" w:hAnsi="Calibri" w:cs="Calibri" w:eastAsia="Calibri"/>
          <w:b w:val="0"/>
          <w:color w:val="15131F"/>
          <w:sz w:val="21"/>
        </w:rPr>
        <w:t>[Cabinet] : [prénom], téléconsultation le [jour, date] à [heure] ([fuseau horaire]). Lien et instructions : [lien du portail]. STOP pour vous désinscrire.</w:t>
      </w:r>
    </w:p>
    <w:p>
      <w:pPr>
        <w:spacing w:after="60"/>
      </w:pPr>
      <w:r>
        <w:rPr>
          <w:rFonts w:ascii="Calibri" w:hAnsi="Calibri" w:cs="Calibri" w:eastAsia="Calibri"/>
          <w:b/>
          <w:color w:val="6B3CF0"/>
          <w:sz w:val="21"/>
        </w:rPr>
        <w:t xml:space="preserve">15 minutes avant : </w:t>
      </w:r>
      <w:r>
        <w:rPr>
          <w:rFonts w:ascii="Calibri" w:hAnsi="Calibri" w:cs="Calibri" w:eastAsia="Calibri"/>
          <w:b w:val="0"/>
          <w:color w:val="15131F"/>
          <w:sz w:val="21"/>
        </w:rPr>
        <w:t>[Cabinet] : Votre téléconsultation commence à [heure]. Lien : [lien visio]. Isolez-vous au calme. Un souci ? Appelez le [téléphone].</w:t>
      </w:r>
    </w:p>
    <w:p>
      <w:pPr>
        <w:spacing w:after="60"/>
      </w:pPr>
      <w:r>
        <w:rPr>
          <w:rFonts w:ascii="Calibri" w:hAnsi="Calibri" w:cs="Calibri" w:eastAsia="Calibri"/>
          <w:b/>
          <w:color w:val="6B3CF0"/>
          <w:sz w:val="21"/>
        </w:rPr>
        <w:t xml:space="preserve">Le lien ne fonctionne pas : </w:t>
      </w:r>
      <w:r>
        <w:rPr>
          <w:rFonts w:ascii="Calibri" w:hAnsi="Calibri" w:cs="Calibri" w:eastAsia="Calibri"/>
          <w:b w:val="0"/>
          <w:color w:val="15131F"/>
          <w:sz w:val="21"/>
        </w:rPr>
        <w:t>[Cabinet] : Désolés, le lien ne fonctionne pas. Votre praticien vous appelle à ce numéro d'ici 10 min. Pour reporter, appelez le [téléphone].</w:t>
      </w:r>
    </w:p>
    <w:p>
      <w:pPr>
        <w:spacing w:after="40"/>
      </w:pPr>
      <w:r>
        <w:rPr>
          <w:rFonts w:ascii="Calibri" w:hAnsi="Calibri" w:cs="Calibri" w:eastAsia="Calibri"/>
          <w:b/>
          <w:color w:val="6B3CF0"/>
          <w:sz w:val="21"/>
        </w:rPr>
        <w:t>Règles pour les SMS de téléconsultation</w:t>
      </w:r>
    </w:p>
    <w:p>
      <w:pPr>
        <w:spacing w:after="40"/>
        <w:ind w:left="283"/>
      </w:pPr>
      <w:r>
        <w:rPr>
          <w:rFonts w:ascii="Calibri" w:hAnsi="Calibri" w:cs="Calibri" w:eastAsia="Calibri"/>
          <w:b w:val="0"/>
          <w:color w:val="15131F"/>
          <w:sz w:val="21"/>
        </w:rPr>
        <w:t>• Le lien indique seulement la plateforme utilisée, jamais le nom du patient ni le type de rendez-vous.</w:t>
      </w:r>
    </w:p>
    <w:p>
      <w:pPr>
        <w:spacing w:after="40"/>
        <w:ind w:left="283"/>
      </w:pPr>
      <w:r>
        <w:rPr>
          <w:rFonts w:ascii="Calibri" w:hAnsi="Calibri" w:cs="Calibri" w:eastAsia="Calibri"/>
          <w:b w:val="0"/>
          <w:color w:val="15131F"/>
          <w:sz w:val="21"/>
        </w:rPr>
        <w:t>• Pas de mot de passe par SMS : message du portail ou téléphone.</w:t>
      </w:r>
    </w:p>
    <w:p>
      <w:pPr>
        <w:spacing w:after="40"/>
        <w:ind w:left="283"/>
      </w:pPr>
      <w:r>
        <w:rPr>
          <w:rFonts w:ascii="Calibri" w:hAnsi="Calibri" w:cs="Calibri" w:eastAsia="Calibri"/>
          <w:b w:val="0"/>
          <w:color w:val="15131F"/>
          <w:sz w:val="21"/>
        </w:rPr>
        <w:t>• Rien de médical par SMS après le rendez-vous. Le compte rendu va sur le portail ; un SMS « Appelez-nous » y renvoie.</w:t>
      </w:r>
    </w:p>
    <w:p>
      <w:pPr>
        <w:spacing w:after="60"/>
      </w:pPr>
      <w:r>
        <w:rPr>
          <w:rFonts w:ascii="Calibri" w:hAnsi="Calibri" w:cs="Calibri" w:eastAsia="Calibri"/>
          <w:b/>
          <w:color w:val="6B3CF0"/>
          <w:sz w:val="21"/>
        </w:rPr>
        <w:t xml:space="preserve">Dans un SMS de téléconsultation : </w:t>
      </w:r>
      <w:r>
        <w:rPr>
          <w:rFonts w:ascii="Calibri" w:hAnsi="Calibri" w:cs="Calibri" w:eastAsia="Calibri"/>
          <w:b w:val="0"/>
          <w:color w:val="5D5A70"/>
          <w:sz w:val="21"/>
        </w:rPr>
        <w:t>Téléconsultation, Heure et fuseau horaire, Lien, Téléphone</w:t>
      </w:r>
    </w:p>
    <w:p>
      <w:pPr>
        <w:spacing w:after="160"/>
      </w:pPr>
    </w:p>
    <w:p>
      <w:pPr>
        <w:spacing w:after="60"/>
      </w:pPr>
      <w:r>
        <w:rPr>
          <w:rFonts w:ascii="Calibri" w:hAnsi="Calibri" w:cs="Calibri" w:eastAsia="Calibri"/>
          <w:b/>
          <w:color w:val="15131F"/>
          <w:sz w:val="28"/>
        </w:rPr>
        <w:t>6. SMS de relance et SMS « Appelez-nous », sans aucun détail</w:t>
      </w:r>
    </w:p>
    <w:p>
      <w:pPr>
        <w:spacing w:after="80"/>
      </w:pPr>
      <w:r>
        <w:rPr>
          <w:rFonts w:ascii="Calibri" w:hAnsi="Calibri" w:cs="Calibri" w:eastAsia="Calibri"/>
          <w:b w:val="0"/>
          <w:color w:val="5D5A70"/>
          <w:sz w:val="20"/>
        </w:rPr>
        <w:t>Relance : 1 SMS, 1 appel · Ensuite : Arrêt, noté au dossier</w:t>
      </w:r>
    </w:p>
    <w:p>
      <w:pPr>
        <w:spacing w:after="80"/>
      </w:pPr>
      <w:r>
        <w:rPr>
          <w:rFonts w:ascii="Calibri" w:hAnsi="Calibri" w:cs="Calibri" w:eastAsia="Calibri"/>
          <w:b w:val="0"/>
          <w:color w:val="15131F"/>
          <w:sz w:val="21"/>
        </w:rPr>
        <w:t>Le HHS place les communications liées au traitement de la personne, avec les rappels de renouvellement d’ordonnance comme exemple, hors de la définition du marketing. Un SMS qui annonce qu’un rendez-vous est à prévoir est une communication de ce type, et les bilans de santé et les notifications d’ordonnance figurent sur la liste des messages de santé exemptés de la FCC. Laissez de côté les offres et les nouveaux services, et dites qu’un rendez-vous est à prévoir, jamais pourquoi.</w:t>
      </w:r>
    </w:p>
    <w:p>
      <w:pPr>
        <w:spacing w:after="60"/>
      </w:pPr>
      <w:r>
        <w:rPr>
          <w:rFonts w:ascii="Calibri" w:hAnsi="Calibri" w:cs="Calibri" w:eastAsia="Calibri"/>
          <w:b/>
          <w:color w:val="6B3CF0"/>
          <w:sz w:val="21"/>
        </w:rPr>
        <w:t xml:space="preserve">Visite annuelle à prévoir : </w:t>
      </w:r>
      <w:r>
        <w:rPr>
          <w:rFonts w:ascii="Calibri" w:hAnsi="Calibri" w:cs="Calibri" w:eastAsia="Calibri"/>
          <w:b w:val="0"/>
          <w:color w:val="15131F"/>
          <w:sz w:val="21"/>
        </w:rPr>
        <w:t>[Cabinet] : [prénom], il est temps de prévoir votre visite annuelle. En ligne : [lien de réservation] ou au [téléphone]. STOP pour vous désinscrire.</w:t>
      </w:r>
    </w:p>
    <w:p>
      <w:pPr>
        <w:spacing w:after="60"/>
      </w:pPr>
      <w:r>
        <w:rPr>
          <w:rFonts w:ascii="Calibri" w:hAnsi="Calibri" w:cs="Calibri" w:eastAsia="Calibri"/>
          <w:b/>
          <w:color w:val="6B3CF0"/>
          <w:sz w:val="21"/>
        </w:rPr>
        <w:t xml:space="preserve">Rendez-vous de suivi à prévoir, après une visite : </w:t>
      </w:r>
      <w:r>
        <w:rPr>
          <w:rFonts w:ascii="Calibri" w:hAnsi="Calibri" w:cs="Calibri" w:eastAsia="Calibri"/>
          <w:b w:val="0"/>
          <w:color w:val="15131F"/>
          <w:sz w:val="21"/>
        </w:rPr>
        <w:t>[Cabinet] : Bonjour [prénom], votre praticien souhaite vous revoir vers [mois]. Prenez RDV : [lien de réservation] ou au [téléphone].</w:t>
      </w:r>
    </w:p>
    <w:p>
      <w:pPr>
        <w:spacing w:after="60"/>
      </w:pPr>
      <w:r>
        <w:rPr>
          <w:rFonts w:ascii="Calibri" w:hAnsi="Calibri" w:cs="Calibri" w:eastAsia="Calibri"/>
          <w:b/>
          <w:color w:val="6B3CF0"/>
          <w:sz w:val="21"/>
        </w:rPr>
        <w:t xml:space="preserve">Appelez-nous : résultats, questions, tout ce qui demande des détails : </w:t>
      </w:r>
      <w:r>
        <w:rPr>
          <w:rFonts w:ascii="Calibri" w:hAnsi="Calibri" w:cs="Calibri" w:eastAsia="Calibri"/>
          <w:b w:val="0"/>
          <w:color w:val="15131F"/>
          <w:sz w:val="21"/>
        </w:rPr>
        <w:t>[Cabinet] : Bonjour [prénom], merci de nous appeler au [téléphone] quand vous pourrez, [jours et horaires]. Demandez [votre prénom].</w:t>
      </w:r>
    </w:p>
    <w:p>
      <w:pPr>
        <w:spacing w:after="40"/>
      </w:pPr>
      <w:r>
        <w:rPr>
          <w:rFonts w:ascii="Calibri" w:hAnsi="Calibri" w:cs="Calibri" w:eastAsia="Calibri"/>
          <w:b/>
          <w:color w:val="6B3CF0"/>
          <w:sz w:val="21"/>
        </w:rPr>
        <w:t>Règles de relance</w:t>
      </w:r>
    </w:p>
    <w:p>
      <w:pPr>
        <w:spacing w:after="40"/>
        <w:ind w:left="283"/>
      </w:pPr>
      <w:r>
        <w:rPr>
          <w:rFonts w:ascii="Calibri" w:hAnsi="Calibri" w:cs="Calibri" w:eastAsia="Calibri"/>
          <w:b w:val="0"/>
          <w:color w:val="15131F"/>
          <w:sz w:val="21"/>
        </w:rPr>
        <w:t>• Un SMS, puis un appel deux semaines plus tard, puis on s’arrête et on le note dans le dossier. Trois SMS par semaine, c’est le plafond de la FCC, pas un objectif.</w:t>
      </w:r>
    </w:p>
    <w:p>
      <w:pPr>
        <w:spacing w:after="40"/>
        <w:ind w:left="283"/>
      </w:pPr>
      <w:r>
        <w:rPr>
          <w:rFonts w:ascii="Calibri" w:hAnsi="Calibri" w:cs="Calibri" w:eastAsia="Calibri"/>
          <w:b w:val="0"/>
          <w:color w:val="15131F"/>
          <w:sz w:val="21"/>
        </w:rPr>
        <w:t>• « Votre visite annuelle », pas la pathologie qu’elle surveille. « Votre praticien souhaite vous revoir », pas pour quelle raison.</w:t>
      </w:r>
    </w:p>
    <w:p>
      <w:pPr>
        <w:spacing w:after="40"/>
        <w:ind w:left="283"/>
      </w:pPr>
      <w:r>
        <w:rPr>
          <w:rFonts w:ascii="Calibri" w:hAnsi="Calibri" w:cs="Calibri" w:eastAsia="Calibri"/>
          <w:b w:val="0"/>
          <w:color w:val="15131F"/>
          <w:sz w:val="21"/>
        </w:rPr>
        <w:t>• Le HHS autorise un message « votre ordonnance est prête » ; le nom du médicament et la dose n’y figurent pas.</w:t>
      </w:r>
    </w:p>
    <w:p>
      <w:pPr>
        <w:spacing w:after="60"/>
      </w:pPr>
      <w:r>
        <w:rPr>
          <w:rFonts w:ascii="Calibri" w:hAnsi="Calibri" w:cs="Calibri" w:eastAsia="Calibri"/>
          <w:b/>
          <w:color w:val="6B3CF0"/>
          <w:sz w:val="21"/>
        </w:rPr>
        <w:t xml:space="preserve">À dire : </w:t>
      </w:r>
      <w:r>
        <w:rPr>
          <w:rFonts w:ascii="Calibri" w:hAnsi="Calibri" w:cs="Calibri" w:eastAsia="Calibri"/>
          <w:b w:val="0"/>
          <w:color w:val="5D5A70"/>
          <w:sz w:val="21"/>
        </w:rPr>
        <w:t>Visite annuelle à prévoir, Rendez-vous de suivi, Appelez-nous</w:t>
      </w:r>
    </w:p>
    <w:p>
      <w:pPr>
        <w:spacing w:after="60"/>
      </w:pPr>
      <w:r>
        <w:rPr>
          <w:rFonts w:ascii="Calibri" w:hAnsi="Calibri" w:cs="Calibri" w:eastAsia="Calibri"/>
          <w:b/>
          <w:color w:val="6B3CF0"/>
          <w:sz w:val="21"/>
        </w:rPr>
        <w:t xml:space="preserve">À ne pas dire : </w:t>
      </w:r>
      <w:r>
        <w:rPr>
          <w:rFonts w:ascii="Calibri" w:hAnsi="Calibri" w:cs="Calibri" w:eastAsia="Calibri"/>
          <w:b w:val="0"/>
          <w:color w:val="5D5A70"/>
          <w:sz w:val="21"/>
        </w:rPr>
        <w:t>Pourquoi, Résultats, Noms de médicaments</w:t>
      </w:r>
    </w:p>
    <w:p>
      <w:pPr>
        <w:spacing w:after="160"/>
      </w:pPr>
    </w:p>
    <w:p>
      <w:pPr>
        <w:spacing w:after="60"/>
      </w:pPr>
      <w:r>
        <w:rPr>
          <w:rFonts w:ascii="Calibri" w:hAnsi="Calibri" w:cs="Calibri" w:eastAsia="Calibri"/>
          <w:b/>
          <w:color w:val="15131F"/>
          <w:sz w:val="28"/>
        </w:rPr>
        <w:t>7. Absence en cabinet médical : nouveau RDV sans reproche</w:t>
      </w:r>
    </w:p>
    <w:p>
      <w:pPr>
        <w:spacing w:after="80"/>
      </w:pPr>
      <w:r>
        <w:rPr>
          <w:rFonts w:ascii="Calibri" w:hAnsi="Calibri" w:cs="Calibri" w:eastAsia="Calibri"/>
          <w:b w:val="0"/>
          <w:color w:val="5D5A70"/>
          <w:sz w:val="20"/>
        </w:rPr>
        <w:t>Appel : 15 min après le début · SMS : Dans l’heure · Marquer : « Absent » dans « Réservations » · Responsable et action : [Nom] appelle, envoie le SMS unique, marque le rendez-vous « Absent » (non honoré), note l’heure de l’appel et la réponse, et fixe le nouveau rendez-vous.</w:t>
      </w:r>
    </w:p>
    <w:p>
      <w:pPr>
        <w:spacing w:after="80"/>
      </w:pPr>
      <w:r>
        <w:rPr>
          <w:rFonts w:ascii="Calibri" w:hAnsi="Calibri" w:cs="Calibri" w:eastAsia="Calibri"/>
          <w:b w:val="0"/>
          <w:color w:val="15131F"/>
          <w:sz w:val="21"/>
        </w:rPr>
        <w:t>Quinze minutes après l’heure prévue, appelez une fois. Pas de réponse : un SMS dans l’heure. Dans un cabinet, le SMS après absence garde aussi la porte ouverte : pas de reproche, pas d’explication sur l’importance du rendez-vous, un seul moyen de reprendre rendez-vous. Marquez le rendez-vous comme absent dans votre système de réservation et notez l’heure de l’appel.</w:t>
      </w:r>
    </w:p>
    <w:p>
      <w:pPr>
        <w:spacing w:after="60"/>
      </w:pPr>
      <w:r>
        <w:rPr>
          <w:rFonts w:ascii="Calibri" w:hAnsi="Calibri" w:cs="Calibri" w:eastAsia="Calibri"/>
          <w:b/>
          <w:color w:val="6B3CF0"/>
          <w:sz w:val="21"/>
        </w:rPr>
        <w:t xml:space="preserve">SMS après absence : </w:t>
      </w:r>
      <w:r>
        <w:rPr>
          <w:rFonts w:ascii="Calibri" w:hAnsi="Calibri" w:cs="Calibri" w:eastAsia="Calibri"/>
          <w:b w:val="0"/>
          <w:color w:val="15131F"/>
          <w:sz w:val="21"/>
        </w:rPr>
        <w:t>[Cabinet] : Nous vous attendions à [heure]. Tout va bien, j'espère. Nouveau RDV : [téléphone] ou [lien de réservation]. STOP pour vous désinscrire.</w:t>
      </w:r>
    </w:p>
    <w:p>
      <w:pPr>
        <w:spacing w:after="60"/>
      </w:pPr>
      <w:r>
        <w:rPr>
          <w:rFonts w:ascii="Calibri" w:hAnsi="Calibri" w:cs="Calibri" w:eastAsia="Calibri"/>
          <w:b/>
          <w:color w:val="6B3CF0"/>
          <w:sz w:val="21"/>
        </w:rPr>
        <w:t xml:space="preserve">Avec la politique annoncée à la prise de RDV : </w:t>
      </w:r>
      <w:r>
        <w:rPr>
          <w:rFonts w:ascii="Calibri" w:hAnsi="Calibri" w:cs="Calibri" w:eastAsia="Calibri"/>
          <w:b w:val="0"/>
          <w:color w:val="15131F"/>
          <w:sz w:val="21"/>
        </w:rPr>
        <w:t>[Cabinet] : [prénom], nous vous attendions à [heure] et avons appelé à [heure]. RDV manqués : [politique en une ligne]. Nouveau RDV : [téléphone].</w:t>
      </w:r>
    </w:p>
    <w:p>
      <w:pPr>
        <w:spacing w:after="60"/>
      </w:pPr>
      <w:r>
        <w:rPr>
          <w:rFonts w:ascii="Calibri" w:hAnsi="Calibri" w:cs="Calibri" w:eastAsia="Calibri"/>
          <w:b/>
          <w:color w:val="6B3CF0"/>
          <w:sz w:val="21"/>
        </w:rPr>
        <w:t xml:space="preserve">Si le patient répond avec une raison : </w:t>
      </w:r>
      <w:r>
        <w:rPr>
          <w:rFonts w:ascii="Calibri" w:hAnsi="Calibri" w:cs="Calibri" w:eastAsia="Calibri"/>
          <w:b w:val="0"/>
          <w:color w:val="15131F"/>
          <w:sz w:val="21"/>
        </w:rPr>
        <w:t>Merci de nous avoir prévenus, [prénom]. Seriez-vous disponible [jour] à [heure] ou [jour] à [heure] ? Répondez avec le créneau qui vous convient.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dites jamais pourquoi le rendez-vous comptait : « vos résultats doivent être revus », c’est un résultat par SMS.</w:t>
      </w:r>
    </w:p>
    <w:p>
      <w:pPr>
        <w:spacing w:after="40"/>
        <w:ind w:left="283"/>
      </w:pPr>
      <w:r>
        <w:rPr>
          <w:rFonts w:ascii="Calibri" w:hAnsi="Calibri" w:cs="Calibri" w:eastAsia="Calibri"/>
          <w:b w:val="0"/>
          <w:color w:val="15131F"/>
          <w:sz w:val="21"/>
        </w:rPr>
        <w:t>• Ne facturez jamais de frais que vous n’avez pas annoncés à la prise de rendez-vous, et ne mettez jamais de montant en dollars dans le SMS : la facturation est exclue de l’exemption de la FCC.</w:t>
      </w:r>
    </w:p>
    <w:p>
      <w:pPr>
        <w:spacing w:after="40"/>
        <w:ind w:left="283"/>
      </w:pPr>
      <w:r>
        <w:rPr>
          <w:rFonts w:ascii="Calibri" w:hAnsi="Calibri" w:cs="Calibri" w:eastAsia="Calibri"/>
          <w:b w:val="0"/>
          <w:color w:val="15131F"/>
          <w:sz w:val="21"/>
        </w:rPr>
        <w:t>• N’envoyez jamais de deuxième SMS après absence pour le même rendez-vous, et ne demandez jamais de raison.</w:t>
      </w:r>
    </w:p>
    <w:p>
      <w:pPr>
        <w:spacing w:after="160"/>
      </w:pPr>
    </w:p>
    <w:p>
      <w:pPr>
        <w:spacing w:after="60"/>
      </w:pPr>
      <w:r>
        <w:rPr>
          <w:rFonts w:ascii="Calibri" w:hAnsi="Calibri" w:cs="Calibri" w:eastAsia="Calibri"/>
          <w:b/>
          <w:color w:val="15131F"/>
          <w:sz w:val="28"/>
        </w:rPr>
        <w:t>8. SMS de rappel de rendez-vous en espagnol pour les patients</w:t>
      </w:r>
    </w:p>
    <w:p>
      <w:pPr>
        <w:spacing w:after="80"/>
      </w:pPr>
      <w:r>
        <w:rPr>
          <w:rFonts w:ascii="Calibri" w:hAnsi="Calibri" w:cs="Calibri" w:eastAsia="Calibri"/>
          <w:b w:val="0"/>
          <w:color w:val="5D5A70"/>
          <w:sz w:val="20"/>
        </w:rPr>
        <w:t>Codes de réponse : C, R, STOP : inchangés · Compatibles GSM-7 : é, ñ, ¿, ¡ (et è, à, ù) · Hors GSM-7 : á, í, ó, ú, ç, ê : 70 caractères · Responsable et action : [Nom] garde la série espagnole à côté de la série française dans l’outil SMS et vérifie les deux dans le contrôle SMS d’Excel après chaque modification.</w:t>
      </w:r>
    </w:p>
    <w:p>
      <w:pPr>
        <w:spacing w:after="80"/>
      </w:pPr>
      <w:r>
        <w:rPr>
          <w:rFonts w:ascii="Calibri" w:hAnsi="Calibri" w:cs="Calibri" w:eastAsia="Calibri"/>
          <w:b w:val="0"/>
          <w:color w:val="15131F"/>
          <w:sz w:val="21"/>
        </w:rPr>
        <w:t>Demandez la langue préférée à l’admission et écrivez dans cette langue, avec la même structure et les mêmes codes de réponse, C, R et STOP, car STOP est le mot que nomment les règles de la FCC. Une seule chose change : la longueur. Les lettres é et ñ et les signes ¿ et ¡ font partie de l’alphabet GSM-7, mais pas á, í, ó et ú, et une seule de ces lettres réduit un segment à 70 caractères. Contournez-les quand vous le pouvez ; le contrôle SMS d’Excel montre le résultat.</w:t>
      </w:r>
    </w:p>
    <w:p>
      <w:pPr>
        <w:spacing w:after="60"/>
      </w:pPr>
      <w:r>
        <w:rPr>
          <w:rFonts w:ascii="Calibri" w:hAnsi="Calibri" w:cs="Calibri" w:eastAsia="Calibri"/>
          <w:b/>
          <w:color w:val="6B3CF0"/>
          <w:sz w:val="21"/>
        </w:rPr>
        <w:t xml:space="preserve">Confirmación (SMS de confirmation) : </w:t>
      </w:r>
      <w:r>
        <w:rPr>
          <w:rFonts w:ascii="Calibri" w:hAnsi="Calibri" w:cs="Calibri" w:eastAsia="Calibri"/>
          <w:b w:val="0"/>
          <w:color w:val="15131F"/>
          <w:sz w:val="21"/>
        </w:rPr>
        <w:t>[Cabinet]: [nombre], su cita es el [día, fecha], [hora], [dirección]. Para cambiarla, llame al [teléfono]. STOP para no recibir mensajes.</w:t>
      </w:r>
    </w:p>
    <w:p>
      <w:pPr>
        <w:spacing w:after="60"/>
      </w:pPr>
      <w:r>
        <w:rPr>
          <w:rFonts w:ascii="Calibri" w:hAnsi="Calibri" w:cs="Calibri" w:eastAsia="Calibri"/>
          <w:b/>
          <w:color w:val="6B3CF0"/>
          <w:sz w:val="21"/>
        </w:rPr>
        <w:t xml:space="preserve">Recordatorio, 2 días antes (rappel J-2) : </w:t>
      </w:r>
      <w:r>
        <w:rPr>
          <w:rFonts w:ascii="Calibri" w:hAnsi="Calibri" w:cs="Calibri" w:eastAsia="Calibri"/>
          <w:b w:val="0"/>
          <w:color w:val="15131F"/>
          <w:sz w:val="21"/>
        </w:rPr>
        <w:t>[Cabinet]: Hola [nombre], recordatorio: [día, fecha] a las [hora]. Responda C para confirmar o R para cambiarla. STOP para no recibir mensajes.</w:t>
      </w:r>
    </w:p>
    <w:p>
      <w:pPr>
        <w:spacing w:after="60"/>
      </w:pPr>
      <w:r>
        <w:rPr>
          <w:rFonts w:ascii="Calibri" w:hAnsi="Calibri" w:cs="Calibri" w:eastAsia="Calibri"/>
          <w:b/>
          <w:color w:val="6B3CF0"/>
          <w:sz w:val="21"/>
        </w:rPr>
        <w:t xml:space="preserve">El mismo día (SMS du jour même) : </w:t>
      </w:r>
      <w:r>
        <w:rPr>
          <w:rFonts w:ascii="Calibri" w:hAnsi="Calibri" w:cs="Calibri" w:eastAsia="Calibri"/>
          <w:b w:val="0"/>
          <w:color w:val="15131F"/>
          <w:sz w:val="21"/>
        </w:rPr>
        <w:t>[Cabinet]: Nos vemos hoy a las [hora], [nombre]. Llegue 15 min antes con su ID y tarjeta del seguro. ¿Llega tarde? Llame al [teléfono].</w:t>
      </w:r>
    </w:p>
    <w:p>
      <w:pPr>
        <w:spacing w:after="60"/>
      </w:pPr>
      <w:r>
        <w:rPr>
          <w:rFonts w:ascii="Calibri" w:hAnsi="Calibri" w:cs="Calibri" w:eastAsia="Calibri"/>
          <w:b/>
          <w:color w:val="6B3CF0"/>
          <w:sz w:val="21"/>
        </w:rPr>
        <w:t xml:space="preserve">Cita perdida (SMS après absence) : </w:t>
      </w:r>
      <w:r>
        <w:rPr>
          <w:rFonts w:ascii="Calibri" w:hAnsi="Calibri" w:cs="Calibri" w:eastAsia="Calibri"/>
          <w:b w:val="0"/>
          <w:color w:val="15131F"/>
          <w:sz w:val="21"/>
        </w:rPr>
        <w:t>[Cabinet]: Hola [nombre], hoy no pudimos atenderle a las [hora]. Esperamos que esté bien. Para reprogramar, llame al [teléfono].</w:t>
      </w:r>
    </w:p>
    <w:p>
      <w:pPr>
        <w:spacing w:after="40"/>
      </w:pPr>
      <w:r>
        <w:rPr>
          <w:rFonts w:ascii="Calibri" w:hAnsi="Calibri" w:cs="Calibri" w:eastAsia="Calibri"/>
          <w:b/>
          <w:color w:val="6B3CF0"/>
          <w:sz w:val="21"/>
        </w:rPr>
        <w:t>Règles pour une deuxième langue</w:t>
      </w:r>
    </w:p>
    <w:p>
      <w:pPr>
        <w:spacing w:after="40"/>
        <w:ind w:left="283"/>
      </w:pPr>
      <w:r>
        <w:rPr>
          <w:rFonts w:ascii="Calibri" w:hAnsi="Calibri" w:cs="Calibri" w:eastAsia="Calibri"/>
          <w:b w:val="0"/>
          <w:color w:val="15131F"/>
          <w:sz w:val="21"/>
        </w:rPr>
        <w:t>• Le vouvoiement « usted » partout, et la même règle HIPAA : date, heure, lieu et téléphone, rien d’autre.</w:t>
      </w:r>
    </w:p>
    <w:p>
      <w:pPr>
        <w:spacing w:after="40"/>
        <w:ind w:left="283"/>
      </w:pPr>
      <w:r>
        <w:rPr>
          <w:rFonts w:ascii="Calibri" w:hAnsi="Calibri" w:cs="Calibri" w:eastAsia="Calibri"/>
          <w:b w:val="0"/>
          <w:color w:val="15131F"/>
          <w:sz w:val="21"/>
        </w:rPr>
        <w:t>• Une personne bilingue lit les réponses et répond par téléphone aux questions sur le rendez-vous.</w:t>
      </w:r>
    </w:p>
    <w:p>
      <w:pPr>
        <w:spacing w:after="40"/>
        <w:ind w:left="283"/>
      </w:pPr>
      <w:r>
        <w:rPr>
          <w:rFonts w:ascii="Calibri" w:hAnsi="Calibri" w:cs="Calibri" w:eastAsia="Calibri"/>
          <w:b w:val="0"/>
          <w:color w:val="15131F"/>
          <w:sz w:val="21"/>
        </w:rPr>
        <w:t>• Gardez les codes de réponse anglais C, R et STOP, et expliquez-les une fois à l’admission.</w:t>
      </w:r>
    </w:p>
    <w:p>
      <w:pPr>
        <w:spacing w:after="160"/>
      </w:pPr>
    </w:p>
    <w:p>
      <w:pPr>
        <w:spacing w:after="80"/>
      </w:pPr>
      <w:r>
        <w:rPr>
          <w:rFonts w:ascii="Calibri" w:hAnsi="Calibri" w:cs="Calibri" w:eastAsia="Calibri"/>
          <w:b/>
          <w:color w:val="15131F"/>
          <w:sz w:val="28"/>
        </w:rPr>
        <w:t>Exemple : Exemple de SMS de rappel de rendez-vous médical : un patient, une semaine</w:t>
      </w:r>
    </w:p>
    <w:p>
      <w:pPr>
        <w:spacing w:after="120"/>
      </w:pPr>
      <w:r>
        <w:rPr>
          <w:rFonts w:ascii="Calibri" w:hAnsi="Calibri" w:cs="Calibri" w:eastAsia="Calibri"/>
          <w:b w:val="0"/>
          <w:color w:val="5D5A70"/>
          <w:sz w:val="21"/>
        </w:rPr>
        <w:t>Cedar Hollow Family Practice, un cabinet de médecine familiale fictif de Raleigh, North Carolina, envoie ces SMS de rappel de rendez-vous médical depuis son propre outil SMS, et CRMsoftware.pro envoie ses e-mails de réservation. Walter K., nouveau patient, a pris rendez-vous par téléphone le lundi 5 octobre 2026 pour le jeudi 15 octobre à 14 h 30, et a accepté les SMS. Beatriz Lemos tient l’accueil.</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lun. 5 oct., 11 h 05 : Cedar Hollow Family Practice : Bienvenue Walter ! RDV jeu. 15 oct., 14 h 30, 1180 Cedar Hollow Dr. Formulaires : chfp.example/forms. STOP pour vous désinscrire.</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mar. 13 oct., 14 h 30 : Cedar Hollow Family Practice : Walter, RDV jeu. 15 oct., 14 h 30, 1180 Cedar Hollow Dr. Répondez C pour confirmer, R pour reporter. STOP pour vous désinscrire.</w:t>
      </w:r>
    </w:p>
    <w:p>
      <w:pPr>
        <w:spacing w:after="60"/>
      </w:pPr>
      <w:r>
        <w:rPr>
          <w:rFonts w:ascii="Calibri" w:hAnsi="Calibri" w:cs="Calibri" w:eastAsia="Calibri"/>
          <w:b/>
          <w:color w:val="6B3CF0"/>
          <w:sz w:val="21"/>
        </w:rPr>
        <w:t xml:space="preserve">Patient : </w:t>
      </w:r>
      <w:r>
        <w:rPr>
          <w:rFonts w:ascii="Calibri" w:hAnsi="Calibri" w:cs="Calibri" w:eastAsia="Calibri"/>
          <w:b w:val="0"/>
          <w:color w:val="15131F"/>
          <w:sz w:val="21"/>
        </w:rPr>
        <w:t>C. Vous pouvez me rappeler le motif du rendez-vous ? J'ai oublié.</w:t>
      </w:r>
    </w:p>
    <w:p>
      <w:pPr>
        <w:spacing w:after="60"/>
      </w:pPr>
      <w:r>
        <w:rPr>
          <w:rFonts w:ascii="Calibri" w:hAnsi="Calibri" w:cs="Calibri" w:eastAsia="Calibri"/>
          <w:b/>
          <w:color w:val="6B3CF0"/>
          <w:sz w:val="21"/>
        </w:rPr>
        <w:t xml:space="preserve">Beatriz (accueil) : </w:t>
      </w:r>
      <w:r>
        <w:rPr>
          <w:rFonts w:ascii="Calibri" w:hAnsi="Calibri" w:cs="Calibri" w:eastAsia="Calibri"/>
          <w:b w:val="0"/>
          <w:color w:val="15131F"/>
          <w:sz w:val="21"/>
        </w:rPr>
        <w:t>Merci, Walter, c'est confirmé. Je ne peux pas donner de détails par SMS. Appelez-nous au 919-555-0142 avant 17 h ou lisez le message du portail. Et à jeudi !</w:t>
      </w:r>
    </w:p>
    <w:p>
      <w:pPr>
        <w:spacing w:after="60"/>
      </w:pPr>
      <w:r>
        <w:rPr>
          <w:rFonts w:ascii="Calibri" w:hAnsi="Calibri" w:cs="Calibri" w:eastAsia="Calibri"/>
          <w:b/>
          <w:color w:val="6B3CF0"/>
          <w:sz w:val="21"/>
        </w:rPr>
        <w:t xml:space="preserve">Patient : </w:t>
      </w:r>
      <w:r>
        <w:rPr>
          <w:rFonts w:ascii="Calibri" w:hAnsi="Calibri" w:cs="Calibri" w:eastAsia="Calibri"/>
          <w:b w:val="0"/>
          <w:color w:val="15131F"/>
          <w:sz w:val="21"/>
        </w:rPr>
        <w:t>D'accord, je vais appeler. Merci.</w:t>
      </w:r>
    </w:p>
    <w:p>
      <w:pPr>
        <w:spacing w:after="60"/>
      </w:pPr>
      <w:r>
        <w:rPr>
          <w:rFonts w:ascii="Calibri" w:hAnsi="Calibri" w:cs="Calibri" w:eastAsia="Calibri"/>
          <w:b/>
          <w:color w:val="6B3CF0"/>
          <w:sz w:val="21"/>
        </w:rPr>
        <w:t xml:space="preserve">SMS programmé : </w:t>
      </w:r>
      <w:r>
        <w:rPr>
          <w:rFonts w:ascii="Calibri" w:hAnsi="Calibri" w:cs="Calibri" w:eastAsia="Calibri"/>
          <w:b w:val="0"/>
          <w:color w:val="15131F"/>
          <w:sz w:val="21"/>
        </w:rPr>
        <w:t>jeu. 15 oct., 12 h 30 : Cedar Hollow Family Practice : Walter, RDV à 14 h 30. Venez 15 min avant avec pièce d'identité et carte d'assurance. Parking derrière. En retard ? 919-555-0142.</w:t>
      </w:r>
    </w:p>
    <w:p>
      <w:pPr>
        <w:spacing w:after="80"/>
      </w:pPr>
    </w:p>
    <w:p>
      <w:pPr>
        <w:spacing w:after="80"/>
      </w:pPr>
      <w:r>
        <w:rPr>
          <w:rFonts w:ascii="Calibri" w:hAnsi="Calibri" w:cs="Calibri" w:eastAsia="Calibri"/>
          <w:b/>
          <w:color w:val="15131F"/>
          <w:sz w:val="24"/>
        </w:rPr>
        <w:t>Les SMS de Walter, étape par étape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lun. 5 oct., 11 h 05</w:t>
            </w:r>
          </w:p>
        </w:tc>
        <w:tc>
          <w:tcPr>
            <w:tcW w:type="dxa" w:w="3324"/>
          </w:tcPr>
          <w:p>
            <w:r/>
            <w:r>
              <w:rPr>
                <w:rFonts w:ascii="Calibri" w:hAnsi="Calibri" w:cs="Calibri" w:eastAsia="Calibri"/>
                <w:b w:val="0"/>
                <w:color w:val="15131F"/>
                <w:sz w:val="19"/>
              </w:rPr>
              <w:t>Confirmation avec lien des formulaires, 160 caractères</w:t>
            </w:r>
          </w:p>
        </w:tc>
        <w:tc>
          <w:tcPr>
            <w:tcW w:type="dxa" w:w="3324"/>
          </w:tcPr>
          <w:p>
            <w:r/>
            <w:r>
              <w:rPr>
                <w:rFonts w:ascii="Calibri" w:hAnsi="Calibri" w:cs="Calibri" w:eastAsia="Calibri"/>
                <w:b w:val="0"/>
                <w:color w:val="15131F"/>
                <w:sz w:val="19"/>
              </w:rPr>
              <w:t>Formulaires remplis mer. 7 oct.</w:t>
            </w:r>
          </w:p>
        </w:tc>
      </w:tr>
      <w:tr>
        <w:tc>
          <w:tcPr>
            <w:tcW w:type="dxa" w:w="3324"/>
          </w:tcPr>
          <w:p>
            <w:r/>
            <w:r>
              <w:rPr>
                <w:rFonts w:ascii="Calibri" w:hAnsi="Calibri" w:cs="Calibri" w:eastAsia="Calibri"/>
                <w:b w:val="0"/>
                <w:color w:val="15131F"/>
                <w:sz w:val="19"/>
              </w:rPr>
              <w:t>mar. 13 oct., 14 h 30</w:t>
            </w:r>
          </w:p>
        </w:tc>
        <w:tc>
          <w:tcPr>
            <w:tcW w:type="dxa" w:w="3324"/>
          </w:tcPr>
          <w:p>
            <w:r/>
            <w:r>
              <w:rPr>
                <w:rFonts w:ascii="Calibri" w:hAnsi="Calibri" w:cs="Calibri" w:eastAsia="Calibri"/>
                <w:b w:val="0"/>
                <w:color w:val="15131F"/>
                <w:sz w:val="19"/>
              </w:rPr>
              <w:t>Rappel J-2, 159 caractères</w:t>
            </w:r>
          </w:p>
        </w:tc>
        <w:tc>
          <w:tcPr>
            <w:tcW w:type="dxa" w:w="3324"/>
          </w:tcPr>
          <w:p>
            <w:r/>
            <w:r>
              <w:rPr>
                <w:rFonts w:ascii="Calibri" w:hAnsi="Calibri" w:cs="Calibri" w:eastAsia="Calibri"/>
                <w:b w:val="0"/>
                <w:color w:val="15131F"/>
                <w:sz w:val="19"/>
              </w:rPr>
              <w:t>Réponse C à 14 h 36, avec une question</w:t>
            </w:r>
          </w:p>
        </w:tc>
      </w:tr>
      <w:tr>
        <w:tc>
          <w:tcPr>
            <w:tcW w:type="dxa" w:w="3324"/>
          </w:tcPr>
          <w:p>
            <w:r/>
            <w:r>
              <w:rPr>
                <w:rFonts w:ascii="Calibri" w:hAnsi="Calibri" w:cs="Calibri" w:eastAsia="Calibri"/>
                <w:b w:val="0"/>
                <w:color w:val="15131F"/>
                <w:sz w:val="19"/>
              </w:rPr>
              <w:t>mar. 13 oct., 14 h 41</w:t>
            </w:r>
          </w:p>
        </w:tc>
        <w:tc>
          <w:tcPr>
            <w:tcW w:type="dxa" w:w="3324"/>
          </w:tcPr>
          <w:p>
            <w:r/>
            <w:r>
              <w:rPr>
                <w:rFonts w:ascii="Calibri" w:hAnsi="Calibri" w:cs="Calibri" w:eastAsia="Calibri"/>
                <w:b w:val="0"/>
                <w:color w:val="15131F"/>
                <w:sz w:val="19"/>
              </w:rPr>
              <w:t>Beatriz : pas de détails par SMS, appelez-nous</w:t>
            </w:r>
          </w:p>
        </w:tc>
        <w:tc>
          <w:tcPr>
            <w:tcW w:type="dxa" w:w="3324"/>
          </w:tcPr>
          <w:p>
            <w:r/>
            <w:r>
              <w:rPr>
                <w:rFonts w:ascii="Calibri" w:hAnsi="Calibri" w:cs="Calibri" w:eastAsia="Calibri"/>
                <w:b w:val="0"/>
                <w:color w:val="15131F"/>
                <w:sz w:val="19"/>
              </w:rPr>
              <w:t>Walter a appelé à 15 h 10</w:t>
            </w:r>
          </w:p>
        </w:tc>
      </w:tr>
      <w:tr>
        <w:tc>
          <w:tcPr>
            <w:tcW w:type="dxa" w:w="3324"/>
          </w:tcPr>
          <w:p>
            <w:r/>
            <w:r>
              <w:rPr>
                <w:rFonts w:ascii="Calibri" w:hAnsi="Calibri" w:cs="Calibri" w:eastAsia="Calibri"/>
                <w:b w:val="0"/>
                <w:color w:val="15131F"/>
                <w:sz w:val="19"/>
              </w:rPr>
              <w:t>jeu. 15 oct., 12 h 30</w:t>
            </w:r>
          </w:p>
        </w:tc>
        <w:tc>
          <w:tcPr>
            <w:tcW w:type="dxa" w:w="3324"/>
          </w:tcPr>
          <w:p>
            <w:r/>
            <w:r>
              <w:rPr>
                <w:rFonts w:ascii="Calibri" w:hAnsi="Calibri" w:cs="Calibri" w:eastAsia="Calibri"/>
                <w:b w:val="0"/>
                <w:color w:val="15131F"/>
                <w:sz w:val="19"/>
              </w:rPr>
              <w:t>SMS du jour même : nouveau patient, 160 caractères</w:t>
            </w:r>
          </w:p>
        </w:tc>
        <w:tc>
          <w:tcPr>
            <w:tcW w:type="dxa" w:w="3324"/>
          </w:tcPr>
          <w:p>
            <w:r/>
            <w:r>
              <w:rPr>
                <w:rFonts w:ascii="Calibri" w:hAnsi="Calibri" w:cs="Calibri" w:eastAsia="Calibri"/>
                <w:b w:val="0"/>
                <w:color w:val="15131F"/>
                <w:sz w:val="19"/>
              </w:rPr>
              <w:t>Présent, arrivé à 14 h 22</w:t>
            </w:r>
          </w:p>
        </w:tc>
      </w:tr>
    </w:tbl>
    <w:p/>
    <w:p>
      <w:pPr>
        <w:spacing w:after="80"/>
      </w:pPr>
      <w:r>
        <w:rPr>
          <w:rFonts w:ascii="Calibri" w:hAnsi="Calibri" w:cs="Calibri" w:eastAsia="Calibri"/>
          <w:b/>
          <w:color w:val="15131F"/>
          <w:sz w:val="24"/>
        </w:rPr>
        <w:t>Ce que Beatriz a noté dans le journal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Patient</w:t>
            </w:r>
          </w:p>
        </w:tc>
        <w:tc>
          <w:tcPr>
            <w:tcW w:type="dxa" w:w="4986"/>
          </w:tcPr>
          <w:p>
            <w:r/>
            <w:r>
              <w:rPr>
                <w:rFonts w:ascii="Calibri" w:hAnsi="Calibri" w:cs="Calibri" w:eastAsia="Calibri"/>
                <w:b w:val="0"/>
                <w:color w:val="15131F"/>
                <w:sz w:val="19"/>
              </w:rPr>
              <w:t>Walter K. dans les SMS, numéro de dossier dans le journal. Ni nom complet, ni motif du rendez-vous</w:t>
            </w:r>
          </w:p>
        </w:tc>
      </w:tr>
      <w:tr>
        <w:tc>
          <w:tcPr>
            <w:tcW w:type="dxa" w:w="4986"/>
          </w:tcPr>
          <w:p>
            <w:r/>
            <w:r>
              <w:rPr>
                <w:rFonts w:ascii="Calibri" w:hAnsi="Calibri" w:cs="Calibri" w:eastAsia="Calibri"/>
                <w:b/>
                <w:color w:val="15131F"/>
                <w:sz w:val="19"/>
              </w:rPr>
              <w:t>Consentement</w:t>
            </w:r>
          </w:p>
        </w:tc>
        <w:tc>
          <w:tcPr>
            <w:tcW w:type="dxa" w:w="4986"/>
          </w:tcPr>
          <w:p>
            <w:r/>
            <w:r>
              <w:rPr>
                <w:rFonts w:ascii="Calibri" w:hAnsi="Calibri" w:cs="Calibri" w:eastAsia="Calibri"/>
                <w:b w:val="0"/>
                <w:color w:val="15131F"/>
                <w:sz w:val="19"/>
              </w:rPr>
              <w:t>Oui, par téléphone, lun. 5 oct., recueilli par Beatriz</w:t>
            </w:r>
          </w:p>
        </w:tc>
      </w:tr>
      <w:tr>
        <w:tc>
          <w:tcPr>
            <w:tcW w:type="dxa" w:w="4986"/>
          </w:tcPr>
          <w:p>
            <w:r/>
            <w:r>
              <w:rPr>
                <w:rFonts w:ascii="Calibri" w:hAnsi="Calibri" w:cs="Calibri" w:eastAsia="Calibri"/>
                <w:b/>
                <w:color w:val="15131F"/>
                <w:sz w:val="19"/>
              </w:rPr>
              <w:t>Type de rappel, SMS envoyés</w:t>
            </w:r>
          </w:p>
        </w:tc>
        <w:tc>
          <w:tcPr>
            <w:tcW w:type="dxa" w:w="4986"/>
          </w:tcPr>
          <w:p>
            <w:r/>
            <w:r>
              <w:rPr>
                <w:rFonts w:ascii="Calibri" w:hAnsi="Calibri" w:cs="Calibri" w:eastAsia="Calibri"/>
                <w:b w:val="0"/>
                <w:color w:val="15131F"/>
                <w:sz w:val="19"/>
              </w:rPr>
              <w:t>Confirmation + J-2 + jour même (nouveau patient), 3 SMS</w:t>
            </w:r>
          </w:p>
        </w:tc>
      </w:tr>
      <w:tr>
        <w:tc>
          <w:tcPr>
            <w:tcW w:type="dxa" w:w="4986"/>
          </w:tcPr>
          <w:p>
            <w:r/>
            <w:r>
              <w:rPr>
                <w:rFonts w:ascii="Calibri" w:hAnsi="Calibri" w:cs="Calibri" w:eastAsia="Calibri"/>
                <w:b/>
                <w:color w:val="15131F"/>
                <w:sz w:val="19"/>
              </w:rPr>
              <w:t>Réponse, présence</w:t>
            </w:r>
          </w:p>
        </w:tc>
        <w:tc>
          <w:tcPr>
            <w:tcW w:type="dxa" w:w="4986"/>
          </w:tcPr>
          <w:p>
            <w:r/>
            <w:r>
              <w:rPr>
                <w:rFonts w:ascii="Calibri" w:hAnsi="Calibri" w:cs="Calibri" w:eastAsia="Calibri"/>
                <w:b w:val="0"/>
                <w:color w:val="15131F"/>
                <w:sz w:val="19"/>
              </w:rPr>
              <w:t>C, question traitée par téléphone. Présent</w:t>
            </w:r>
          </w:p>
        </w:tc>
      </w:tr>
    </w:tbl>
    <w:p/>
    <w:p>
      <w:pPr>
        <w:spacing w:after="80"/>
      </w:pPr>
      <w:r>
        <w:rPr>
          <w:rFonts w:ascii="Calibri" w:hAnsi="Calibri" w:cs="Calibri" w:eastAsia="Calibri"/>
          <w:b/>
          <w:color w:val="15131F"/>
          <w:sz w:val="24"/>
        </w:rPr>
        <w:t>Ce qui arrive dans le journal et l’application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Journal des rappels</w:t>
            </w:r>
          </w:p>
        </w:tc>
        <w:tc>
          <w:tcPr>
            <w:tcW w:type="dxa" w:w="4986"/>
          </w:tcPr>
          <w:p>
            <w:r/>
            <w:r>
              <w:rPr>
                <w:rFonts w:ascii="Calibri" w:hAnsi="Calibri" w:cs="Calibri" w:eastAsia="Calibri"/>
                <w:b w:val="0"/>
                <w:color w:val="15131F"/>
                <w:sz w:val="19"/>
              </w:rPr>
              <w:t>28 rendez-vous, du 5 au 21 octobre : 26 clôturés, 2 à venir</w:t>
            </w:r>
          </w:p>
        </w:tc>
      </w:tr>
      <w:tr>
        <w:tc>
          <w:tcPr>
            <w:tcW w:type="dxa" w:w="4986"/>
          </w:tcPr>
          <w:p>
            <w:r/>
            <w:r>
              <w:rPr>
                <w:rFonts w:ascii="Calibri" w:hAnsi="Calibri" w:cs="Calibri" w:eastAsia="Calibri"/>
                <w:b/>
                <w:color w:val="15131F"/>
                <w:sz w:val="19"/>
              </w:rPr>
              <w:t>Taux d’absence</w:t>
            </w:r>
          </w:p>
        </w:tc>
        <w:tc>
          <w:tcPr>
            <w:tcW w:type="dxa" w:w="4986"/>
          </w:tcPr>
          <w:p>
            <w:r/>
            <w:r>
              <w:rPr>
                <w:rFonts w:ascii="Calibri" w:hAnsi="Calibri" w:cs="Calibri" w:eastAsia="Calibri"/>
                <w:b w:val="0"/>
                <w:color w:val="15131F"/>
                <w:sz w:val="19"/>
              </w:rPr>
              <w:t>2 absences sur 24 rendez-vous prévus : 8,3 %</w:t>
            </w:r>
          </w:p>
        </w:tc>
      </w:tr>
      <w:tr>
        <w:tc>
          <w:tcPr>
            <w:tcW w:type="dxa" w:w="4986"/>
          </w:tcPr>
          <w:p>
            <w:r/>
            <w:r>
              <w:rPr>
                <w:rFonts w:ascii="Calibri" w:hAnsi="Calibri" w:cs="Calibri" w:eastAsia="Calibri"/>
                <w:b/>
                <w:color w:val="15131F"/>
                <w:sz w:val="19"/>
              </w:rPr>
              <w:t>Avant les rappels</w:t>
            </w:r>
          </w:p>
        </w:tc>
        <w:tc>
          <w:tcPr>
            <w:tcW w:type="dxa" w:w="4986"/>
          </w:tcPr>
          <w:p>
            <w:r/>
            <w:r>
              <w:rPr>
                <w:rFonts w:ascii="Calibri" w:hAnsi="Calibri" w:cs="Calibri" w:eastAsia="Calibri"/>
                <w:b w:val="0"/>
                <w:color w:val="15131F"/>
                <w:sz w:val="19"/>
              </w:rPr>
              <w:t>6 sur 40 rendez-vous prévus pendant les 4 semaines jusqu’au 2 octobre : 15 %</w:t>
            </w:r>
          </w:p>
        </w:tc>
      </w:tr>
      <w:tr>
        <w:tc>
          <w:tcPr>
            <w:tcW w:type="dxa" w:w="4986"/>
          </w:tcPr>
          <w:p>
            <w:r/>
            <w:r>
              <w:rPr>
                <w:rFonts w:ascii="Calibri" w:hAnsi="Calibri" w:cs="Calibri" w:eastAsia="Calibri"/>
                <w:b/>
                <w:color w:val="15131F"/>
                <w:sz w:val="19"/>
              </w:rPr>
              <w:t>Par type de rappel</w:t>
            </w:r>
          </w:p>
        </w:tc>
        <w:tc>
          <w:tcPr>
            <w:tcW w:type="dxa" w:w="4986"/>
          </w:tcPr>
          <w:p>
            <w:r/>
            <w:r>
              <w:rPr>
                <w:rFonts w:ascii="Calibri" w:hAnsi="Calibri" w:cs="Calibri" w:eastAsia="Calibri"/>
                <w:b w:val="0"/>
                <w:color w:val="15131F"/>
                <w:sz w:val="19"/>
              </w:rPr>
              <w:t>Aucune des deux absences n’avait répondu : l’une sans consentement SMS, l’autre sans réponse au rappel J-2</w:t>
            </w:r>
          </w:p>
        </w:tc>
      </w:tr>
      <w:tr>
        <w:tc>
          <w:tcPr>
            <w:tcW w:type="dxa" w:w="4986"/>
          </w:tcPr>
          <w:p>
            <w:r/>
            <w:r>
              <w:rPr>
                <w:rFonts w:ascii="Calibri" w:hAnsi="Calibri" w:cs="Calibri" w:eastAsia="Calibri"/>
                <w:b/>
                <w:color w:val="15131F"/>
                <w:sz w:val="19"/>
              </w:rPr>
              <w:t>« Réservations » dans CRMsoftware.pro</w:t>
            </w:r>
          </w:p>
        </w:tc>
        <w:tc>
          <w:tcPr>
            <w:tcW w:type="dxa" w:w="4986"/>
          </w:tcPr>
          <w:p>
            <w:r/>
            <w:r>
              <w:rPr>
                <w:rFonts w:ascii="Calibri" w:hAnsi="Calibri" w:cs="Calibri" w:eastAsia="Calibri"/>
                <w:b w:val="0"/>
                <w:color w:val="15131F"/>
                <w:sz w:val="19"/>
              </w:rPr>
              <w:t>Réservation de Walter « Confirmée », e-mail de rappel 24 heures avant ; les deux rendez-vous manqués marqués « Absent »</w:t>
            </w:r>
          </w:p>
        </w:tc>
      </w:tr>
    </w:tbl>
    <w:p/>
    <w:p>
      <w:pPr>
        <w:spacing w:after="240"/>
      </w:pPr>
      <w:r>
        <w:rPr>
          <w:rFonts w:ascii="Calibri" w:hAnsi="Calibri" w:cs="Calibri" w:eastAsia="Calibri"/>
          <w:b w:val="0"/>
          <w:color w:val="5D5A70"/>
          <w:sz w:val="18"/>
        </w:rPr>
        <w:t>Cabinet et patient fictifs</w:t>
      </w:r>
    </w:p>
    <w:p>
      <w:pPr>
        <w:spacing w:after="80"/>
      </w:pPr>
      <w:r>
        <w:rPr>
          <w:rFonts w:ascii="Calibri" w:hAnsi="Calibri" w:cs="Calibri" w:eastAsia="Calibri"/>
          <w:b/>
          <w:color w:val="15131F"/>
          <w:sz w:val="28"/>
        </w:rPr>
        <w:t>SMS de rappel pour les patients : ce que chaque SMS peut dire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Peut dire</w:t>
            </w:r>
          </w:p>
        </w:tc>
        <w:tc>
          <w:tcPr>
            <w:tcW w:type="dxa" w:w="2493"/>
            <w:shd w:val="clear" w:color="auto" w:fill="EFE9FF"/>
          </w:tcPr>
          <w:p>
            <w:r/>
            <w:r>
              <w:rPr>
                <w:rFonts w:ascii="Calibri" w:hAnsi="Calibri" w:cs="Calibri" w:eastAsia="Calibri"/>
                <w:b/>
                <w:color w:val="15131F"/>
                <w:sz w:val="19"/>
              </w:rPr>
              <w:t>Jamais</w:t>
            </w:r>
          </w:p>
        </w:tc>
        <w:tc>
          <w:tcPr>
            <w:tcW w:type="dxa" w:w="2493"/>
            <w:shd w:val="clear" w:color="auto" w:fill="EFE9FF"/>
          </w:tcPr>
          <w:p>
            <w:r/>
            <w:r>
              <w:rPr>
                <w:rFonts w:ascii="Calibri" w:hAnsi="Calibri" w:cs="Calibri" w:eastAsia="Calibri"/>
                <w:b/>
                <w:color w:val="15131F"/>
                <w:sz w:val="19"/>
              </w:rPr>
              <w:t>Envoi</w:t>
            </w:r>
          </w:p>
        </w:tc>
      </w:tr>
      <w:tr>
        <w:tc>
          <w:tcPr>
            <w:tcW w:type="dxa" w:w="2493"/>
          </w:tcPr>
          <w:p>
            <w:r/>
            <w:r>
              <w:rPr>
                <w:rFonts w:ascii="Calibri" w:hAnsi="Calibri" w:cs="Calibri" w:eastAsia="Calibri"/>
                <w:b w:val="0"/>
                <w:color w:val="15131F"/>
                <w:sz w:val="19"/>
              </w:rPr>
              <w:t>Confirmation</w:t>
            </w:r>
          </w:p>
        </w:tc>
        <w:tc>
          <w:tcPr>
            <w:tcW w:type="dxa" w:w="2493"/>
          </w:tcPr>
          <w:p>
            <w:r/>
            <w:r>
              <w:rPr>
                <w:rFonts w:ascii="Calibri" w:hAnsi="Calibri" w:cs="Calibri" w:eastAsia="Calibri"/>
                <w:b w:val="0"/>
                <w:color w:val="15131F"/>
                <w:sz w:val="19"/>
              </w:rPr>
              <w:t>Cabinet, jour, date, heure, adresse, lien des formulaires, mention STOP</w:t>
            </w:r>
          </w:p>
        </w:tc>
        <w:tc>
          <w:tcPr>
            <w:tcW w:type="dxa" w:w="2493"/>
          </w:tcPr>
          <w:p>
            <w:r/>
            <w:r>
              <w:rPr>
                <w:rFonts w:ascii="Calibri" w:hAnsi="Calibri" w:cs="Calibri" w:eastAsia="Calibri"/>
                <w:b w:val="0"/>
                <w:color w:val="15131F"/>
                <w:sz w:val="19"/>
              </w:rPr>
              <w:t>Motif du rendez-vous, spécialité qui révèle une pathologie</w:t>
            </w:r>
          </w:p>
        </w:tc>
        <w:tc>
          <w:tcPr>
            <w:tcW w:type="dxa" w:w="2493"/>
          </w:tcPr>
          <w:p>
            <w:r/>
            <w:r>
              <w:rPr>
                <w:rFonts w:ascii="Calibri" w:hAnsi="Calibri" w:cs="Calibri" w:eastAsia="Calibri"/>
                <w:b w:val="0"/>
                <w:color w:val="15131F"/>
                <w:sz w:val="19"/>
              </w:rPr>
              <w:t>À la prise de RDV ; 8 h pour un RDV pris la nuit</w:t>
            </w:r>
          </w:p>
        </w:tc>
      </w:tr>
      <w:tr>
        <w:tc>
          <w:tcPr>
            <w:tcW w:type="dxa" w:w="2493"/>
          </w:tcPr>
          <w:p>
            <w:r/>
            <w:r>
              <w:rPr>
                <w:rFonts w:ascii="Calibri" w:hAnsi="Calibri" w:cs="Calibri" w:eastAsia="Calibri"/>
                <w:b w:val="0"/>
                <w:color w:val="15131F"/>
                <w:sz w:val="19"/>
              </w:rPr>
              <w:t>Rappel J-2</w:t>
            </w:r>
          </w:p>
        </w:tc>
        <w:tc>
          <w:tcPr>
            <w:tcW w:type="dxa" w:w="2493"/>
          </w:tcPr>
          <w:p>
            <w:r/>
            <w:r>
              <w:rPr>
                <w:rFonts w:ascii="Calibri" w:hAnsi="Calibri" w:cs="Calibri" w:eastAsia="Calibri"/>
                <w:b w:val="0"/>
                <w:color w:val="15131F"/>
                <w:sz w:val="19"/>
              </w:rPr>
              <w:t>Date, heure, C ou R, « suivez les consignes de votre message du portail »</w:t>
            </w:r>
          </w:p>
        </w:tc>
        <w:tc>
          <w:tcPr>
            <w:tcW w:type="dxa" w:w="2493"/>
          </w:tcPr>
          <w:p>
            <w:r/>
            <w:r>
              <w:rPr>
                <w:rFonts w:ascii="Calibri" w:hAnsi="Calibri" w:cs="Calibri" w:eastAsia="Calibri"/>
                <w:b w:val="0"/>
                <w:color w:val="15131F"/>
                <w:sz w:val="19"/>
              </w:rPr>
              <w:t>Les consignes de préparation elles-mêmes, le nom d’un acte</w:t>
            </w:r>
          </w:p>
        </w:tc>
        <w:tc>
          <w:tcPr>
            <w:tcW w:type="dxa" w:w="2493"/>
          </w:tcPr>
          <w:p>
            <w:r/>
            <w:r>
              <w:rPr>
                <w:rFonts w:ascii="Calibri" w:hAnsi="Calibri" w:cs="Calibri" w:eastAsia="Calibri"/>
                <w:b w:val="0"/>
                <w:color w:val="15131F"/>
                <w:sz w:val="19"/>
              </w:rPr>
              <w:t>2 jours avant, de 8 h à 20 h</w:t>
            </w:r>
          </w:p>
        </w:tc>
      </w:tr>
      <w:tr>
        <w:tc>
          <w:tcPr>
            <w:tcW w:type="dxa" w:w="2493"/>
          </w:tcPr>
          <w:p>
            <w:r/>
            <w:r>
              <w:rPr>
                <w:rFonts w:ascii="Calibri" w:hAnsi="Calibri" w:cs="Calibri" w:eastAsia="Calibri"/>
                <w:b w:val="0"/>
                <w:color w:val="15131F"/>
                <w:sz w:val="19"/>
              </w:rPr>
              <w:t>Jour même</w:t>
            </w:r>
          </w:p>
        </w:tc>
        <w:tc>
          <w:tcPr>
            <w:tcW w:type="dxa" w:w="2493"/>
          </w:tcPr>
          <w:p>
            <w:r/>
            <w:r>
              <w:rPr>
                <w:rFonts w:ascii="Calibri" w:hAnsi="Calibri" w:cs="Calibri" w:eastAsia="Calibri"/>
                <w:b w:val="0"/>
                <w:color w:val="15131F"/>
                <w:sz w:val="19"/>
              </w:rPr>
              <w:t>Heure, arriver en avance, pièce d’identité et carte d’assurance, parking</w:t>
            </w:r>
          </w:p>
        </w:tc>
        <w:tc>
          <w:tcPr>
            <w:tcW w:type="dxa" w:w="2493"/>
          </w:tcPr>
          <w:p>
            <w:r/>
            <w:r>
              <w:rPr>
                <w:rFonts w:ascii="Calibri" w:hAnsi="Calibri" w:cs="Calibri" w:eastAsia="Calibri"/>
                <w:b w:val="0"/>
                <w:color w:val="15131F"/>
                <w:sz w:val="19"/>
              </w:rPr>
              <w:t>Reste à charge, solde dû</w:t>
            </w:r>
          </w:p>
        </w:tc>
        <w:tc>
          <w:tcPr>
            <w:tcW w:type="dxa" w:w="2493"/>
          </w:tcPr>
          <w:p>
            <w:r/>
            <w:r>
              <w:rPr>
                <w:rFonts w:ascii="Calibri" w:hAnsi="Calibri" w:cs="Calibri" w:eastAsia="Calibri"/>
                <w:b w:val="0"/>
                <w:color w:val="15131F"/>
                <w:sz w:val="19"/>
              </w:rPr>
              <w:t>2 heures avant : nouveaux patients, patients déjà absents, RDV pris 14 jours avant ou plus, téléconsultation</w:t>
            </w:r>
          </w:p>
        </w:tc>
      </w:tr>
      <w:tr>
        <w:tc>
          <w:tcPr>
            <w:tcW w:type="dxa" w:w="2493"/>
          </w:tcPr>
          <w:p>
            <w:r/>
            <w:r>
              <w:rPr>
                <w:rFonts w:ascii="Calibri" w:hAnsi="Calibri" w:cs="Calibri" w:eastAsia="Calibri"/>
                <w:b w:val="0"/>
                <w:color w:val="15131F"/>
                <w:sz w:val="19"/>
              </w:rPr>
              <w:t>Téléconsultation</w:t>
            </w:r>
          </w:p>
        </w:tc>
        <w:tc>
          <w:tcPr>
            <w:tcW w:type="dxa" w:w="2493"/>
          </w:tcPr>
          <w:p>
            <w:r/>
            <w:r>
              <w:rPr>
                <w:rFonts w:ascii="Calibri" w:hAnsi="Calibri" w:cs="Calibri" w:eastAsia="Calibri"/>
                <w:b w:val="0"/>
                <w:color w:val="15131F"/>
                <w:sz w:val="19"/>
              </w:rPr>
              <w:t>Téléconsultation, heure et fuseau horaire, lien, « un lieu privé »</w:t>
            </w:r>
          </w:p>
        </w:tc>
        <w:tc>
          <w:tcPr>
            <w:tcW w:type="dxa" w:w="2493"/>
          </w:tcPr>
          <w:p>
            <w:r/>
            <w:r>
              <w:rPr>
                <w:rFonts w:ascii="Calibri" w:hAnsi="Calibri" w:cs="Calibri" w:eastAsia="Calibri"/>
                <w:b w:val="0"/>
                <w:color w:val="15131F"/>
                <w:sz w:val="19"/>
              </w:rPr>
              <w:t>Mot de passe, sujet du rendez-vous</w:t>
            </w:r>
          </w:p>
        </w:tc>
        <w:tc>
          <w:tcPr>
            <w:tcW w:type="dxa" w:w="2493"/>
          </w:tcPr>
          <w:p>
            <w:r/>
            <w:r>
              <w:rPr>
                <w:rFonts w:ascii="Calibri" w:hAnsi="Calibri" w:cs="Calibri" w:eastAsia="Calibri"/>
                <w:b w:val="0"/>
                <w:color w:val="15131F"/>
                <w:sz w:val="19"/>
              </w:rPr>
              <w:t>À la prise de RDV et 15 minutes avant</w:t>
            </w:r>
          </w:p>
        </w:tc>
      </w:tr>
      <w:tr>
        <w:tc>
          <w:tcPr>
            <w:tcW w:type="dxa" w:w="2493"/>
          </w:tcPr>
          <w:p>
            <w:r/>
            <w:r>
              <w:rPr>
                <w:rFonts w:ascii="Calibri" w:hAnsi="Calibri" w:cs="Calibri" w:eastAsia="Calibri"/>
                <w:b w:val="0"/>
                <w:color w:val="15131F"/>
                <w:sz w:val="19"/>
              </w:rPr>
              <w:t>Relance</w:t>
            </w:r>
          </w:p>
        </w:tc>
        <w:tc>
          <w:tcPr>
            <w:tcW w:type="dxa" w:w="2493"/>
          </w:tcPr>
          <w:p>
            <w:r/>
            <w:r>
              <w:rPr>
                <w:rFonts w:ascii="Calibri" w:hAnsi="Calibri" w:cs="Calibri" w:eastAsia="Calibri"/>
                <w:b w:val="0"/>
                <w:color w:val="15131F"/>
                <w:sz w:val="19"/>
              </w:rPr>
              <w:t>« Visite annuelle à prévoir », « votre praticien souhaite vous revoir »</w:t>
            </w:r>
          </w:p>
        </w:tc>
        <w:tc>
          <w:tcPr>
            <w:tcW w:type="dxa" w:w="2493"/>
          </w:tcPr>
          <w:p>
            <w:r/>
            <w:r>
              <w:rPr>
                <w:rFonts w:ascii="Calibri" w:hAnsi="Calibri" w:cs="Calibri" w:eastAsia="Calibri"/>
                <w:b w:val="0"/>
                <w:color w:val="15131F"/>
                <w:sz w:val="19"/>
              </w:rPr>
              <w:t>Pourquoi, la pathologie, des résultats</w:t>
            </w:r>
          </w:p>
        </w:tc>
        <w:tc>
          <w:tcPr>
            <w:tcW w:type="dxa" w:w="2493"/>
          </w:tcPr>
          <w:p>
            <w:r/>
            <w:r>
              <w:rPr>
                <w:rFonts w:ascii="Calibri" w:hAnsi="Calibri" w:cs="Calibri" w:eastAsia="Calibri"/>
                <w:b w:val="0"/>
                <w:color w:val="15131F"/>
                <w:sz w:val="19"/>
              </w:rPr>
              <w:t>Une fois, puis un appel deux semaines plus tard</w:t>
            </w:r>
          </w:p>
        </w:tc>
      </w:tr>
      <w:tr>
        <w:tc>
          <w:tcPr>
            <w:tcW w:type="dxa" w:w="2493"/>
          </w:tcPr>
          <w:p>
            <w:r/>
            <w:r>
              <w:rPr>
                <w:rFonts w:ascii="Calibri" w:hAnsi="Calibri" w:cs="Calibri" w:eastAsia="Calibri"/>
                <w:b w:val="0"/>
                <w:color w:val="15131F"/>
                <w:sz w:val="19"/>
              </w:rPr>
              <w:t>Appelez-nous</w:t>
            </w:r>
          </w:p>
        </w:tc>
        <w:tc>
          <w:tcPr>
            <w:tcW w:type="dxa" w:w="2493"/>
          </w:tcPr>
          <w:p>
            <w:r/>
            <w:r>
              <w:rPr>
                <w:rFonts w:ascii="Calibri" w:hAnsi="Calibri" w:cs="Calibri" w:eastAsia="Calibri"/>
                <w:b w:val="0"/>
                <w:color w:val="15131F"/>
                <w:sz w:val="19"/>
              </w:rPr>
              <w:t>« Merci de nous appeler », horaires, qui demander</w:t>
            </w:r>
          </w:p>
        </w:tc>
        <w:tc>
          <w:tcPr>
            <w:tcW w:type="dxa" w:w="2493"/>
          </w:tcPr>
          <w:p>
            <w:r/>
            <w:r>
              <w:rPr>
                <w:rFonts w:ascii="Calibri" w:hAnsi="Calibri" w:cs="Calibri" w:eastAsia="Calibri"/>
                <w:b w:val="0"/>
                <w:color w:val="15131F"/>
                <w:sz w:val="19"/>
              </w:rPr>
              <w:t>Résultats, noms de médicaments, « urgent » avec une raison</w:t>
            </w:r>
          </w:p>
        </w:tc>
        <w:tc>
          <w:tcPr>
            <w:tcW w:type="dxa" w:w="2493"/>
          </w:tcPr>
          <w:p>
            <w:r/>
            <w:r>
              <w:rPr>
                <w:rFonts w:ascii="Calibri" w:hAnsi="Calibri" w:cs="Calibri" w:eastAsia="Calibri"/>
                <w:b w:val="0"/>
                <w:color w:val="15131F"/>
                <w:sz w:val="19"/>
              </w:rPr>
              <w:t>Pendant les heures d’ouverture, quand il faut en parler</w:t>
            </w:r>
          </w:p>
        </w:tc>
      </w:tr>
      <w:tr>
        <w:tc>
          <w:tcPr>
            <w:tcW w:type="dxa" w:w="2493"/>
          </w:tcPr>
          <w:p>
            <w:r/>
            <w:r>
              <w:rPr>
                <w:rFonts w:ascii="Calibri" w:hAnsi="Calibri" w:cs="Calibri" w:eastAsia="Calibri"/>
                <w:b w:val="0"/>
                <w:color w:val="15131F"/>
                <w:sz w:val="19"/>
              </w:rPr>
              <w:t>Absence</w:t>
            </w:r>
          </w:p>
        </w:tc>
        <w:tc>
          <w:tcPr>
            <w:tcW w:type="dxa" w:w="2493"/>
          </w:tcPr>
          <w:p>
            <w:r/>
            <w:r>
              <w:rPr>
                <w:rFonts w:ascii="Calibri" w:hAnsi="Calibri" w:cs="Calibri" w:eastAsia="Calibri"/>
                <w:b w:val="0"/>
                <w:color w:val="15131F"/>
                <w:sz w:val="19"/>
              </w:rPr>
              <w:t>« Nous vous attendions », comment reprendre RDV, la politique annoncée à la prise de RDV</w:t>
            </w:r>
          </w:p>
        </w:tc>
        <w:tc>
          <w:tcPr>
            <w:tcW w:type="dxa" w:w="2493"/>
          </w:tcPr>
          <w:p>
            <w:r/>
            <w:r>
              <w:rPr>
                <w:rFonts w:ascii="Calibri" w:hAnsi="Calibri" w:cs="Calibri" w:eastAsia="Calibri"/>
                <w:b w:val="0"/>
                <w:color w:val="15131F"/>
                <w:sz w:val="19"/>
              </w:rPr>
              <w:t>Pourquoi le rendez-vous comptait, des reproches, un montant en dollars</w:t>
            </w:r>
          </w:p>
        </w:tc>
        <w:tc>
          <w:tcPr>
            <w:tcW w:type="dxa" w:w="2493"/>
          </w:tcPr>
          <w:p>
            <w:r/>
            <w:r>
              <w:rPr>
                <w:rFonts w:ascii="Calibri" w:hAnsi="Calibri" w:cs="Calibri" w:eastAsia="Calibri"/>
                <w:b w:val="0"/>
                <w:color w:val="15131F"/>
                <w:sz w:val="19"/>
              </w:rPr>
              <w:t>Dans l’heure, après un appel</w:t>
            </w:r>
          </w:p>
        </w:tc>
      </w:tr>
    </w:tbl>
    <w:p/>
    <w:p>
      <w:pPr>
        <w:spacing w:after="80"/>
      </w:pPr>
      <w:r>
        <w:rPr>
          <w:rFonts w:ascii="Calibri" w:hAnsi="Calibri" w:cs="Calibri" w:eastAsia="Calibri"/>
          <w:b/>
          <w:color w:val="15131F"/>
          <w:sz w:val="28"/>
        </w:rPr>
        <w:t>SMS de rappel conformes à la HIPAA : les cas difficiles</w:t>
      </w:r>
    </w:p>
    <w:p>
      <w:pPr>
        <w:spacing w:after="120"/>
      </w:pPr>
      <w:r>
        <w:rPr>
          <w:rFonts w:ascii="Calibri" w:hAnsi="Calibri" w:cs="Calibri" w:eastAsia="Calibri"/>
          <w:b w:val="0"/>
          <w:color w:val="5D5A70"/>
          <w:sz w:val="21"/>
        </w:rPr>
        <w:t>Cinq situations que l’accueil rencontre chaque mois. La règle est la même à chaque fois : le SMS en dit moins, et une personne prend le téléphone.</w:t>
      </w:r>
    </w:p>
    <w:p>
      <w:pPr>
        <w:spacing w:after="40"/>
      </w:pPr>
      <w:r>
        <w:rPr>
          <w:rFonts w:ascii="Calibri" w:hAnsi="Calibri" w:cs="Calibri" w:eastAsia="Calibri"/>
          <w:b/>
          <w:color w:val="15131F"/>
          <w:sz w:val="22"/>
        </w:rPr>
        <w:t>Un proche lit le téléphone</w:t>
      </w:r>
    </w:p>
    <w:p>
      <w:pPr>
        <w:spacing w:after="40"/>
      </w:pPr>
      <w:r>
        <w:rPr>
          <w:rFonts w:ascii="Calibri" w:hAnsi="Calibri" w:cs="Calibri" w:eastAsia="Calibri"/>
          <w:b w:val="0"/>
          <w:color w:val="15131F"/>
          <w:sz w:val="21"/>
        </w:rPr>
        <w:t>Écrivez chaque SMS comme si quelqu’un d’autre allait le lire en premier : il ne doit rien révéler de plus que l’existence d’un rendez-vous. Si un patient a demandé à être joint autrement ou à un autre numéro, n’utilisez que ce moyen ; selon le HHS, le professionnel de santé doit accepter une demande raisonnable.</w:t>
      </w:r>
    </w:p>
    <w:p>
      <w:pPr>
        <w:spacing w:after="80"/>
      </w:pPr>
    </w:p>
    <w:p>
      <w:pPr>
        <w:spacing w:after="40"/>
      </w:pPr>
      <w:r>
        <w:rPr>
          <w:rFonts w:ascii="Calibri" w:hAnsi="Calibri" w:cs="Calibri" w:eastAsia="Calibri"/>
          <w:b/>
          <w:color w:val="15131F"/>
          <w:sz w:val="22"/>
        </w:rPr>
        <w:t>Santé mentale, santé sexuelle, addictions, fertilité</w:t>
      </w:r>
    </w:p>
    <w:p>
      <w:pPr>
        <w:spacing w:after="40"/>
      </w:pPr>
      <w:r>
        <w:rPr>
          <w:rFonts w:ascii="Calibri" w:hAnsi="Calibri" w:cs="Calibri" w:eastAsia="Calibri"/>
          <w:b w:val="0"/>
          <w:color w:val="15131F"/>
          <w:sz w:val="21"/>
        </w:rPr>
        <w:t>Même le nom du cabinet peut révéler une pathologie. Utilisez un nom d’expéditeur neutre convenu avec chaque patient, proposez plutôt des rappels par téléphone ou par le portail, et ne nommez jamais le service.</w:t>
      </w:r>
    </w:p>
    <w:p>
      <w:pPr>
        <w:spacing w:after="80"/>
      </w:pPr>
    </w:p>
    <w:p>
      <w:pPr>
        <w:spacing w:after="40"/>
      </w:pPr>
      <w:r>
        <w:rPr>
          <w:rFonts w:ascii="Calibri" w:hAnsi="Calibri" w:cs="Calibri" w:eastAsia="Calibri"/>
          <w:b/>
          <w:color w:val="15131F"/>
          <w:sz w:val="22"/>
        </w:rPr>
        <w:t>Un patient pose une question de santé par SMS</w:t>
      </w:r>
    </w:p>
    <w:p>
      <w:pPr>
        <w:spacing w:after="40"/>
      </w:pPr>
      <w:r>
        <w:rPr>
          <w:rFonts w:ascii="Calibri" w:hAnsi="Calibri" w:cs="Calibri" w:eastAsia="Calibri"/>
          <w:b w:val="0"/>
          <w:color w:val="15131F"/>
          <w:sz w:val="21"/>
        </w:rPr>
        <w:t>Répondez à la personne, pas à la question : par téléphone ou par le portail, jamais par SMS. La même règle va dans les instructions de l’agent IA de votre site web, avec les réponses de repli et de sécurité de l’IA.</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[Cabinet], [votre prénom] de l'accueil. Je ne réponds pas aux questions de santé par SMS : appelez le [téléphone] ou écrivez sur le portail. Urgence ? Appelez le 911.</w:t>
      </w:r>
    </w:p>
    <w:p>
      <w:pPr>
        <w:spacing w:after="80"/>
      </w:pPr>
    </w:p>
    <w:p>
      <w:pPr>
        <w:spacing w:after="40"/>
      </w:pPr>
      <w:r>
        <w:rPr>
          <w:rFonts w:ascii="Calibri" w:hAnsi="Calibri" w:cs="Calibri" w:eastAsia="Calibri"/>
          <w:b/>
          <w:color w:val="15131F"/>
          <w:sz w:val="22"/>
        </w:rPr>
        <w:t>Mauvais numéro ou « qui est-ce ? »</w:t>
      </w:r>
    </w:p>
    <w:p>
      <w:pPr>
        <w:spacing w:after="40"/>
      </w:pPr>
      <w:r>
        <w:rPr>
          <w:rFonts w:ascii="Calibri" w:hAnsi="Calibri" w:cs="Calibri" w:eastAsia="Calibri"/>
          <w:b w:val="0"/>
          <w:color w:val="15131F"/>
          <w:sz w:val="21"/>
        </w:rPr>
        <w:t>Ne confirmez ni le nom du patient ni le rendez-vous. Cessez d’écrire à ce numéro, retirez-le du dossier et vérifiez le bon numéro avec le patient par téléphone.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Désolés, ce SMS était destiné à quelqu'un d'autre. Nous avons retiré ce numéro et ne lui écrirons plus. [Cabinet], [téléphone].</w:t>
      </w:r>
    </w:p>
    <w:p>
      <w:pPr>
        <w:spacing w:after="80"/>
      </w:pPr>
    </w:p>
    <w:p>
      <w:pPr>
        <w:spacing w:after="40"/>
      </w:pPr>
      <w:r>
        <w:rPr>
          <w:rFonts w:ascii="Calibri" w:hAnsi="Calibri" w:cs="Calibri" w:eastAsia="Calibri"/>
          <w:b/>
          <w:color w:val="15131F"/>
          <w:sz w:val="22"/>
        </w:rPr>
        <w:t>STOP d’un patient qui a rendez-vous demain</w:t>
      </w:r>
    </w:p>
    <w:p>
      <w:pPr>
        <w:spacing w:after="40"/>
      </w:pPr>
      <w:r>
        <w:rPr>
          <w:rFonts w:ascii="Calibri" w:hAnsi="Calibri" w:cs="Calibri" w:eastAsia="Calibri"/>
          <w:b w:val="0"/>
          <w:color w:val="15131F"/>
          <w:sz w:val="21"/>
        </w:rPr>
        <w:t>Une seule confirmation de la désinscription, rien d’autre : les règles de la FCC exigent que les désinscriptions soient respectées immédiatement. Appelez ensuite au sujet du rendez-vous et passez le dossier en rappels par téléphone ou par e-mail.</w:t>
      </w:r>
    </w:p>
    <w:p>
      <w:pPr>
        <w:spacing w:after="80"/>
      </w:pPr>
    </w:p>
    <w:p>
      <w:pPr>
        <w:spacing w:after="200"/>
      </w:pPr>
      <w:r>
        <w:rPr>
          <w:rFonts w:ascii="Calibri" w:hAnsi="Calibri" w:cs="Calibri" w:eastAsia="Calibri"/>
          <w:b w:val="0"/>
          <w:color w:val="15131F"/>
          <w:sz w:val="21"/>
        </w:rPr>
        <w:t>Cette page ne constitue pas un conseil juridique. Elle décrit des règles fédérales américaines (le HHS pour la HIPAA, la FCC pour les SMS) ; les lois des États, les règles des opérateurs et vos propres politiques s’y ajoutent. Hors des États-Unis, suivez les règles locales sur la confidentialité des données de santé et sur les SMS.</w:t>
      </w:r>
    </w:p>
    <w:p>
      <w:pPr>
        <w:spacing w:after="120"/>
      </w:pPr>
      <w:r>
        <w:rPr>
          <w:rFonts w:ascii="Calibri" w:hAnsi="Calibri" w:cs="Calibri" w:eastAsia="Calibri"/>
          <w:b/>
          <w:color w:val="15131F"/>
          <w:sz w:val="28"/>
        </w:rPr>
        <w:t>Comment utiliser ces modèles de SMS de rappel de rendez-vous médical</w:t>
      </w:r>
    </w:p>
    <w:p>
      <w:pPr>
        <w:spacing w:after="40"/>
      </w:pPr>
      <w:r>
        <w:rPr>
          <w:rFonts w:ascii="Calibri" w:hAnsi="Calibri" w:cs="Calibri" w:eastAsia="Calibri"/>
          <w:b/>
          <w:color w:val="15131F"/>
          <w:sz w:val="22"/>
        </w:rPr>
        <w:t>1. Rédigez votre série de SMS</w:t>
      </w:r>
    </w:p>
    <w:p>
      <w:pPr>
        <w:spacing w:after="120"/>
      </w:pPr>
      <w:r>
        <w:rPr>
          <w:rFonts w:ascii="Calibri" w:hAnsi="Calibri" w:cs="Calibri" w:eastAsia="Calibri"/>
          <w:b w:val="0"/>
          <w:color w:val="15131F"/>
          <w:sz w:val="21"/>
        </w:rPr>
        <w:t>Remplissez les crochets : nom du cabinet, adresse, téléphone, liens. Collez chaque SMS dans la feuille Contrôle SMS : 1 segment, aucun mot signalé.</w:t>
      </w:r>
    </w:p>
    <w:p>
      <w:pPr>
        <w:spacing w:after="40"/>
      </w:pPr>
      <w:r>
        <w:rPr>
          <w:rFonts w:ascii="Calibri" w:hAnsi="Calibri" w:cs="Calibri" w:eastAsia="Calibri"/>
          <w:b/>
          <w:color w:val="15131F"/>
          <w:sz w:val="22"/>
        </w:rPr>
        <w:t>2. Recueillez consentement et préférences</w:t>
      </w:r>
    </w:p>
    <w:p>
      <w:pPr>
        <w:spacing w:after="120"/>
      </w:pPr>
      <w:r>
        <w:rPr>
          <w:rFonts w:ascii="Calibri" w:hAnsi="Calibri" w:cs="Calibri" w:eastAsia="Calibri"/>
          <w:b w:val="0"/>
          <w:color w:val="15131F"/>
          <w:sz w:val="21"/>
        </w:rPr>
        <w:t>La ligne du formulaire d’admission et la question pendant l’appel de prise de rendez-vous. Notez oui ou non, le canal préféré et le numéro.</w:t>
      </w:r>
    </w:p>
    <w:p>
      <w:pPr>
        <w:spacing w:after="40"/>
      </w:pPr>
      <w:r>
        <w:rPr>
          <w:rFonts w:ascii="Calibri" w:hAnsi="Calibri" w:cs="Calibri" w:eastAsia="Calibri"/>
          <w:b/>
          <w:color w:val="15131F"/>
          <w:sz w:val="22"/>
        </w:rPr>
        <w:t>3. Réglez le calendrier</w:t>
      </w:r>
    </w:p>
    <w:p>
      <w:pPr>
        <w:spacing w:after="120"/>
      </w:pPr>
      <w:r>
        <w:rPr>
          <w:rFonts w:ascii="Calibri" w:hAnsi="Calibri" w:cs="Calibri" w:eastAsia="Calibri"/>
          <w:b w:val="0"/>
          <w:color w:val="15131F"/>
          <w:sz w:val="21"/>
        </w:rPr>
        <w:t>Confirmation à la prise de rendez-vous, rappel 2 jours avant, jour même pour les nouveaux patients, les patients déjà absents et les téléconsultations. Un SMS par jour, trois par semaine au maximum.</w:t>
      </w:r>
    </w:p>
    <w:p>
      <w:pPr>
        <w:spacing w:after="40"/>
      </w:pPr>
      <w:r>
        <w:rPr>
          <w:rFonts w:ascii="Calibri" w:hAnsi="Calibri" w:cs="Calibri" w:eastAsia="Calibri"/>
          <w:b/>
          <w:color w:val="15131F"/>
          <w:sz w:val="22"/>
        </w:rPr>
        <w:t>4. Répondez aux questions par téléphone</w:t>
      </w:r>
    </w:p>
    <w:p>
      <w:pPr>
        <w:spacing w:after="120"/>
      </w:pPr>
      <w:r>
        <w:rPr>
          <w:rFonts w:ascii="Calibri" w:hAnsi="Calibri" w:cs="Calibri" w:eastAsia="Calibri"/>
          <w:b w:val="0"/>
          <w:color w:val="15131F"/>
          <w:sz w:val="21"/>
        </w:rPr>
        <w:t>Un responsable lit les réponses trois fois par jour. C et R reçoivent un SMS ; une question sur le rendez-vous reçoit un appel ou un message du portail.</w:t>
      </w:r>
    </w:p>
    <w:p>
      <w:pPr>
        <w:spacing w:after="40"/>
      </w:pPr>
      <w:r>
        <w:rPr>
          <w:rFonts w:ascii="Calibri" w:hAnsi="Calibri" w:cs="Calibri" w:eastAsia="Calibri"/>
          <w:b/>
          <w:color w:val="15131F"/>
          <w:sz w:val="22"/>
        </w:rPr>
        <w:t>5. Mesurez pendant 4 semaines</w:t>
      </w:r>
    </w:p>
    <w:p>
      <w:pPr>
        <w:spacing w:after="120"/>
      </w:pPr>
      <w:r>
        <w:rPr>
          <w:rFonts w:ascii="Calibri" w:hAnsi="Calibri" w:cs="Calibri" w:eastAsia="Calibri"/>
          <w:b w:val="0"/>
          <w:color w:val="15131F"/>
          <w:sz w:val="21"/>
        </w:rPr>
        <w:t>Comparez le taux d’absence par type de rappel avec votre référence, puis changez une seule chose à la fois.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Planification » &gt; « Types d’événements » et modifiez un type d’événement, ou cliquez sur « Nouveau type d’événement ». Dans « Rappels », choisissez « 24 heures avant », « 1 heure avant » ou « 15 minutes avant ». Ce sont des e-mails : l’application n’envoie pas de SMS.</w:t>
      </w:r>
    </w:p>
    <w:p>
      <w:pPr>
        <w:spacing w:after="60"/>
      </w:pPr>
      <w:r>
        <w:rPr>
          <w:rFonts w:ascii="Calibri" w:hAnsi="Calibri" w:cs="Calibri" w:eastAsia="Calibri"/>
          <w:b w:val="0"/>
          <w:color w:val="15131F"/>
          <w:sz w:val="21"/>
        </w:rPr>
        <w:t>2. Dans l’onglet « E-mails », cliquez sur « Modifier le modèle » pour « Confirmation de réservation » et « Rappel de réunion ». Limitez « Objet de l’email », « Titre » et « Texte du message » à la date, l’heure, l’adresse et le téléphone, puis cliquez sur « Enregistrer le modèle ».</w:t>
      </w:r>
    </w:p>
    <w:p>
      <w:pPr>
        <w:spacing w:after="60"/>
      </w:pPr>
      <w:r>
        <w:rPr>
          <w:rFonts w:ascii="Calibri" w:hAnsi="Calibri" w:cs="Calibri" w:eastAsia="Calibri"/>
          <w:b w:val="0"/>
          <w:color w:val="15131F"/>
          <w:sz w:val="21"/>
        </w:rPr>
        <w:t>3. Pour les téléconsultations, réglez l’« Emplacement » du type d’événement sur « Appel vidéo » et mettez le lien dans « Détails de l’emplacement ». Définissez un « Préavis minimum d’annulation » pour bloquer les annulations en ligne de dernière minute.</w:t>
      </w:r>
    </w:p>
    <w:p>
      <w:pPr>
        <w:spacing w:after="60"/>
      </w:pPr>
      <w:r>
        <w:rPr>
          <w:rFonts w:ascii="Calibri" w:hAnsi="Calibri" w:cs="Calibri" w:eastAsia="Calibri"/>
          <w:b w:val="0"/>
          <w:color w:val="15131F"/>
          <w:sz w:val="21"/>
        </w:rPr>
        <w:t>4. Après un rendez-vous manqué, ouvrez « Réservations », marquez-le « Absent » et ajoutez la ligne au journal Excel.</w:t>
      </w:r>
    </w:p>
    <w:p>
      <w:pPr>
        <w:spacing w:after="60"/>
      </w:pPr>
      <w:r>
        <w:rPr>
          <w:rFonts w:ascii="Calibri" w:hAnsi="Calibri" w:cs="Calibri" w:eastAsia="Calibri"/>
          <w:b w:val="0"/>
          <w:color w:val="15131F"/>
          <w:sz w:val="21"/>
        </w:rPr>
        <w:t>5. Dans « Contacts », conservez le consentement SMS et le canal préféré dans « Notes » ou dans un champ créé sous « Champs personnalisés » avec « Ajouter champ » (le bouton d’ajout de champ), « Étiquette de champ » et « Type de champ ». Pour une relance, créez une tâche dans « Tâches » &gt; « Nouvelle tâche » avec une « Date limite ».</w:t>
      </w:r>
    </w:p>
    <w:p>
      <w:pPr>
        <w:spacing w:after="60"/>
      </w:pPr>
      <w:r>
        <w:rPr>
          <w:rFonts w:ascii="Calibri" w:hAnsi="Calibri" w:cs="Calibri" w:eastAsia="Calibri"/>
          <w:b w:val="0"/>
          <w:color w:val="15131F"/>
          <w:sz w:val="21"/>
        </w:rPr>
        <w:t>6. Dans « Mes bots » &gt; « Bases » &gt; « Instructions », demandez à l’agent IA du site web de proposer le lien de réservation et de ne jamais répondre aux questions de santé. Cliquez sur « Enregistrer les modifications », puis sur « Essayez le robot » (l’aperçu pour tester le bot).</w:t>
      </w:r>
    </w:p>
    <w:p>
      <w:pPr>
        <w:spacing w:after="200"/>
      </w:pPr>
      <w:r>
        <w:rPr>
          <w:rFonts w:ascii="Calibri" w:hAnsi="Calibri" w:cs="Calibri" w:eastAsia="Calibri"/>
          <w:b w:val="0"/>
          <w:color w:val="5D5A70"/>
          <w:sz w:val="21"/>
        </w:rPr>
        <w:t>CRMsoftware.pro envoie des e-mails de réservation, pas de SMS, et ce n’est pas un logiciel de dossiers médicaux : gardez les données cliniques dans votre logiciel de cabinet. Les réservations avec synchronisation d’agenda arrivent avec Launch, 19 $ par mois en facturation annuelle pour 8 utilisateurs. Le chat IA sur votre site web est gratuit pour 3 utilisateurs, sans carte bancaire.</w:t>
      </w:r>
    </w:p>
    <w:p>
      <w:pPr>
        <w:spacing w:after="80"/>
      </w:pPr>
      <w:r>
        <w:rPr>
          <w:rFonts w:ascii="Calibri" w:hAnsi="Calibri" w:cs="Calibri" w:eastAsia="Calibri"/>
          <w:b/>
          <w:color w:val="15131F"/>
          <w:sz w:val="24"/>
        </w:rPr>
        <w:t>Vérification hebdomadaire, 10 minutes</w:t>
      </w:r>
    </w:p>
    <w:p>
      <w:pPr>
        <w:spacing w:after="60"/>
        <w:ind w:left="283"/>
      </w:pPr>
      <w:r>
        <w:rPr>
          <w:rFonts w:ascii="Calibri" w:hAnsi="Calibri" w:cs="Calibri" w:eastAsia="Calibri"/>
          <w:b w:val="0"/>
          <w:color w:val="15131F"/>
          <w:sz w:val="21"/>
        </w:rPr>
        <w:t>• Chaque numéro qui reçoit des SMS a Consentement SMS Oui dans le journal et dans le dossier.</w:t>
      </w:r>
    </w:p>
    <w:p>
      <w:pPr>
        <w:spacing w:after="60"/>
        <w:ind w:left="283"/>
      </w:pPr>
      <w:r>
        <w:rPr>
          <w:rFonts w:ascii="Calibri" w:hAnsi="Calibri" w:cs="Calibri" w:eastAsia="Calibri"/>
          <w:b w:val="0"/>
          <w:color w:val="15131F"/>
          <w:sz w:val="21"/>
        </w:rPr>
        <w:t>• Aucun SMS de la feuille Contrôle SMS n’a de mot signalé ni de deuxième segment.</w:t>
      </w:r>
    </w:p>
    <w:p>
      <w:pPr>
        <w:spacing w:after="60"/>
        <w:ind w:left="283"/>
      </w:pPr>
      <w:r>
        <w:rPr>
          <w:rFonts w:ascii="Calibri" w:hAnsi="Calibri" w:cs="Calibri" w:eastAsia="Calibri"/>
          <w:b w:val="0"/>
          <w:color w:val="15131F"/>
          <w:sz w:val="21"/>
        </w:rPr>
        <w:t>• Chaque STOP est noté, et personne n’a réécrit à ce numéro.</w:t>
      </w:r>
    </w:p>
    <w:p>
      <w:pPr>
        <w:spacing w:after="60"/>
        <w:ind w:left="283"/>
      </w:pPr>
      <w:r>
        <w:rPr>
          <w:rFonts w:ascii="Calibri" w:hAnsi="Calibri" w:cs="Calibri" w:eastAsia="Calibri"/>
          <w:b w:val="0"/>
          <w:color w:val="15131F"/>
          <w:sz w:val="21"/>
        </w:rPr>
        <w:t>• Chaque rendez-vous passé a sa présence notée, et le taux d’absence par type de rappel est comparé à votre référence.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https://crmsoftware.pro/fr/templates/medical-appointment-reminder-text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SMS de rappel de rendez-vous médical</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