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Prompts IA pour les commerciaux : modèles par étape de la vente</w:t>
      </w:r>
    </w:p>
    <w:p>
      <w:pPr>
        <w:spacing w:after="80"/>
      </w:pPr>
      <w:r>
        <w:rPr>
          <w:rFonts w:ascii="Calibri" w:hAnsi="Calibri" w:cs="Calibri" w:eastAsia="Calibri"/>
          <w:b w:val="0"/>
          <w:color w:val="5D5A70"/>
          <w:sz w:val="22"/>
        </w:rPr>
        <w:t>16 prompts pour ChatGPT, Claude, Gemini ou Microsoft Copilot : prospection, découverte, démo, objections, proposition, relance, upsell, immobilier et recrutement, avec les 6 vérifications. Par CRMsoftware.pro.</w:t>
      </w:r>
    </w:p>
    <w:p>
      <w:pPr>
        <w:spacing w:after="280"/>
      </w:pPr>
      <w:r>
        <w:rPr>
          <w:rFonts w:ascii="Calibri" w:hAnsi="Calibri" w:cs="Calibri" w:eastAsia="Calibri"/>
          <w:b w:val="0"/>
          <w:color w:val="5D5A70"/>
          <w:sz w:val="21"/>
        </w:rPr>
        <w:t>Choisissez le prompt de votre étape de la vente, remplacez chaque mot entre [crochets] par vos vrais faits et collez le prompt dans votre assistant IA. Faites les 6 vérifications de la section 1 sur chaque résultat avant de l’envoyer, de l’enregistrer ou de le publier. Notez chaque test dans le fichier Excel, et enregistrez une nouvelle version d’un prompt quand une vérification échoue.</w:t>
      </w:r>
    </w:p>
    <w:p>
      <w:pPr>
        <w:spacing w:after="160"/>
      </w:pPr>
      <w:r>
        <w:rPr>
          <w:rFonts w:ascii="Calibri" w:hAnsi="Calibri" w:cs="Calibri" w:eastAsia="Calibri"/>
          <w:b/>
          <w:color w:val="15131F"/>
          <w:sz w:val="32"/>
        </w:rPr>
        <w:t>Les prompts</w:t>
      </w:r>
    </w:p>
    <w:p>
      <w:pPr>
        <w:spacing w:after="60"/>
      </w:pPr>
      <w:r>
        <w:rPr>
          <w:rFonts w:ascii="Calibri" w:hAnsi="Calibri" w:cs="Calibri" w:eastAsia="Calibri"/>
          <w:b/>
          <w:color w:val="15131F"/>
          <w:sz w:val="28"/>
        </w:rPr>
        <w:t>1. Règles des prompts IA pour la vente : coller, puis vérifier</w:t>
      </w:r>
    </w:p>
    <w:p>
      <w:pPr>
        <w:spacing w:after="80"/>
      </w:pPr>
      <w:r>
        <w:rPr>
          <w:rFonts w:ascii="Calibri" w:hAnsi="Calibri" w:cs="Calibri" w:eastAsia="Calibri"/>
          <w:b w:val="0"/>
          <w:color w:val="5D5A70"/>
          <w:sz w:val="20"/>
        </w:rPr>
        <w:t>Vérifications : 6 · Bloc de règles : 7 lignes</w:t>
      </w:r>
    </w:p>
    <w:p>
      <w:pPr>
        <w:spacing w:after="80"/>
      </w:pPr>
      <w:r>
        <w:rPr>
          <w:rFonts w:ascii="Calibri" w:hAnsi="Calibri" w:cs="Calibri" w:eastAsia="Calibri"/>
          <w:b w:val="0"/>
          <w:color w:val="15131F"/>
          <w:sz w:val="21"/>
        </w:rPr>
        <w:t>Ces prompts IA pour les commerciaux fonctionnent dans ChatGPT, Claude, Gemini ou Microsoft Copilot. Collez vos faits là où vous voyez des [crochets] et terminez chaque prompt par le bloc de règles, ou enregistrez-le une fois pour toutes dans les instructions personnalisées de votre assistant.</w:t>
      </w:r>
    </w:p>
    <w:p>
      <w:pPr>
        <w:spacing w:after="60"/>
      </w:pPr>
      <w:r>
        <w:rPr>
          <w:rFonts w:ascii="Calibri" w:hAnsi="Calibri" w:cs="Calibri" w:eastAsia="Calibri"/>
          <w:b/>
          <w:color w:val="6B3CF0"/>
          <w:sz w:val="21"/>
        </w:rPr>
        <w:t xml:space="preserve">Bloc de règles : à coller à la fin de chaque prompt : </w:t>
      </w:r>
      <w:r>
        <w:rPr>
          <w:rFonts w:ascii="Calibri" w:hAnsi="Calibri" w:cs="Calibri" w:eastAsia="Calibri"/>
          <w:b w:val="0"/>
          <w:color w:val="15131F"/>
          <w:sz w:val="21"/>
        </w:rPr>
        <w:t>RÈGLES</w:t>
        <w:br/>
        <w:t>1. Utilisez uniquement les faits de ce message. S’il manque quelque chose, écrivez MANQUANT et précisez ce qui manque. Ne devinez pas.</w:t>
        <w:br/>
        <w:t>2. N’inventez ni noms, ni fonctions, ni chiffres, ni dates, ni prix, ni citations, ni cas clients, ni résultats.</w:t>
        <w:br/>
        <w:t>3. Ne citez les gens qu’avec des mots tirés de mes notes, entre guillemets.</w:t>
        <w:br/>
        <w:t>4. Signalez tout ce que vous avez déduit par (hypothèse).</w:t>
        <w:br/>
        <w:t>5. Aucune affirmation sur des économies ou des résultats, sauf si je vous ai donné le chiffre et sa source.</w:t>
        <w:br/>
        <w:t>6. Pas de flatterie, de fausse familiarité ni de fausse urgence.</w:t>
        <w:br/>
        <w:t>7. Des mots simples, moins de [limite de mots] mots. Terminez par une seule prochaine étape.</w:t>
      </w:r>
    </w:p>
    <w:p>
      <w:pPr>
        <w:spacing w:after="40"/>
      </w:pPr>
      <w:r>
        <w:rPr>
          <w:rFonts w:ascii="Calibri" w:hAnsi="Calibri" w:cs="Calibri" w:eastAsia="Calibri"/>
          <w:b/>
          <w:color w:val="6B3CF0"/>
          <w:sz w:val="21"/>
        </w:rPr>
        <w:t>Les 6 vérifications avant d’envoyer, d’enregistrer ou de publier</w:t>
      </w:r>
    </w:p>
    <w:p>
      <w:pPr>
        <w:spacing w:after="40"/>
      </w:pPr>
      <w:r>
        <w:rPr>
          <w:rFonts w:ascii="Calibri" w:hAnsi="Calibri" w:cs="Calibri" w:eastAsia="Calibri"/>
          <w:b w:val="0"/>
          <w:color w:val="15131F"/>
          <w:sz w:val="21"/>
        </w:rPr>
        <w:t>1. Faits: Présents dans ce que vous avez collé, ou vérifiés par vous.</w:t>
      </w:r>
    </w:p>
    <w:p>
      <w:pPr>
        <w:spacing w:after="40"/>
      </w:pPr>
      <w:r>
        <w:rPr>
          <w:rFonts w:ascii="Calibri" w:hAnsi="Calibri" w:cs="Calibri" w:eastAsia="Calibri"/>
          <w:b w:val="0"/>
          <w:color w:val="15131F"/>
          <w:sz w:val="21"/>
        </w:rPr>
        <w:t>2. Chiffres et dates: Ils correspondent aux notes, au devis ou aux données, unités comprises.</w:t>
      </w:r>
    </w:p>
    <w:p>
      <w:pPr>
        <w:spacing w:after="40"/>
      </w:pPr>
      <w:r>
        <w:rPr>
          <w:rFonts w:ascii="Calibri" w:hAnsi="Calibri" w:cs="Calibri" w:eastAsia="Calibri"/>
          <w:b w:val="0"/>
          <w:color w:val="15131F"/>
          <w:sz w:val="21"/>
        </w:rPr>
        <w:t>3. Noms: Personnes, entreprises et fonctions réelles, bien orthographiées.</w:t>
      </w:r>
    </w:p>
    <w:p>
      <w:pPr>
        <w:spacing w:after="40"/>
      </w:pPr>
      <w:r>
        <w:rPr>
          <w:rFonts w:ascii="Calibri" w:hAnsi="Calibri" w:cs="Calibri" w:eastAsia="Calibri"/>
          <w:b w:val="0"/>
          <w:color w:val="15131F"/>
          <w:sz w:val="21"/>
        </w:rPr>
        <w:t>4. Citations et résultats: Aucune citation, aucun témoignage, cas client ou résultat inventé.</w:t>
      </w:r>
    </w:p>
    <w:p>
      <w:pPr>
        <w:spacing w:after="40"/>
      </w:pPr>
      <w:r>
        <w:rPr>
          <w:rFonts w:ascii="Calibri" w:hAnsi="Calibri" w:cs="Calibri" w:eastAsia="Calibri"/>
          <w:b w:val="0"/>
          <w:color w:val="15131F"/>
          <w:sz w:val="21"/>
        </w:rPr>
        <w:t>5. Promesses: Ni prix, ni date, ni fonctionnalité, ni garantie que vous ne pouvez pas tenir.</w:t>
      </w:r>
    </w:p>
    <w:p>
      <w:pPr>
        <w:spacing w:after="40"/>
      </w:pPr>
      <w:r>
        <w:rPr>
          <w:rFonts w:ascii="Calibri" w:hAnsi="Calibri" w:cs="Calibri" w:eastAsia="Calibri"/>
          <w:b w:val="0"/>
          <w:color w:val="15131F"/>
          <w:sz w:val="21"/>
        </w:rPr>
        <w:t>6. Règles: Bases de l’e-mail de prospection, non-discrimination dans le logement et l’embauche, aucune donnée personnelle.</w:t>
      </w:r>
    </w:p>
    <w:p>
      <w:pPr>
        <w:spacing w:after="40"/>
      </w:pPr>
      <w:r>
        <w:rPr>
          <w:rFonts w:ascii="Calibri" w:hAnsi="Calibri" w:cs="Calibri" w:eastAsia="Calibri"/>
          <w:b/>
          <w:color w:val="6B3CF0"/>
          <w:sz w:val="21"/>
        </w:rPr>
        <w:t>Ne jamais coller</w:t>
      </w:r>
    </w:p>
    <w:p>
      <w:pPr>
        <w:spacing w:after="40"/>
        <w:ind w:left="283"/>
      </w:pPr>
      <w:r>
        <w:rPr>
          <w:rFonts w:ascii="Calibri" w:hAnsi="Calibri" w:cs="Calibri" w:eastAsia="Calibri"/>
          <w:b w:val="0"/>
          <w:color w:val="15131F"/>
          <w:sz w:val="21"/>
        </w:rPr>
        <w:t>• Données de patients, de santé ou autres données personnelles sensibles, adresses personnelles, salaires, mots de passe ou clés API.</w:t>
      </w:r>
    </w:p>
    <w:p>
      <w:pPr>
        <w:spacing w:after="40"/>
        <w:ind w:left="283"/>
      </w:pPr>
      <w:r>
        <w:rPr>
          <w:rFonts w:ascii="Calibri" w:hAnsi="Calibri" w:cs="Calibri" w:eastAsia="Calibri"/>
          <w:b w:val="0"/>
          <w:color w:val="15131F"/>
          <w:sz w:val="21"/>
        </w:rPr>
        <w:t>• Un export complet du CRM, ou tout ce que la politique IA de votre entreprise n’autorise pas. Collez uniquement les colonnes dont la tâche a besoin.</w:t>
      </w:r>
    </w:p>
    <w:p>
      <w:pPr>
        <w:spacing w:after="60"/>
      </w:pPr>
      <w:r>
        <w:rPr>
          <w:rFonts w:ascii="Calibri" w:hAnsi="Calibri" w:cs="Calibri" w:eastAsia="Calibri"/>
          <w:b/>
          <w:color w:val="6B3CF0"/>
          <w:sz w:val="21"/>
        </w:rPr>
        <w:t xml:space="preserve">Quand une vérification échoue : </w:t>
      </w:r>
      <w:r>
        <w:rPr>
          <w:rFonts w:ascii="Calibri" w:hAnsi="Calibri" w:cs="Calibri" w:eastAsia="Calibri"/>
          <w:b w:val="0"/>
          <w:color w:val="5D5A70"/>
          <w:sz w:val="21"/>
        </w:rPr>
        <w:t>Corrigez le brouillon, puis le prompt : ajoutez une règle, enregistrez une nouvelle version et notez les deux passages dans le journal de tests Excel.</w:t>
      </w:r>
    </w:p>
    <w:p>
      <w:pPr>
        <w:spacing w:after="60"/>
      </w:pPr>
      <w:r>
        <w:rPr>
          <w:rFonts w:ascii="Calibri" w:hAnsi="Calibri" w:cs="Calibri" w:eastAsia="Calibri"/>
          <w:b/>
          <w:color w:val="6B3CF0"/>
          <w:sz w:val="21"/>
        </w:rPr>
        <w:t xml:space="preserve">À remplir à chaque fois : </w:t>
      </w:r>
      <w:r>
        <w:rPr>
          <w:rFonts w:ascii="Calibri" w:hAnsi="Calibri" w:cs="Calibri" w:eastAsia="Calibri"/>
          <w:b w:val="0"/>
          <w:color w:val="5D5A70"/>
          <w:sz w:val="21"/>
        </w:rPr>
        <w:t>Leurs mots, Vos faits, Limite de mots, Une prochaine étape</w:t>
      </w:r>
    </w:p>
    <w:p>
      <w:pPr>
        <w:spacing w:after="160"/>
      </w:pPr>
    </w:p>
    <w:p>
      <w:pPr>
        <w:spacing w:after="60"/>
      </w:pPr>
      <w:r>
        <w:rPr>
          <w:rFonts w:ascii="Calibri" w:hAnsi="Calibri" w:cs="Calibri" w:eastAsia="Calibri"/>
          <w:b/>
          <w:color w:val="15131F"/>
          <w:sz w:val="28"/>
        </w:rPr>
        <w:t>2. Prompts IA de prospection : recherche et premier e-mail</w:t>
      </w:r>
    </w:p>
    <w:p>
      <w:pPr>
        <w:spacing w:after="80"/>
      </w:pPr>
      <w:r>
        <w:rPr>
          <w:rFonts w:ascii="Calibri" w:hAnsi="Calibri" w:cs="Calibri" w:eastAsia="Calibri"/>
          <w:b w:val="0"/>
          <w:color w:val="5D5A70"/>
          <w:sz w:val="20"/>
        </w:rPr>
        <w:t>Raisons : Jusqu’à 3 · Premier e-mail : Moins de 90 mots</w:t>
      </w:r>
    </w:p>
    <w:p>
      <w:pPr>
        <w:spacing w:after="80"/>
      </w:pPr>
      <w:r>
        <w:rPr>
          <w:rFonts w:ascii="Calibri" w:hAnsi="Calibri" w:cs="Calibri" w:eastAsia="Calibri"/>
          <w:b w:val="0"/>
          <w:color w:val="15131F"/>
          <w:sz w:val="21"/>
        </w:rPr>
        <w:t>Pour un nouveau lead ou un premier e-mail. Collez vous-même le texte du site web public de l’entreprise : vous savez ainsi ce que l’IA a lu.</w:t>
      </w:r>
    </w:p>
    <w:p>
      <w:pPr>
        <w:spacing w:after="60"/>
      </w:pPr>
      <w:r>
        <w:rPr>
          <w:rFonts w:ascii="Calibri" w:hAnsi="Calibri" w:cs="Calibri" w:eastAsia="Calibri"/>
          <w:b/>
          <w:color w:val="6B3CF0"/>
          <w:sz w:val="21"/>
        </w:rPr>
        <w:t xml:space="preserve">Prompt 2A : recherche sur un compte à partir de son site web public : </w:t>
      </w:r>
      <w:r>
        <w:rPr>
          <w:rFonts w:ascii="Calibri" w:hAnsi="Calibri" w:cs="Calibri" w:eastAsia="Calibri"/>
          <w:b w:val="0"/>
          <w:color w:val="15131F"/>
          <w:sz w:val="21"/>
        </w:rPr>
        <w:t>Je vends [votre produit] à [vos clients cibles].</w:t>
        <w:br/>
        <w:t>Voici le texte du site web public de [entreprise] : [collez le texte de 2 ou 3 pages, par exemple accueil, services, implantations].</w:t>
        <w:br/>
        <w:t>Tâche :</w:t>
        <w:br/>
        <w:t>1. En 5 lignes maximum : ce qu’ils font, où et pour qui.</w:t>
        <w:br/>
        <w:t>2. Jusqu’à 3 raisons pour lesquelles ils pourraient avoir besoin de [votre produit], chacune avec la phrase du site sur laquelle elle s’appuie.</w:t>
        <w:br/>
        <w:t>3. 3 questions auxquelles le site ne répond pas.</w:t>
        <w:br/>
        <w:t>Règles : citez la phrase source de chaque fait. Si le texte ne le dit pas, écrivez « pas sur le site web ». N’ajoutez rien de mémoire : ni année de création, ni effectif, ni nom du dirigeant, ni avis.</w:t>
      </w:r>
    </w:p>
    <w:p>
      <w:pPr>
        <w:spacing w:after="40"/>
      </w:pPr>
      <w:r>
        <w:rPr>
          <w:rFonts w:ascii="Calibri" w:hAnsi="Calibri" w:cs="Calibri" w:eastAsia="Calibri"/>
          <w:b/>
          <w:color w:val="6B3CF0"/>
          <w:sz w:val="21"/>
        </w:rPr>
        <w:t>À vérifier avant de l’utiliser</w:t>
      </w:r>
    </w:p>
    <w:p>
      <w:pPr>
        <w:spacing w:after="40"/>
        <w:ind w:left="283"/>
      </w:pPr>
      <w:r>
        <w:rPr>
          <w:rFonts w:ascii="Calibri" w:hAnsi="Calibri" w:cs="Calibri" w:eastAsia="Calibri"/>
          <w:b w:val="0"/>
          <w:color w:val="15131F"/>
          <w:sz w:val="21"/>
        </w:rPr>
        <w:t>• Une phrase source pour chaque fait. Supprimez tout fait qui n’en a pas.</w:t>
      </w:r>
    </w:p>
    <w:p>
      <w:pPr>
        <w:spacing w:after="40"/>
        <w:ind w:left="283"/>
      </w:pPr>
      <w:r>
        <w:rPr>
          <w:rFonts w:ascii="Calibri" w:hAnsi="Calibri" w:cs="Calibri" w:eastAsia="Calibri"/>
          <w:b w:val="0"/>
          <w:color w:val="15131F"/>
          <w:sz w:val="21"/>
        </w:rPr>
        <w:t>• Les raisons restent des hypothèses tant que l’acheteur ne les a pas confirmées : posez la question, n’affirmez pas.</w:t>
      </w:r>
    </w:p>
    <w:p>
      <w:pPr>
        <w:spacing w:after="60"/>
      </w:pPr>
      <w:r>
        <w:rPr>
          <w:rFonts w:ascii="Calibri" w:hAnsi="Calibri" w:cs="Calibri" w:eastAsia="Calibri"/>
          <w:b/>
          <w:color w:val="6B3CF0"/>
          <w:sz w:val="21"/>
        </w:rPr>
        <w:t xml:space="preserve">Prompt 2B : premier e-mail à partir de vos faits : </w:t>
      </w:r>
      <w:r>
        <w:rPr>
          <w:rFonts w:ascii="Calibri" w:hAnsi="Calibri" w:cs="Calibri" w:eastAsia="Calibri"/>
          <w:b w:val="0"/>
          <w:color w:val="15131F"/>
          <w:sz w:val="21"/>
        </w:rPr>
        <w:t>Rédigez un premier e-mail de [votre nom], de [votre entreprise], à [prénom], [fonction] chez [entreprise].</w:t>
        <w:br/>
        <w:t>Pourquoi j’écris : [une raison et sa source : son chat, son site web ou une recommandation].</w:t>
        <w:br/>
        <w:t>Ce que nous faisons : [votre offre, en une phrase].</w:t>
        <w:br/>
        <w:t>Une preuve que je peux partager : [un résultat client partagé avec son accord, ou aucune].</w:t>
        <w:br/>
        <w:t>La demande : [une prochaine étape, avec un jour].</w:t>
        <w:br/>
        <w:t>Règles : moins de [90] mots. Uniquement les faits ci-dessus. Pas de compliments, pas de « J’ai remarqué que » sauf si le fait figure ci-dessus, pas de clients, de résultats ou de chiffres inventés. Un objet simple, fidèle au contenu de l’e-mail.</w:t>
      </w:r>
    </w:p>
    <w:p>
      <w:pPr>
        <w:spacing w:after="60"/>
      </w:pPr>
      <w:r>
        <w:rPr>
          <w:rFonts w:ascii="Calibri" w:hAnsi="Calibri" w:cs="Calibri" w:eastAsia="Calibri"/>
          <w:b/>
          <w:color w:val="6B3CF0"/>
          <w:sz w:val="21"/>
        </w:rPr>
        <w:t xml:space="preserve">Variante : réécrire avec les mots de l’acheteur : </w:t>
      </w:r>
      <w:r>
        <w:rPr>
          <w:rFonts w:ascii="Calibri" w:hAnsi="Calibri" w:cs="Calibri" w:eastAsia="Calibri"/>
          <w:b w:val="0"/>
          <w:color w:val="15131F"/>
          <w:sz w:val="21"/>
        </w:rPr>
        <w:t>Réécrivez ce brouillon avec les propres mots de l’acheteur, tirés de ces citations : [collez ses mots]. Gardez chaque fait et chaque chiffre, supprimez ce qui ne l’aide pas, moins de [90] mots. Brouillon : [collez votre brouillon].</w:t>
      </w:r>
    </w:p>
    <w:p>
      <w:pPr>
        <w:spacing w:after="60"/>
      </w:pPr>
      <w:r>
        <w:rPr>
          <w:rFonts w:ascii="Calibri" w:hAnsi="Calibri" w:cs="Calibri" w:eastAsia="Calibri"/>
          <w:b/>
          <w:color w:val="6B3CF0"/>
          <w:sz w:val="21"/>
        </w:rPr>
        <w:t xml:space="preserve">Prospection à froid : </w:t>
      </w:r>
      <w:r>
        <w:rPr>
          <w:rFonts w:ascii="Calibri" w:hAnsi="Calibri" w:cs="Calibri" w:eastAsia="Calibri"/>
          <w:b w:val="0"/>
          <w:color w:val="5D5A70"/>
          <w:sz w:val="21"/>
        </w:rPr>
        <w:t>Vous écrivez à quelqu’un qui ne vous a jamais parlé ? Utilisez les modèles d’e-mails de prospection. Aux États-Unis, la loi couvre l’e-mail commercial, B2B compris : un objet fidèle au contenu, votre adresse postale et un moyen clair de se désinscrire.</w:t>
      </w:r>
    </w:p>
    <w:p>
      <w:pPr>
        <w:spacing w:after="60"/>
      </w:pPr>
      <w:r>
        <w:rPr>
          <w:rFonts w:ascii="Calibri" w:hAnsi="Calibri" w:cs="Calibri" w:eastAsia="Calibri"/>
          <w:b/>
          <w:color w:val="6B3CF0"/>
          <w:sz w:val="21"/>
        </w:rPr>
        <w:t xml:space="preserve">À coller : </w:t>
      </w:r>
      <w:r>
        <w:rPr>
          <w:rFonts w:ascii="Calibri" w:hAnsi="Calibri" w:cs="Calibri" w:eastAsia="Calibri"/>
          <w:b w:val="0"/>
          <w:color w:val="5D5A70"/>
          <w:sz w:val="21"/>
        </w:rPr>
        <w:t>Le texte de leur site web, Votre offre, Une vraie raison</w:t>
      </w:r>
    </w:p>
    <w:p>
      <w:pPr>
        <w:spacing w:after="160"/>
      </w:pPr>
    </w:p>
    <w:p>
      <w:pPr>
        <w:spacing w:after="60"/>
      </w:pPr>
      <w:r>
        <w:rPr>
          <w:rFonts w:ascii="Calibri" w:hAnsi="Calibri" w:cs="Calibri" w:eastAsia="Calibri"/>
          <w:b/>
          <w:color w:val="15131F"/>
          <w:sz w:val="28"/>
        </w:rPr>
        <w:t>3. Prompts pour l’appel de découverte : préparation et notes</w:t>
      </w:r>
    </w:p>
    <w:p>
      <w:pPr>
        <w:spacing w:after="80"/>
      </w:pPr>
      <w:r>
        <w:rPr>
          <w:rFonts w:ascii="Calibri" w:hAnsi="Calibri" w:cs="Calibri" w:eastAsia="Calibri"/>
          <w:b w:val="0"/>
          <w:color w:val="5D5A70"/>
          <w:sz w:val="20"/>
        </w:rPr>
        <w:t>Champs : 6 · Champ vide : Non précisé</w:t>
      </w:r>
    </w:p>
    <w:p>
      <w:pPr>
        <w:spacing w:after="80"/>
      </w:pPr>
      <w:r>
        <w:rPr>
          <w:rFonts w:ascii="Calibri" w:hAnsi="Calibri" w:cs="Calibri" w:eastAsia="Calibri"/>
          <w:b w:val="0"/>
          <w:color w:val="15131F"/>
          <w:sz w:val="21"/>
        </w:rPr>
        <w:t>Avant l’appel : un déroulé et les questions encore ouvertes. Après : vos propres notes transformées en champs de l’affaire, avec « Non précisé » pour ce qui manque.</w:t>
      </w:r>
    </w:p>
    <w:p>
      <w:pPr>
        <w:spacing w:after="60"/>
      </w:pPr>
      <w:r>
        <w:rPr>
          <w:rFonts w:ascii="Calibri" w:hAnsi="Calibri" w:cs="Calibri" w:eastAsia="Calibri"/>
          <w:b/>
          <w:color w:val="6B3CF0"/>
          <w:sz w:val="21"/>
        </w:rPr>
        <w:t xml:space="preserve">Prompt 3A : préparation de l’appel de découverte : </w:t>
      </w:r>
      <w:r>
        <w:rPr>
          <w:rFonts w:ascii="Calibri" w:hAnsi="Calibri" w:cs="Calibri" w:eastAsia="Calibri"/>
          <w:b w:val="0"/>
          <w:color w:val="15131F"/>
          <w:sz w:val="21"/>
        </w:rPr>
        <w:t>J’ai un appel de découverte de [30] minutes avec [prénom], [fonction] chez [entreprise], le [date].</w:t>
        <w:br/>
        <w:t>Ce que je sais : [collez le chat, les réponses au formulaire ou les e-mails, et la recherche vérifiée du prompt 2A].</w:t>
        <w:br/>
        <w:t>Tâche : un déroulé minuté et jusqu’à 8 questions pour remplir ces champs : problème avec ses mots, ce que cela lui coûte, qui décide, calendrier, budget, prochaine étape. Listez d’abord les champs que je peux déjà remplir, avec la ligne d’où vient chacun.</w:t>
        <w:br/>
        <w:t>Règles : aucune question sur ce que la personne m’a déjà dit. Une question à la fois, en mots simples. Pas d’argumentaire commercial avant la minute [15].</w:t>
      </w:r>
    </w:p>
    <w:p>
      <w:pPr>
        <w:spacing w:after="60"/>
      </w:pPr>
      <w:r>
        <w:rPr>
          <w:rFonts w:ascii="Calibri" w:hAnsi="Calibri" w:cs="Calibri" w:eastAsia="Calibri"/>
          <w:b/>
          <w:color w:val="6B3CF0"/>
          <w:sz w:val="21"/>
        </w:rPr>
        <w:t xml:space="preserve">Prompt 3B : des notes d’appel aux champs du CRM : </w:t>
      </w:r>
      <w:r>
        <w:rPr>
          <w:rFonts w:ascii="Calibri" w:hAnsi="Calibri" w:cs="Calibri" w:eastAsia="Calibri"/>
          <w:b w:val="0"/>
          <w:color w:val="15131F"/>
          <w:sz w:val="21"/>
        </w:rPr>
        <w:t>Voici mes notes d’un appel avec [prénom], de [entreprise], le [date] : [collez vos propres notes].</w:t>
        <w:br/>
        <w:t>Transformez-les en 6 champs : Problème avec ses mots ; Chiffres donnés ; Qui décide ; Calendrier ; Budget ; Prochaine étape, avec date et responsable.</w:t>
        <w:br/>
        <w:t>Règles : utilisez uniquement mes notes. Citez ses mots exactement, entre guillemets. Si un champ n’a pas été abordé, écrivez « Non précisé ». N’arrondissez pas, n’ajoutez pas et n’estimez pas de chiffres, et gardez les unités (par semaine, par mois, par site). Listez ensuite tout ce qui, dans mes notes, ne correspond à aucun champ.</w:t>
      </w:r>
    </w:p>
    <w:p>
      <w:pPr>
        <w:spacing w:after="40"/>
      </w:pPr>
      <w:r>
        <w:rPr>
          <w:rFonts w:ascii="Calibri" w:hAnsi="Calibri" w:cs="Calibri" w:eastAsia="Calibri"/>
          <w:b/>
          <w:color w:val="6B3CF0"/>
          <w:sz w:val="21"/>
        </w:rPr>
        <w:t>À vérifier avant l’enregistrement dans le CRM</w:t>
      </w:r>
    </w:p>
    <w:p>
      <w:pPr>
        <w:spacing w:after="40"/>
        <w:ind w:left="283"/>
      </w:pPr>
      <w:r>
        <w:rPr>
          <w:rFonts w:ascii="Calibri" w:hAnsi="Calibri" w:cs="Calibri" w:eastAsia="Calibri"/>
          <w:b w:val="0"/>
          <w:color w:val="15131F"/>
          <w:sz w:val="21"/>
        </w:rPr>
        <w:t>• Chaque citation figure mot pour mot dans vos notes, et chaque chiffre a son unité.</w:t>
      </w:r>
    </w:p>
    <w:p>
      <w:pPr>
        <w:spacing w:after="40"/>
        <w:ind w:left="283"/>
      </w:pPr>
      <w:r>
        <w:rPr>
          <w:rFonts w:ascii="Calibri" w:hAnsi="Calibri" w:cs="Calibri" w:eastAsia="Calibri"/>
          <w:b w:val="0"/>
          <w:color w:val="15131F"/>
          <w:sz w:val="21"/>
        </w:rPr>
        <w:t>• Utilisez vos propres notes. Ne collez un enregistrement ou une transcription que si votre entreprise l’autorise et que tous les participants à l’appel ont donné leur accord.</w:t>
      </w:r>
    </w:p>
    <w:p>
      <w:pPr>
        <w:spacing w:after="60"/>
      </w:pPr>
      <w:r>
        <w:rPr>
          <w:rFonts w:ascii="Calibri" w:hAnsi="Calibri" w:cs="Calibri" w:eastAsia="Calibri"/>
          <w:b/>
          <w:color w:val="6B3CF0"/>
          <w:sz w:val="21"/>
        </w:rPr>
        <w:t xml:space="preserve">Ensuite : </w:t>
      </w:r>
      <w:r>
        <w:rPr>
          <w:rFonts w:ascii="Calibri" w:hAnsi="Calibri" w:cs="Calibri" w:eastAsia="Calibri"/>
          <w:b w:val="0"/>
          <w:color w:val="5D5A70"/>
          <w:sz w:val="21"/>
        </w:rPr>
        <w:t>Collez les champs vérifiés dans les « Notes » de l’affaire. Les questions de l’appel se trouvent dans le script d’appel de découverte.</w:t>
      </w:r>
    </w:p>
    <w:p>
      <w:pPr>
        <w:spacing w:after="60"/>
      </w:pPr>
      <w:r>
        <w:rPr>
          <w:rFonts w:ascii="Calibri" w:hAnsi="Calibri" w:cs="Calibri" w:eastAsia="Calibri"/>
          <w:b/>
          <w:color w:val="6B3CF0"/>
          <w:sz w:val="21"/>
        </w:rPr>
        <w:t xml:space="preserve">Jamais inventé : </w:t>
      </w:r>
      <w:r>
        <w:rPr>
          <w:rFonts w:ascii="Calibri" w:hAnsi="Calibri" w:cs="Calibri" w:eastAsia="Calibri"/>
          <w:b w:val="0"/>
          <w:color w:val="5D5A70"/>
          <w:sz w:val="21"/>
        </w:rPr>
        <w:t>Budget, Qui décide, Citations</w:t>
      </w:r>
    </w:p>
    <w:p>
      <w:pPr>
        <w:spacing w:after="160"/>
      </w:pPr>
    </w:p>
    <w:p>
      <w:pPr>
        <w:spacing w:after="60"/>
      </w:pPr>
      <w:r>
        <w:rPr>
          <w:rFonts w:ascii="Calibri" w:hAnsi="Calibri" w:cs="Calibri" w:eastAsia="Calibri"/>
          <w:b/>
          <w:color w:val="15131F"/>
          <w:sz w:val="28"/>
        </w:rPr>
        <w:t>4. Prompts de démo produit et objections : adapter, s’entraîner</w:t>
      </w:r>
    </w:p>
    <w:p>
      <w:pPr>
        <w:spacing w:after="80"/>
      </w:pPr>
      <w:r>
        <w:rPr>
          <w:rFonts w:ascii="Calibri" w:hAnsi="Calibri" w:cs="Calibri" w:eastAsia="Calibri"/>
          <w:b w:val="0"/>
          <w:color w:val="5D5A70"/>
          <w:sz w:val="20"/>
        </w:rPr>
        <w:t>Fonctionnalités montrées : 3 au maximum · Jeu de rôle : 5 tours</w:t>
      </w:r>
    </w:p>
    <w:p>
      <w:pPr>
        <w:spacing w:after="80"/>
      </w:pPr>
      <w:r>
        <w:rPr>
          <w:rFonts w:ascii="Calibri" w:hAnsi="Calibri" w:cs="Calibri" w:eastAsia="Calibri"/>
          <w:b w:val="0"/>
          <w:color w:val="15131F"/>
          <w:sz w:val="21"/>
        </w:rPr>
        <w:t>Adaptez la démo au problème de l’acheteur, puis laissez l’IA jouer l’acheteur pour vous entraîner d’abord aux questions difficiles.</w:t>
      </w:r>
    </w:p>
    <w:p>
      <w:pPr>
        <w:spacing w:after="60"/>
      </w:pPr>
      <w:r>
        <w:rPr>
          <w:rFonts w:ascii="Calibri" w:hAnsi="Calibri" w:cs="Calibri" w:eastAsia="Calibri"/>
          <w:b/>
          <w:color w:val="6B3CF0"/>
          <w:sz w:val="21"/>
        </w:rPr>
        <w:t xml:space="preserve">Prompt 4A : adapter la démo à l’acheteur : </w:t>
      </w:r>
      <w:r>
        <w:rPr>
          <w:rFonts w:ascii="Calibri" w:hAnsi="Calibri" w:cs="Calibri" w:eastAsia="Calibri"/>
          <w:b w:val="0"/>
          <w:color w:val="15131F"/>
          <w:sz w:val="21"/>
        </w:rPr>
        <w:t>Voici le plan habituel de ma démo : [collez votre plan].</w:t>
        <w:br/>
        <w:t>Les champs vérifiés de l’appel de découverte : [collez les 6 champs].</w:t>
        <w:br/>
        <w:t>Participants : [noms, rôles et responsabilités de chacun].</w:t>
        <w:br/>
        <w:t>Durée de la démo : [45] minutes.</w:t>
        <w:br/>
        <w:t>Tâche : réorganisez la démo pour que leur problème principal passe en premier. Montrez au maximum [3] fonctionnalités, chacune reliée à une chose qu’ils ont dite, citée entre guillemets. Ajoutez une question pour chaque participant. Listez ce que vous avez retiré et pourquoi.</w:t>
        <w:br/>
        <w:t>Règles : uniquement des fonctionnalités de mon plan. Ne promettez aucune date, intégration ou résultat qui n’y figure pas.</w:t>
      </w:r>
    </w:p>
    <w:p>
      <w:pPr>
        <w:spacing w:after="40"/>
      </w:pPr>
      <w:r>
        <w:rPr>
          <w:rFonts w:ascii="Calibri" w:hAnsi="Calibri" w:cs="Calibri" w:eastAsia="Calibri"/>
          <w:b/>
          <w:color w:val="6B3CF0"/>
          <w:sz w:val="21"/>
        </w:rPr>
        <w:t>À vérifier avant la démo</w:t>
      </w:r>
    </w:p>
    <w:p>
      <w:pPr>
        <w:spacing w:after="40"/>
        <w:ind w:left="283"/>
      </w:pPr>
      <w:r>
        <w:rPr>
          <w:rFonts w:ascii="Calibri" w:hAnsi="Calibri" w:cs="Calibri" w:eastAsia="Calibri"/>
          <w:b w:val="0"/>
          <w:color w:val="15131F"/>
          <w:sz w:val="21"/>
        </w:rPr>
        <w:t>• Chaque fonctionnalité montrée figure dans votre plan et fonctionne aujourd’hui.</w:t>
      </w:r>
    </w:p>
    <w:p>
      <w:pPr>
        <w:spacing w:after="40"/>
        <w:ind w:left="283"/>
      </w:pPr>
      <w:r>
        <w:rPr>
          <w:rFonts w:ascii="Calibri" w:hAnsi="Calibri" w:cs="Calibri" w:eastAsia="Calibri"/>
          <w:b w:val="0"/>
          <w:color w:val="15131F"/>
          <w:sz w:val="21"/>
        </w:rPr>
        <w:t>• Chaque citation vient des champs de l’appel de découverte. Aucune promesse sur les intégrations, les dates ou les résultats.</w:t>
      </w:r>
    </w:p>
    <w:p>
      <w:pPr>
        <w:spacing w:after="60"/>
      </w:pPr>
      <w:r>
        <w:rPr>
          <w:rFonts w:ascii="Calibri" w:hAnsi="Calibri" w:cs="Calibri" w:eastAsia="Calibri"/>
          <w:b/>
          <w:color w:val="6B3CF0"/>
          <w:sz w:val="21"/>
        </w:rPr>
        <w:t xml:space="preserve">Prompt 4B : jeu de rôle sur les objections : </w:t>
      </w:r>
      <w:r>
        <w:rPr>
          <w:rFonts w:ascii="Calibri" w:hAnsi="Calibri" w:cs="Calibri" w:eastAsia="Calibri"/>
          <w:b w:val="0"/>
          <w:color w:val="15131F"/>
          <w:sz w:val="21"/>
        </w:rPr>
        <w:t>Vous jouez [fonction] dans [type d’entreprise] et vous discutez avec moi de [votre produit]. Vos objections, tirées de vrais appels : [collez 3 à 5 objections, avec les mots de l’acheteur].</w:t>
        <w:br/>
        <w:t>Soulevez une objection à la fois et attendez ma réponse. Insistez une fois si ma réponse est vague. Après 5 tours, notez chaque réponse : ai-je d’abord posé une question, répondu avec un fait que je peux montrer, et terminé par une seule prochaine étape ?</w:t>
        <w:br/>
        <w:t>Règles : restez dans votre rôle. N’inventez aucun fait sur mon produit : demandez-moi plutôt.</w:t>
      </w:r>
    </w:p>
    <w:p>
      <w:pPr>
        <w:spacing w:after="60"/>
      </w:pPr>
      <w:r>
        <w:rPr>
          <w:rFonts w:ascii="Calibri" w:hAnsi="Calibri" w:cs="Calibri" w:eastAsia="Calibri"/>
          <w:b/>
          <w:color w:val="6B3CF0"/>
          <w:sz w:val="21"/>
        </w:rPr>
        <w:t xml:space="preserve">Gardez les meilleures réponses : </w:t>
      </w:r>
      <w:r>
        <w:rPr>
          <w:rFonts w:ascii="Calibri" w:hAnsi="Calibri" w:cs="Calibri" w:eastAsia="Calibri"/>
          <w:b w:val="0"/>
          <w:color w:val="5D5A70"/>
          <w:sz w:val="21"/>
        </w:rPr>
        <w:t>Enregistrez les réponses qui ont obtenu une bonne note. Des réponses testées sur le prix, le moment et la confiance se trouvent dans les réponses aux objections commerciales.</w:t>
      </w:r>
    </w:p>
    <w:p>
      <w:pPr>
        <w:spacing w:after="60"/>
      </w:pPr>
      <w:r>
        <w:rPr>
          <w:rFonts w:ascii="Calibri" w:hAnsi="Calibri" w:cs="Calibri" w:eastAsia="Calibri"/>
          <w:b/>
          <w:color w:val="6B3CF0"/>
          <w:sz w:val="21"/>
        </w:rPr>
        <w:t xml:space="preserve">Entraînement : </w:t>
      </w:r>
      <w:r>
        <w:rPr>
          <w:rFonts w:ascii="Calibri" w:hAnsi="Calibri" w:cs="Calibri" w:eastAsia="Calibri"/>
          <w:b w:val="0"/>
          <w:color w:val="5D5A70"/>
          <w:sz w:val="21"/>
        </w:rPr>
        <w:t>Le prix, Le moment, « On a déjà essayé »</w:t>
      </w:r>
    </w:p>
    <w:p>
      <w:pPr>
        <w:spacing w:after="160"/>
      </w:pPr>
    </w:p>
    <w:p>
      <w:pPr>
        <w:spacing w:after="60"/>
      </w:pPr>
      <w:r>
        <w:rPr>
          <w:rFonts w:ascii="Calibri" w:hAnsi="Calibri" w:cs="Calibri" w:eastAsia="Calibri"/>
          <w:b/>
          <w:color w:val="15131F"/>
          <w:sz w:val="28"/>
        </w:rPr>
        <w:t>5. Prompts de proposition et de relance : les chiffres du devis</w:t>
      </w:r>
    </w:p>
    <w:p>
      <w:pPr>
        <w:spacing w:after="80"/>
      </w:pPr>
      <w:r>
        <w:rPr>
          <w:rFonts w:ascii="Calibri" w:hAnsi="Calibri" w:cs="Calibri" w:eastAsia="Calibri"/>
          <w:b w:val="0"/>
          <w:color w:val="5D5A70"/>
          <w:sz w:val="20"/>
        </w:rPr>
        <w:t>Source des chiffres : Le devis · Relance : Moins de 70 mots</w:t>
      </w:r>
    </w:p>
    <w:p>
      <w:pPr>
        <w:spacing w:after="80"/>
      </w:pPr>
      <w:r>
        <w:rPr>
          <w:rFonts w:ascii="Calibri" w:hAnsi="Calibri" w:cs="Calibri" w:eastAsia="Calibri"/>
          <w:b w:val="0"/>
          <w:color w:val="15131F"/>
          <w:sz w:val="21"/>
        </w:rPr>
        <w:t>L’IA écrit les mots autour de vos chiffres. Chaque prix, chaque quantité et chaque date viennent du devis.</w:t>
      </w:r>
    </w:p>
    <w:p>
      <w:pPr>
        <w:spacing w:after="60"/>
      </w:pPr>
      <w:r>
        <w:rPr>
          <w:rFonts w:ascii="Calibri" w:hAnsi="Calibri" w:cs="Calibri" w:eastAsia="Calibri"/>
          <w:b/>
          <w:color w:val="6B3CF0"/>
          <w:sz w:val="21"/>
        </w:rPr>
        <w:t xml:space="preserve">Prompt 5A : résumé de la proposition à partir du devis : </w:t>
      </w:r>
      <w:r>
        <w:rPr>
          <w:rFonts w:ascii="Calibri" w:hAnsi="Calibri" w:cs="Calibri" w:eastAsia="Calibri"/>
          <w:b w:val="0"/>
          <w:color w:val="15131F"/>
          <w:sz w:val="21"/>
        </w:rPr>
        <w:t>Rédigez un court résumé pour [prénom], de [entreprise], à envoyer avec le devis.</w:t>
        <w:br/>
        <w:t>Son problème, avec ses mots : [citation tirée des champs de découverte].</w:t>
        <w:br/>
        <w:t>Ce qui est inclus : [lignes du devis].</w:t>
        <w:br/>
        <w:t>Prix et conditions, copiés du devis : [total, période de facturation, date de validité].</w:t>
        <w:br/>
        <w:t>Prochaine étape : [une étape, avec un jour et une heure].</w:t>
        <w:br/>
        <w:t>Règles : moins de [150] mots. Copiez chaque chiffre et chaque date à l’identique. N’ajoutez aucune remise, date butoir, date de démarrage ou résultat qui ne figure pas ci-dessus. Terminez par la prochaine étape.</w:t>
      </w:r>
    </w:p>
    <w:p>
      <w:pPr>
        <w:spacing w:after="40"/>
      </w:pPr>
      <w:r>
        <w:rPr>
          <w:rFonts w:ascii="Calibri" w:hAnsi="Calibri" w:cs="Calibri" w:eastAsia="Calibri"/>
          <w:b/>
          <w:color w:val="6B3CF0"/>
          <w:sz w:val="21"/>
        </w:rPr>
        <w:t>À vérifier avant l’envoi</w:t>
      </w:r>
    </w:p>
    <w:p>
      <w:pPr>
        <w:spacing w:after="40"/>
        <w:ind w:left="283"/>
      </w:pPr>
      <w:r>
        <w:rPr>
          <w:rFonts w:ascii="Calibri" w:hAnsi="Calibri" w:cs="Calibri" w:eastAsia="Calibri"/>
          <w:b w:val="0"/>
          <w:color w:val="15131F"/>
          <w:sz w:val="21"/>
        </w:rPr>
        <w:t>• Le total, les quantités et les dates correspondent au devis, ligne par ligne.</w:t>
      </w:r>
    </w:p>
    <w:p>
      <w:pPr>
        <w:spacing w:after="40"/>
        <w:ind w:left="283"/>
      </w:pPr>
      <w:r>
        <w:rPr>
          <w:rFonts w:ascii="Calibri" w:hAnsi="Calibri" w:cs="Calibri" w:eastAsia="Calibri"/>
          <w:b w:val="0"/>
          <w:color w:val="15131F"/>
          <w:sz w:val="21"/>
        </w:rPr>
        <w:t>• Aucune nouvelle promesse : dates de mise en service, horaires du support ou résultats.</w:t>
      </w:r>
    </w:p>
    <w:p>
      <w:pPr>
        <w:spacing w:after="60"/>
      </w:pPr>
      <w:r>
        <w:rPr>
          <w:rFonts w:ascii="Calibri" w:hAnsi="Calibri" w:cs="Calibri" w:eastAsia="Calibri"/>
          <w:b/>
          <w:color w:val="6B3CF0"/>
          <w:sz w:val="21"/>
        </w:rPr>
        <w:t xml:space="preserve">Prompt 5B : relance après un silence : </w:t>
      </w:r>
      <w:r>
        <w:rPr>
          <w:rFonts w:ascii="Calibri" w:hAnsi="Calibri" w:cs="Calibri" w:eastAsia="Calibri"/>
          <w:b w:val="0"/>
          <w:color w:val="15131F"/>
          <w:sz w:val="21"/>
        </w:rPr>
        <w:t>Rédigez un e-mail de relance à [prénom], de [entreprise]. Mon dernier e-mail, envoyé le [date] : [collez-le].</w:t>
        <w:br/>
        <w:t>Un fait nouveau et utile que je peux ajouter : [une nouvelle réponse, une date ou une ressource courte].</w:t>
        <w:br/>
        <w:t>Règles : moins de [70] mots. Ne répétez pas le dernier e-mail. Pas de « Je me permets de revenir vers vous », pas de culpabilisation. Ne mentionnez ni disponibilités, ni créneaux, ni dates butoirs. Posez une question simple, à laquelle on peut répondre en une ligne.</w:t>
      </w:r>
    </w:p>
    <w:p>
      <w:pPr>
        <w:spacing w:after="60"/>
      </w:pPr>
      <w:r>
        <w:rPr>
          <w:rFonts w:ascii="Calibri" w:hAnsi="Calibri" w:cs="Calibri" w:eastAsia="Calibri"/>
          <w:b/>
          <w:color w:val="6B3CF0"/>
          <w:sz w:val="21"/>
        </w:rPr>
        <w:t xml:space="preserve">Deux relances, puis stop : </w:t>
      </w:r>
      <w:r>
        <w:rPr>
          <w:rFonts w:ascii="Calibri" w:hAnsi="Calibri" w:cs="Calibri" w:eastAsia="Calibri"/>
          <w:b w:val="0"/>
          <w:color w:val="5D5A70"/>
          <w:sz w:val="21"/>
        </w:rPr>
        <w:t>Après deux relances sans réponse, arrêtez. Les e-mails de récap et de proposition écrits par des personnes se trouvent dans les modèles d’e-mails commerciaux pour chaque étape de la vente.</w:t>
      </w:r>
    </w:p>
    <w:p>
      <w:pPr>
        <w:spacing w:after="60"/>
      </w:pPr>
      <w:r>
        <w:rPr>
          <w:rFonts w:ascii="Calibri" w:hAnsi="Calibri" w:cs="Calibri" w:eastAsia="Calibri"/>
          <w:b/>
          <w:color w:val="6B3CF0"/>
          <w:sz w:val="21"/>
        </w:rPr>
        <w:t xml:space="preserve">Ne jamais ajouter : </w:t>
      </w:r>
      <w:r>
        <w:rPr>
          <w:rFonts w:ascii="Calibri" w:hAnsi="Calibri" w:cs="Calibri" w:eastAsia="Calibri"/>
          <w:b w:val="0"/>
          <w:color w:val="5D5A70"/>
          <w:sz w:val="21"/>
        </w:rPr>
        <w:t>Une remise, Une fausse date butoir, Une date de mise en service</w:t>
      </w:r>
    </w:p>
    <w:p>
      <w:pPr>
        <w:spacing w:after="160"/>
      </w:pPr>
    </w:p>
    <w:p>
      <w:pPr>
        <w:spacing w:after="60"/>
      </w:pPr>
      <w:r>
        <w:rPr>
          <w:rFonts w:ascii="Calibri" w:hAnsi="Calibri" w:cs="Calibri" w:eastAsia="Calibri"/>
          <w:b/>
          <w:color w:val="15131F"/>
          <w:sz w:val="28"/>
        </w:rPr>
        <w:t>6. Prompts d’upsell : trouver des candidats dans vos données</w:t>
      </w:r>
    </w:p>
    <w:p>
      <w:pPr>
        <w:spacing w:after="80"/>
      </w:pPr>
      <w:r>
        <w:rPr>
          <w:rFonts w:ascii="Calibri" w:hAnsi="Calibri" w:cs="Calibri" w:eastAsia="Calibri"/>
          <w:b w:val="0"/>
          <w:color w:val="5D5A70"/>
          <w:sz w:val="20"/>
        </w:rPr>
        <w:t>Candidats : 5 au maximum · Données : Par compte uniquement</w:t>
      </w:r>
    </w:p>
    <w:p>
      <w:pPr>
        <w:spacing w:after="80"/>
      </w:pPr>
      <w:r>
        <w:rPr>
          <w:rFonts w:ascii="Calibri" w:hAnsi="Calibri" w:cs="Calibri" w:eastAsia="Calibri"/>
          <w:b w:val="0"/>
          <w:color w:val="15131F"/>
          <w:sz w:val="21"/>
        </w:rPr>
        <w:t>Pour les clients actuels. Collez des données d’usage par compte, pas des données personnelles. Une personne décide qui contacter et quoi proposer.</w:t>
      </w:r>
    </w:p>
    <w:p>
      <w:pPr>
        <w:spacing w:after="60"/>
      </w:pPr>
      <w:r>
        <w:rPr>
          <w:rFonts w:ascii="Calibri" w:hAnsi="Calibri" w:cs="Calibri" w:eastAsia="Calibri"/>
          <w:b/>
          <w:color w:val="6B3CF0"/>
          <w:sz w:val="21"/>
        </w:rPr>
        <w:t xml:space="preserve">Prompt 6A : repérer les candidats à l’upsell dans les données d’usage : </w:t>
      </w:r>
      <w:r>
        <w:rPr>
          <w:rFonts w:ascii="Calibri" w:hAnsi="Calibri" w:cs="Calibri" w:eastAsia="Calibri"/>
          <w:b w:val="0"/>
          <w:color w:val="15131F"/>
          <w:sz w:val="21"/>
        </w:rPr>
        <w:t>Nos offres : [noms des offres, limites et prix].</w:t>
        <w:br/>
        <w:t>Usage des comptes sur les [3] derniers mois, une ligne par compte : [collez des colonnes comme l’ID du compte, l’offre, les utilisateurs, l’usage par rapport à la limite]. Aucun nom, aucun e-mail ni aucune donnée personnelle.</w:t>
        <w:br/>
        <w:t>Tâche : listez jusqu’à [5] comptes proches des limites de leur offre ou qui utilisent des fonctionnalités d’une offre supérieure. Pour chacun : les chiffres qui le montrent, l’offre adaptée et une question d’ouverture pour le chargé de compte.</w:t>
        <w:br/>
        <w:t>Règles : utilisez uniquement les données. Si un chiffre manque, écrivez MANQUANT : ne l’estimez pas. Signalez les indices trop faibles. Ne proposez aucune remise.</w:t>
      </w:r>
    </w:p>
    <w:p>
      <w:pPr>
        <w:spacing w:after="40"/>
      </w:pPr>
      <w:r>
        <w:rPr>
          <w:rFonts w:ascii="Calibri" w:hAnsi="Calibri" w:cs="Calibri" w:eastAsia="Calibri"/>
          <w:b/>
          <w:color w:val="6B3CF0"/>
          <w:sz w:val="21"/>
        </w:rPr>
        <w:t>À vérifier avant tout appel</w:t>
      </w:r>
    </w:p>
    <w:p>
      <w:pPr>
        <w:spacing w:after="40"/>
        <w:ind w:left="283"/>
      </w:pPr>
      <w:r>
        <w:rPr>
          <w:rFonts w:ascii="Calibri" w:hAnsi="Calibri" w:cs="Calibri" w:eastAsia="Calibri"/>
          <w:b w:val="0"/>
          <w:color w:val="15131F"/>
          <w:sz w:val="21"/>
        </w:rPr>
        <w:t>• Chaque chiffre figure dans les données collées, et l’offre correspond aux limites indiquées.</w:t>
      </w:r>
    </w:p>
    <w:p>
      <w:pPr>
        <w:spacing w:after="40"/>
        <w:ind w:left="283"/>
      </w:pPr>
      <w:r>
        <w:rPr>
          <w:rFonts w:ascii="Calibri" w:hAnsi="Calibri" w:cs="Calibri" w:eastAsia="Calibri"/>
          <w:b w:val="0"/>
          <w:color w:val="15131F"/>
          <w:sz w:val="21"/>
        </w:rPr>
        <w:t>• Un compte avec une réclamation en cours ou un problème de facturation obtient d’abord une solution, pas une offre.</w:t>
      </w:r>
    </w:p>
    <w:p>
      <w:pPr>
        <w:spacing w:after="60"/>
      </w:pPr>
      <w:r>
        <w:rPr>
          <w:rFonts w:ascii="Calibri" w:hAnsi="Calibri" w:cs="Calibri" w:eastAsia="Calibri"/>
          <w:b/>
          <w:color w:val="6B3CF0"/>
          <w:sz w:val="21"/>
        </w:rPr>
        <w:t xml:space="preserve">Prompt 6B : e-mail de montée en gamme ou de renouvellement : </w:t>
      </w:r>
      <w:r>
        <w:rPr>
          <w:rFonts w:ascii="Calibri" w:hAnsi="Calibri" w:cs="Calibri" w:eastAsia="Calibri"/>
          <w:b w:val="0"/>
          <w:color w:val="15131F"/>
          <w:sz w:val="21"/>
        </w:rPr>
        <w:t>Rédigez un e-mail à [prénom], de [entreprise], client sur l’offre [offre actuelle] depuis le [date].</w:t>
        <w:br/>
        <w:t>Ce que montrent les données : [2 faits tirés du prompt 6A].</w:t>
        <w:br/>
        <w:t>Ce qu’ils nous ont dit vouloir : [leur objectif, avec leurs mots].</w:t>
        <w:br/>
        <w:t>L’offre : [offre], [prix copié de votre grille tarifaire], à partir du [date].</w:t>
        <w:br/>
        <w:t>Règles : moins de [120] mots. Commencez par leur objectif, puis les faits, puis le prix, énoncé clairement. Aucune pression et aucune date butoir. Terminez par une question.</w:t>
      </w:r>
    </w:p>
    <w:p>
      <w:pPr>
        <w:spacing w:after="60"/>
      </w:pPr>
      <w:r>
        <w:rPr>
          <w:rFonts w:ascii="Calibri" w:hAnsi="Calibri" w:cs="Calibri" w:eastAsia="Calibri"/>
          <w:b/>
          <w:color w:val="6B3CF0"/>
          <w:sz w:val="21"/>
        </w:rPr>
        <w:t xml:space="preserve">Écrits par des personnes : </w:t>
      </w:r>
      <w:r>
        <w:rPr>
          <w:rFonts w:ascii="Calibri" w:hAnsi="Calibri" w:cs="Calibri" w:eastAsia="Calibri"/>
          <w:b w:val="0"/>
          <w:color w:val="5D5A70"/>
          <w:sz w:val="21"/>
        </w:rPr>
        <w:t>Les e-mails de renouvellement et d’upsell écrits par des personnes se trouvent dans les modèles d’e-mails commerciaux pour chaque étape de la vente.</w:t>
      </w:r>
    </w:p>
    <w:p>
      <w:pPr>
        <w:spacing w:after="60"/>
      </w:pPr>
      <w:r>
        <w:rPr>
          <w:rFonts w:ascii="Calibri" w:hAnsi="Calibri" w:cs="Calibri" w:eastAsia="Calibri"/>
          <w:b/>
          <w:color w:val="6B3CF0"/>
          <w:sz w:val="21"/>
        </w:rPr>
        <w:t xml:space="preserve">À exclure : </w:t>
      </w:r>
      <w:r>
        <w:rPr>
          <w:rFonts w:ascii="Calibri" w:hAnsi="Calibri" w:cs="Calibri" w:eastAsia="Calibri"/>
          <w:b w:val="0"/>
          <w:color w:val="5D5A70"/>
          <w:sz w:val="21"/>
        </w:rPr>
        <w:t>Noms et e-mails, Données de patients ou de clients, Remises</w:t>
      </w:r>
    </w:p>
    <w:p>
      <w:pPr>
        <w:spacing w:after="160"/>
      </w:pPr>
    </w:p>
    <w:p>
      <w:pPr>
        <w:spacing w:after="60"/>
      </w:pPr>
      <w:r>
        <w:rPr>
          <w:rFonts w:ascii="Calibri" w:hAnsi="Calibri" w:cs="Calibri" w:eastAsia="Calibri"/>
          <w:b/>
          <w:color w:val="15131F"/>
          <w:sz w:val="28"/>
        </w:rPr>
        <w:t>7. Prompts IA pour l’immobilier : contrôle anti-discrimination</w:t>
      </w:r>
    </w:p>
    <w:p>
      <w:pPr>
        <w:spacing w:after="80"/>
      </w:pPr>
      <w:r>
        <w:rPr>
          <w:rFonts w:ascii="Calibri" w:hAnsi="Calibri" w:cs="Calibri" w:eastAsia="Calibri"/>
          <w:b w:val="0"/>
          <w:color w:val="5D5A70"/>
          <w:sz w:val="20"/>
        </w:rPr>
        <w:t>Faits tirés de : La fiche du bien</w:t>
      </w:r>
    </w:p>
    <w:p>
      <w:pPr>
        <w:spacing w:after="80"/>
      </w:pPr>
      <w:r>
        <w:rPr>
          <w:rFonts w:ascii="Calibri" w:hAnsi="Calibri" w:cs="Calibri" w:eastAsia="Calibri"/>
          <w:b w:val="0"/>
          <w:color w:val="15131F"/>
          <w:sz w:val="21"/>
        </w:rPr>
        <w:t>La fiche du bien et vos notes de visite sont les seuls faits. Aux États-Unis, la réglementation interdit de publier une annonce ou une déclaration sur un logement qui exprime une préférence ou une limitation fondée sur la race, la couleur de peau, la religion, le sexe, le handicap, la situation familiale ou l’origine nationale. Décrivez le logement, pas les personnes qui devraient y vivre.</w:t>
      </w:r>
    </w:p>
    <w:p>
      <w:pPr>
        <w:spacing w:after="60"/>
      </w:pPr>
      <w:r>
        <w:rPr>
          <w:rFonts w:ascii="Calibri" w:hAnsi="Calibri" w:cs="Calibri" w:eastAsia="Calibri"/>
          <w:b/>
          <w:color w:val="6B3CF0"/>
          <w:sz w:val="21"/>
        </w:rPr>
        <w:t xml:space="preserve">Prompt 7A : texte d’annonce à partir de la fiche du bien : </w:t>
      </w:r>
      <w:r>
        <w:rPr>
          <w:rFonts w:ascii="Calibri" w:hAnsi="Calibri" w:cs="Calibri" w:eastAsia="Calibri"/>
          <w:b w:val="0"/>
          <w:color w:val="15131F"/>
          <w:sz w:val="21"/>
        </w:rPr>
        <w:t>Rédigez le texte d’une annonce pour [adresse ou quartier], en utilisant uniquement cette fiche du bien : [collez chambres, salles de bains, surface, terrain, année de construction, équipements, charges et ce qui est inclus].</w:t>
        <w:br/>
        <w:t>Règles : moins de [150] mots. Copiez chaque chiffre à l’identique. Décrivez le logement et ses équipements, pas les personnes qui pourraient y vivre. Aucune affirmation sur les écoles, la sécurité, les voisins ou la valeur future. Si une information ne figure pas sur la fiche, écrivez MANQUANT.</w:t>
      </w:r>
    </w:p>
    <w:p>
      <w:pPr>
        <w:spacing w:after="60"/>
      </w:pPr>
      <w:r>
        <w:rPr>
          <w:rFonts w:ascii="Calibri" w:hAnsi="Calibri" w:cs="Calibri" w:eastAsia="Calibri"/>
          <w:b/>
          <w:color w:val="6B3CF0"/>
          <w:sz w:val="21"/>
        </w:rPr>
        <w:t xml:space="preserve">Prompt 7B : message à l’acheteur après une visite : </w:t>
      </w:r>
      <w:r>
        <w:rPr>
          <w:rFonts w:ascii="Calibri" w:hAnsi="Calibri" w:cs="Calibri" w:eastAsia="Calibri"/>
          <w:b w:val="0"/>
          <w:color w:val="15131F"/>
          <w:sz w:val="21"/>
        </w:rPr>
        <w:t>Rédigez un court SMS à [prénom de l’acheteur] après la visite de [adresse] le [date].</w:t>
        <w:br/>
        <w:t>Ce que l’acheteur a dit pendant la visite : [collez vos notes, avec ses mots].</w:t>
        <w:br/>
        <w:t>Prochaine étape : [deuxième visite, documents du vendeur ou appel, avec un jour].</w:t>
        <w:br/>
        <w:t>Règles : moins de [60] mots. Ne mentionnez que ce que l’acheteur a dit du logement. Aucun commentaire sur les habitants du quartier. Terminez par une question.</w:t>
      </w:r>
    </w:p>
    <w:p>
      <w:pPr>
        <w:spacing w:after="60"/>
      </w:pPr>
      <w:r>
        <w:rPr>
          <w:rFonts w:ascii="Calibri" w:hAnsi="Calibri" w:cs="Calibri" w:eastAsia="Calibri"/>
          <w:b/>
          <w:color w:val="6B3CF0"/>
          <w:sz w:val="21"/>
        </w:rPr>
        <w:t xml:space="preserve">Prompt 7C : contrôle anti-discrimination du texte : </w:t>
      </w:r>
      <w:r>
        <w:rPr>
          <w:rFonts w:ascii="Calibri" w:hAnsi="Calibri" w:cs="Calibri" w:eastAsia="Calibri"/>
          <w:b w:val="0"/>
          <w:color w:val="15131F"/>
          <w:sz w:val="21"/>
        </w:rPr>
        <w:t>Repérez dans ce brouillon les mots qui décrivent des personnes au lieu du bien : [collez l’annonce, la publicité ou l’e-mail].</w:t>
        <w:br/>
        <w:t>Listez chaque mot ou expression qui pourrait exprimer une préférence ou une limitation fondée sur la race, la couleur de peau, la religion, le sexe, le handicap, la situation familiale ou l’origine nationale. Pour chacun, proposez une formulation qui décrit le bien. Si vous ne trouvez rien, dites-le. Ne changez rien d’autre.</w:t>
      </w:r>
    </w:p>
    <w:p>
      <w:pPr>
        <w:spacing w:after="40"/>
      </w:pPr>
      <w:r>
        <w:rPr>
          <w:rFonts w:ascii="Calibri" w:hAnsi="Calibri" w:cs="Calibri" w:eastAsia="Calibri"/>
          <w:b/>
          <w:color w:val="6B3CF0"/>
          <w:sz w:val="21"/>
        </w:rPr>
        <w:t>Jamais dans une annonce</w:t>
      </w:r>
    </w:p>
    <w:p>
      <w:pPr>
        <w:spacing w:after="40"/>
        <w:ind w:left="283"/>
      </w:pPr>
      <w:r>
        <w:rPr>
          <w:rFonts w:ascii="Calibri" w:hAnsi="Calibri" w:cs="Calibri" w:eastAsia="Calibri"/>
          <w:b w:val="0"/>
          <w:color w:val="15131F"/>
          <w:sz w:val="21"/>
        </w:rPr>
        <w:t>• À qui le logement est destiné : « adultes uniquement », « pas d’enfants », « quartier chrétien », « anglophones uniquement ». Aucune affirmation sur la sécurité, les écoles ou les voisins.</w:t>
      </w:r>
    </w:p>
    <w:p>
      <w:pPr>
        <w:spacing w:after="40"/>
        <w:ind w:left="283"/>
      </w:pPr>
      <w:r>
        <w:rPr>
          <w:rFonts w:ascii="Calibri" w:hAnsi="Calibri" w:cs="Calibri" w:eastAsia="Calibri"/>
          <w:b w:val="0"/>
          <w:color w:val="15131F"/>
          <w:sz w:val="21"/>
        </w:rPr>
        <w:t>• Le contrôle vous aide à repérer. Votre agence, les règles de votre MLS et la loi décident.</w:t>
      </w:r>
    </w:p>
    <w:p>
      <w:pPr>
        <w:spacing w:after="60"/>
      </w:pPr>
      <w:r>
        <w:rPr>
          <w:rFonts w:ascii="Calibri" w:hAnsi="Calibri" w:cs="Calibri" w:eastAsia="Calibri"/>
          <w:b/>
          <w:color w:val="6B3CF0"/>
          <w:sz w:val="21"/>
        </w:rPr>
        <w:t xml:space="preserve">Protégés dans le logement aux États-Unis : </w:t>
      </w:r>
      <w:r>
        <w:rPr>
          <w:rFonts w:ascii="Calibri" w:hAnsi="Calibri" w:cs="Calibri" w:eastAsia="Calibri"/>
          <w:b w:val="0"/>
          <w:color w:val="5D5A70"/>
          <w:sz w:val="21"/>
        </w:rPr>
        <w:t>Race, Couleur de peau, Religion, Sexe, Handicap, Situation familiale, Origine nationale</w:t>
      </w:r>
    </w:p>
    <w:p>
      <w:pPr>
        <w:spacing w:after="160"/>
      </w:pPr>
    </w:p>
    <w:p>
      <w:pPr>
        <w:spacing w:after="60"/>
      </w:pPr>
      <w:r>
        <w:rPr>
          <w:rFonts w:ascii="Calibri" w:hAnsi="Calibri" w:cs="Calibri" w:eastAsia="Calibri"/>
          <w:b/>
          <w:color w:val="15131F"/>
          <w:sz w:val="28"/>
        </w:rPr>
        <w:t>8. Prompts ChatGPT pour les recruteurs : clients et candidats</w:t>
      </w:r>
    </w:p>
    <w:p>
      <w:pPr>
        <w:spacing w:after="80"/>
      </w:pPr>
      <w:r>
        <w:rPr>
          <w:rFonts w:ascii="Calibri" w:hAnsi="Calibri" w:cs="Calibri" w:eastAsia="Calibri"/>
          <w:b w:val="0"/>
          <w:color w:val="5D5A70"/>
          <w:sz w:val="20"/>
        </w:rPr>
        <w:t>Vendre à : Client et candidat</w:t>
      </w:r>
    </w:p>
    <w:p>
      <w:pPr>
        <w:spacing w:after="80"/>
      </w:pPr>
      <w:r>
        <w:rPr>
          <w:rFonts w:ascii="Calibri" w:hAnsi="Calibri" w:cs="Calibri" w:eastAsia="Calibri"/>
          <w:b w:val="0"/>
          <w:color w:val="15131F"/>
          <w:sz w:val="21"/>
        </w:rPr>
        <w:t>Les agences de recrutement et d’intérim vendent deux fois : à l’entreprise qui recrute et au candidat. Utilisez uniquement les informations sur le poste validées par le client. Aux États-Unis, la loi interdit les offres d’emploi et le recrutement qui expriment une préférence fondée sur la race, la couleur de peau, la religion, le sexe, l’origine nationale, l’âge (40 ans ou plus), le handicap ou les informations génétiques.</w:t>
      </w:r>
    </w:p>
    <w:p>
      <w:pPr>
        <w:spacing w:after="60"/>
      </w:pPr>
      <w:r>
        <w:rPr>
          <w:rFonts w:ascii="Calibri" w:hAnsi="Calibri" w:cs="Calibri" w:eastAsia="Calibri"/>
          <w:b/>
          <w:color w:val="6B3CF0"/>
          <w:sz w:val="21"/>
        </w:rPr>
        <w:t xml:space="preserve">Prompt 8A : e-mail de prospection à un responsable du recrutement : </w:t>
      </w:r>
      <w:r>
        <w:rPr>
          <w:rFonts w:ascii="Calibri" w:hAnsi="Calibri" w:cs="Calibri" w:eastAsia="Calibri"/>
          <w:b w:val="0"/>
          <w:color w:val="15131F"/>
          <w:sz w:val="21"/>
        </w:rPr>
        <w:t>Rédigez un premier e-mail de [votre nom], de [votre cabinet], à [prénom], [fonction] chez [entreprise].</w:t>
        <w:br/>
        <w:t>Pourquoi maintenant : [un fait public, par exemple un poste ouvert sur sa page carrières].</w:t>
        <w:br/>
        <w:t>Ce que nous faisons, en une phrase : [postes que vous pourvoyez, zone, méthode de travail].</w:t>
        <w:br/>
        <w:t>Une preuve que je peux partager : [un résultat de placement que le client a accepté de partager, ou aucune].</w:t>
        <w:br/>
        <w:t>La demande : [un appel de 15 minutes, avec un jour].</w:t>
        <w:br/>
        <w:t>Règles : moins de [90] mots. Aucun client, taux de pourvoi ou délai de recrutement inventé. Terminez par la demande.</w:t>
      </w:r>
    </w:p>
    <w:p>
      <w:pPr>
        <w:spacing w:after="60"/>
      </w:pPr>
      <w:r>
        <w:rPr>
          <w:rFonts w:ascii="Calibri" w:hAnsi="Calibri" w:cs="Calibri" w:eastAsia="Calibri"/>
          <w:b/>
          <w:color w:val="6B3CF0"/>
          <w:sz w:val="21"/>
        </w:rPr>
        <w:t xml:space="preserve">Prompt 8B : approche d’un candidat : </w:t>
      </w:r>
      <w:r>
        <w:rPr>
          <w:rFonts w:ascii="Calibri" w:hAnsi="Calibri" w:cs="Calibri" w:eastAsia="Calibri"/>
          <w:b w:val="0"/>
          <w:color w:val="15131F"/>
          <w:sz w:val="21"/>
        </w:rPr>
        <w:t>Rédigez un court message à [prénom du candidat] au sujet d’un poste de [intitulé du poste].</w:t>
        <w:br/>
        <w:t>Le poste, tel que le client l’a validé : [lieu, fourchette de salaire, horaires, critères indispensables].</w:t>
        <w:br/>
        <w:t>Pourquoi cette personne : [un fait tiré de son profil public qui correspond à un critère indispensable].</w:t>
        <w:br/>
        <w:t>Règles : moins de [80] mots. Indiquez la fourchette de salaire. Ne mentionnez rien sur l’âge, la famille, la santé, la religion, l’origine ni rien qui soit sans rapport avec le poste. Aucun compliment qui ne repose pas sur le fait ci-dessus. Proposez un appel de 15 minutes.</w:t>
      </w:r>
    </w:p>
    <w:p>
      <w:pPr>
        <w:spacing w:after="60"/>
      </w:pPr>
      <w:r>
        <w:rPr>
          <w:rFonts w:ascii="Calibri" w:hAnsi="Calibri" w:cs="Calibri" w:eastAsia="Calibri"/>
          <w:b/>
          <w:color w:val="6B3CF0"/>
          <w:sz w:val="21"/>
        </w:rPr>
        <w:t xml:space="preserve">Prompt 8C : contrôle du texte d’une offre d’emploi : </w:t>
      </w:r>
      <w:r>
        <w:rPr>
          <w:rFonts w:ascii="Calibri" w:hAnsi="Calibri" w:cs="Calibri" w:eastAsia="Calibri"/>
          <w:b w:val="0"/>
          <w:color w:val="15131F"/>
          <w:sz w:val="21"/>
        </w:rPr>
        <w:t>Repérez dans cette offre d’emploi les mots qui pourraient dissuader des personnes de postuler en raison de leur race, de leur couleur de peau, de leur religion, de leur sexe, de leur origine nationale, de leur âge, de leur handicap ou de leurs informations génétiques : [collez l’offre].</w:t>
        <w:br/>
        <w:t>Pour chaque expression, expliquez pourquoi et proposez une formulation neutre. Signalez aussi les exigences dont le poste n’a pas besoin. Ne changez rien d’autre.</w:t>
      </w:r>
    </w:p>
    <w:p>
      <w:pPr>
        <w:spacing w:after="40"/>
      </w:pPr>
      <w:r>
        <w:rPr>
          <w:rFonts w:ascii="Calibri" w:hAnsi="Calibri" w:cs="Calibri" w:eastAsia="Calibri"/>
          <w:b/>
          <w:color w:val="6B3CF0"/>
          <w:sz w:val="21"/>
        </w:rPr>
        <w:t>À vérifier avant la diffusion</w:t>
      </w:r>
    </w:p>
    <w:p>
      <w:pPr>
        <w:spacing w:after="40"/>
        <w:ind w:left="283"/>
      </w:pPr>
      <w:r>
        <w:rPr>
          <w:rFonts w:ascii="Calibri" w:hAnsi="Calibri" w:cs="Calibri" w:eastAsia="Calibri"/>
          <w:b w:val="0"/>
          <w:color w:val="15131F"/>
          <w:sz w:val="21"/>
        </w:rPr>
        <w:t>• Une offre qui demande des « diplômés récents » peut dissuader les personnes de plus de 40 ans, et une offre qui demande des « femmes » peut dissuader les hommes.</w:t>
      </w:r>
    </w:p>
    <w:p>
      <w:pPr>
        <w:spacing w:after="40"/>
        <w:ind w:left="283"/>
      </w:pPr>
      <w:r>
        <w:rPr>
          <w:rFonts w:ascii="Calibri" w:hAnsi="Calibri" w:cs="Calibri" w:eastAsia="Calibri"/>
          <w:b w:val="0"/>
          <w:color w:val="15131F"/>
          <w:sz w:val="21"/>
        </w:rPr>
        <w:t>• La fourchette de salaire et les critères indispensables viennent du client, par écrit. Une personne examine chaque candidature, et les CV ne vont dans un outil d’IA que si votre cabinet l’autorise.</w:t>
      </w:r>
    </w:p>
    <w:p>
      <w:pPr>
        <w:spacing w:after="60"/>
      </w:pPr>
      <w:r>
        <w:rPr>
          <w:rFonts w:ascii="Calibri" w:hAnsi="Calibri" w:cs="Calibri" w:eastAsia="Calibri"/>
          <w:b/>
          <w:color w:val="6B3CF0"/>
          <w:sz w:val="21"/>
        </w:rPr>
        <w:t xml:space="preserve">Jamais dans l’approche : </w:t>
      </w:r>
      <w:r>
        <w:rPr>
          <w:rFonts w:ascii="Calibri" w:hAnsi="Calibri" w:cs="Calibri" w:eastAsia="Calibri"/>
          <w:b w:val="0"/>
          <w:color w:val="5D5A70"/>
          <w:sz w:val="21"/>
        </w:rPr>
        <w:t>Âge, Projets familiaux, Santé, Religion, Origine</w:t>
      </w:r>
    </w:p>
    <w:p>
      <w:pPr>
        <w:spacing w:after="160"/>
      </w:pPr>
    </w:p>
    <w:p>
      <w:pPr>
        <w:spacing w:after="80"/>
      </w:pPr>
      <w:r>
        <w:rPr>
          <w:rFonts w:ascii="Calibri" w:hAnsi="Calibri" w:cs="Calibri" w:eastAsia="Calibri"/>
          <w:b/>
          <w:color w:val="15131F"/>
          <w:sz w:val="28"/>
        </w:rPr>
        <w:t>Exemple : Une affaire avec un cabinet, six prompts, chaque résultat vérifié</w:t>
      </w:r>
    </w:p>
    <w:p>
      <w:pPr>
        <w:spacing w:after="120"/>
      </w:pPr>
      <w:r>
        <w:rPr>
          <w:rFonts w:ascii="Calibri" w:hAnsi="Calibri" w:cs="Calibri" w:eastAsia="Calibri"/>
          <w:b w:val="0"/>
          <w:color w:val="5D5A70"/>
          <w:sz w:val="21"/>
        </w:rPr>
        <w:t>Comment ces prompts IA pour les commerciaux fonctionnent sur une affaire. Fieldfare Software, une entreprise fictive qui vend un logiciel de prise de rendez-vous en ligne aux cabinets et cliniques, les utilise avec Maya Lindqvist, responsable administrative de Halden Physical Therapy (3 sites). Le commercial Elliot Navarro lance les prompts, vérifie chaque résultat et conserve le tout dans CRMsoftware.pro.</w:t>
      </w:r>
    </w:p>
    <w:p>
      <w:pPr>
        <w:spacing w:after="60"/>
      </w:pPr>
      <w:r>
        <w:rPr>
          <w:rFonts w:ascii="Calibri" w:hAnsi="Calibri" w:cs="Calibri" w:eastAsia="Calibri"/>
          <w:b/>
          <w:color w:val="6B3CF0"/>
          <w:sz w:val="21"/>
        </w:rPr>
        <w:t xml:space="preserve">Maya (acheteuse) : </w:t>
      </w:r>
      <w:r>
        <w:rPr>
          <w:rFonts w:ascii="Calibri" w:hAnsi="Calibri" w:cs="Calibri" w:eastAsia="Calibri"/>
          <w:b w:val="0"/>
          <w:color w:val="15131F"/>
          <w:sz w:val="21"/>
        </w:rPr>
        <w:t>Lun. 5 oct., 21 h 10, chat du site : Bonjour, je suis Maya Lindqvist, responsable administrative de Halden Physical Therapy. Nous avons 3 cabinets, et nos équipes d’accueil passent toutes leurs matinées au téléphone à déplacer des rendez-vous. Avec votre logiciel, les patients peuvent-ils réserver et déplacer leurs rendez-vous en ligne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Maya. Oui : les patients réservent, déplacent ou annulent en ligne, et chaque cabinet garde son propre agenda. Elliot Navarro peut vous montrer comment cela fonctionne pour 3 cabinets. Quelle est votre adresse e-mail, et quelle matinée vous convient pour un appel de 20 minutes ?</w:t>
      </w:r>
    </w:p>
    <w:p>
      <w:pPr>
        <w:spacing w:after="60"/>
      </w:pPr>
      <w:r>
        <w:rPr>
          <w:rFonts w:ascii="Calibri" w:hAnsi="Calibri" w:cs="Calibri" w:eastAsia="Calibri"/>
          <w:b/>
          <w:color w:val="6B3CF0"/>
          <w:sz w:val="21"/>
        </w:rPr>
        <w:t xml:space="preserve">Maya (acheteuse) : </w:t>
      </w:r>
      <w:r>
        <w:rPr>
          <w:rFonts w:ascii="Calibri" w:hAnsi="Calibri" w:cs="Calibri" w:eastAsia="Calibri"/>
          <w:b w:val="0"/>
          <w:color w:val="15131F"/>
          <w:sz w:val="21"/>
        </w:rPr>
        <w:t>maya@halden-pt.example. Jeudi matin, c’est l’idéal.</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Maya. Elliot vous écrira demain avant 10 h avec un horaire pour le jeudi 8 octobre.</w:t>
      </w:r>
    </w:p>
    <w:p>
      <w:pPr>
        <w:spacing w:after="60"/>
      </w:pPr>
      <w:r>
        <w:rPr>
          <w:rFonts w:ascii="Calibri" w:hAnsi="Calibri" w:cs="Calibri" w:eastAsia="Calibri"/>
          <w:b/>
          <w:color w:val="6B3CF0"/>
          <w:sz w:val="21"/>
        </w:rPr>
        <w:t xml:space="preserve">Elliot (commercial) : </w:t>
      </w:r>
      <w:r>
        <w:rPr>
          <w:rFonts w:ascii="Calibri" w:hAnsi="Calibri" w:cs="Calibri" w:eastAsia="Calibri"/>
          <w:b w:val="0"/>
          <w:color w:val="15131F"/>
          <w:sz w:val="21"/>
        </w:rPr>
        <w:t>Mar. 6 oct., 9 h 20, e-mail du prompt 2B : Bonjour Maya, vous m’avez dit que vos équipes d’accueil passent toutes leurs matinées au téléphone à déplacer des rendez-vous. Le jeudi 8 octobre, je peux vous montrer comment les patients de vos 3 cabinets déplaceraient eux-mêmes leurs rendez-vous en ligne. 9 h ou 10 h 30, cela vous convient ?</w:t>
      </w:r>
    </w:p>
    <w:p>
      <w:pPr>
        <w:spacing w:after="60"/>
      </w:pPr>
      <w:r>
        <w:rPr>
          <w:rFonts w:ascii="Calibri" w:hAnsi="Calibri" w:cs="Calibri" w:eastAsia="Calibri"/>
          <w:b/>
          <w:color w:val="6B3CF0"/>
          <w:sz w:val="21"/>
        </w:rPr>
        <w:t xml:space="preserve">Elliot (commercial) : </w:t>
      </w:r>
      <w:r>
        <w:rPr>
          <w:rFonts w:ascii="Calibri" w:hAnsi="Calibri" w:cs="Calibri" w:eastAsia="Calibri"/>
          <w:b w:val="0"/>
          <w:color w:val="15131F"/>
          <w:sz w:val="21"/>
        </w:rPr>
        <w:t>Jeu. 8 oct., 9 h 24, appel : Donc environ 60 appels par semaine pour déplacer des rendez-vous dans les 3 cabinets, et les 3 en service avant le lundi 4 janvier. C’est bien ça ?</w:t>
      </w:r>
    </w:p>
    <w:p>
      <w:pPr>
        <w:spacing w:after="60"/>
      </w:pPr>
      <w:r>
        <w:rPr>
          <w:rFonts w:ascii="Calibri" w:hAnsi="Calibri" w:cs="Calibri" w:eastAsia="Calibri"/>
          <w:b/>
          <w:color w:val="6B3CF0"/>
          <w:sz w:val="21"/>
        </w:rPr>
        <w:t xml:space="preserve">Maya (acheteuse) : </w:t>
      </w:r>
      <w:r>
        <w:rPr>
          <w:rFonts w:ascii="Calibri" w:hAnsi="Calibri" w:cs="Calibri" w:eastAsia="Calibri"/>
          <w:b w:val="0"/>
          <w:color w:val="15131F"/>
          <w:sz w:val="21"/>
        </w:rPr>
        <w:t>Oui. C’est moi qui choisis le logiciel, mais le dirigeant signe tout ce qui engage sur un an.</w:t>
      </w:r>
    </w:p>
    <w:p>
      <w:pPr>
        <w:spacing w:after="60"/>
      </w:pPr>
      <w:r>
        <w:rPr>
          <w:rFonts w:ascii="Calibri" w:hAnsi="Calibri" w:cs="Calibri" w:eastAsia="Calibri"/>
          <w:b/>
          <w:color w:val="6B3CF0"/>
          <w:sz w:val="21"/>
        </w:rPr>
        <w:t xml:space="preserve">Elliot (commercial) : </w:t>
      </w:r>
      <w:r>
        <w:rPr>
          <w:rFonts w:ascii="Calibri" w:hAnsi="Calibri" w:cs="Calibri" w:eastAsia="Calibri"/>
          <w:b w:val="0"/>
          <w:color w:val="15131F"/>
          <w:sz w:val="21"/>
        </w:rPr>
        <w:t>Mer. 14 oct., 11 h 05, devis Q-1048 avec un résumé du prompt 5A : 1 788 $ par site et par an, 5 364 $ pour 3 sites, valable jusqu’au 30 octobre. Prochaine étape : vendredi 16 octobre à 9 h avec vous et le dirigeant.</w:t>
      </w:r>
    </w:p>
    <w:p>
      <w:pPr>
        <w:spacing w:after="80"/>
      </w:pPr>
    </w:p>
    <w:p>
      <w:pPr>
        <w:spacing w:after="80"/>
      </w:pPr>
      <w:r>
        <w:rPr>
          <w:rFonts w:ascii="Calibri" w:hAnsi="Calibri" w:cs="Calibri" w:eastAsia="Calibri"/>
          <w:b/>
          <w:color w:val="15131F"/>
          <w:sz w:val="24"/>
        </w:rPr>
        <w:t>Prompt 3B, des notes d’appel aux champs du CRM, jeu. 8 oct.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Champ</w:t>
            </w:r>
          </w:p>
        </w:tc>
        <w:tc>
          <w:tcPr>
            <w:tcW w:type="dxa" w:w="3324"/>
            <w:shd w:val="clear" w:color="auto" w:fill="EFE9FF"/>
          </w:tcPr>
          <w:p>
            <w:r/>
            <w:r>
              <w:rPr>
                <w:rFonts w:ascii="Calibri" w:hAnsi="Calibri" w:cs="Calibri" w:eastAsia="Calibri"/>
                <w:b/>
                <w:color w:val="15131F"/>
                <w:sz w:val="19"/>
              </w:rPr>
              <w:t>Résultat</w:t>
            </w:r>
          </w:p>
        </w:tc>
        <w:tc>
          <w:tcPr>
            <w:tcW w:type="dxa" w:w="3324"/>
            <w:shd w:val="clear" w:color="auto" w:fill="EFE9FF"/>
          </w:tcPr>
          <w:p>
            <w:r/>
            <w:r>
              <w:rPr>
                <w:rFonts w:ascii="Calibri" w:hAnsi="Calibri" w:cs="Calibri" w:eastAsia="Calibri"/>
                <w:b/>
                <w:color w:val="15131F"/>
                <w:sz w:val="19"/>
              </w:rPr>
              <w:t>Vérification</w:t>
            </w:r>
          </w:p>
        </w:tc>
      </w:tr>
      <w:tr>
        <w:tc>
          <w:tcPr>
            <w:tcW w:type="dxa" w:w="3324"/>
          </w:tcPr>
          <w:p>
            <w:r/>
            <w:r>
              <w:rPr>
                <w:rFonts w:ascii="Calibri" w:hAnsi="Calibri" w:cs="Calibri" w:eastAsia="Calibri"/>
                <w:b w:val="0"/>
                <w:color w:val="15131F"/>
                <w:sz w:val="19"/>
              </w:rPr>
              <w:t>Problème, avec ses mots</w:t>
            </w:r>
          </w:p>
        </w:tc>
        <w:tc>
          <w:tcPr>
            <w:tcW w:type="dxa" w:w="3324"/>
          </w:tcPr>
          <w:p>
            <w:r/>
            <w:r>
              <w:rPr>
                <w:rFonts w:ascii="Calibri" w:hAnsi="Calibri" w:cs="Calibri" w:eastAsia="Calibri"/>
                <w:b w:val="0"/>
                <w:color w:val="15131F"/>
                <w:sz w:val="19"/>
              </w:rPr>
              <w:t>« Nos équipes d’accueil passent toutes leurs matinées au téléphone à déplacer des rendez-vous. »</w:t>
            </w:r>
          </w:p>
        </w:tc>
        <w:tc>
          <w:tcPr>
            <w:tcW w:type="dxa" w:w="3324"/>
          </w:tcPr>
          <w:p>
            <w:r/>
            <w:r>
              <w:rPr>
                <w:rFonts w:ascii="Calibri" w:hAnsi="Calibri" w:cs="Calibri" w:eastAsia="Calibri"/>
                <w:b w:val="0"/>
                <w:color w:val="15131F"/>
                <w:sz w:val="19"/>
              </w:rPr>
              <w:t>Mot pour mot</w:t>
            </w:r>
          </w:p>
        </w:tc>
      </w:tr>
      <w:tr>
        <w:tc>
          <w:tcPr>
            <w:tcW w:type="dxa" w:w="3324"/>
          </w:tcPr>
          <w:p>
            <w:r/>
            <w:r>
              <w:rPr>
                <w:rFonts w:ascii="Calibri" w:hAnsi="Calibri" w:cs="Calibri" w:eastAsia="Calibri"/>
                <w:b w:val="0"/>
                <w:color w:val="15131F"/>
                <w:sz w:val="19"/>
              </w:rPr>
              <w:t>Chiffres donnés</w:t>
            </w:r>
          </w:p>
        </w:tc>
        <w:tc>
          <w:tcPr>
            <w:tcW w:type="dxa" w:w="3324"/>
          </w:tcPr>
          <w:p>
            <w:r/>
            <w:r>
              <w:rPr>
                <w:rFonts w:ascii="Calibri" w:hAnsi="Calibri" w:cs="Calibri" w:eastAsia="Calibri"/>
                <w:b w:val="0"/>
                <w:color w:val="15131F"/>
                <w:sz w:val="19"/>
              </w:rPr>
              <w:t>Environ 60 appels par semaine pour déplacer des rendez-vous, 3 cabinets</w:t>
            </w:r>
          </w:p>
        </w:tc>
        <w:tc>
          <w:tcPr>
            <w:tcW w:type="dxa" w:w="3324"/>
          </w:tcPr>
          <w:p>
            <w:r/>
            <w:r>
              <w:rPr>
                <w:rFonts w:ascii="Calibri" w:hAnsi="Calibri" w:cs="Calibri" w:eastAsia="Calibri"/>
                <w:b w:val="0"/>
                <w:color w:val="15131F"/>
                <w:sz w:val="19"/>
              </w:rPr>
              <w:t>Conforme</w:t>
            </w:r>
          </w:p>
        </w:tc>
      </w:tr>
      <w:tr>
        <w:tc>
          <w:tcPr>
            <w:tcW w:type="dxa" w:w="3324"/>
          </w:tcPr>
          <w:p>
            <w:r/>
            <w:r>
              <w:rPr>
                <w:rFonts w:ascii="Calibri" w:hAnsi="Calibri" w:cs="Calibri" w:eastAsia="Calibri"/>
                <w:b w:val="0"/>
                <w:color w:val="15131F"/>
                <w:sz w:val="19"/>
              </w:rPr>
              <w:t>Qui décide</w:t>
            </w:r>
          </w:p>
        </w:tc>
        <w:tc>
          <w:tcPr>
            <w:tcW w:type="dxa" w:w="3324"/>
          </w:tcPr>
          <w:p>
            <w:r/>
            <w:r>
              <w:rPr>
                <w:rFonts w:ascii="Calibri" w:hAnsi="Calibri" w:cs="Calibri" w:eastAsia="Calibri"/>
                <w:b w:val="0"/>
                <w:color w:val="15131F"/>
                <w:sz w:val="19"/>
              </w:rPr>
              <w:t>Maya choisit ; le dirigeant signe tout ce qui engage sur un an</w:t>
            </w:r>
          </w:p>
        </w:tc>
        <w:tc>
          <w:tcPr>
            <w:tcW w:type="dxa" w:w="3324"/>
          </w:tcPr>
          <w:p>
            <w:r/>
            <w:r>
              <w:rPr>
                <w:rFonts w:ascii="Calibri" w:hAnsi="Calibri" w:cs="Calibri" w:eastAsia="Calibri"/>
                <w:b w:val="0"/>
                <w:color w:val="15131F"/>
                <w:sz w:val="19"/>
              </w:rPr>
              <w:t>Conforme</w:t>
            </w:r>
          </w:p>
        </w:tc>
      </w:tr>
      <w:tr>
        <w:tc>
          <w:tcPr>
            <w:tcW w:type="dxa" w:w="3324"/>
          </w:tcPr>
          <w:p>
            <w:r/>
            <w:r>
              <w:rPr>
                <w:rFonts w:ascii="Calibri" w:hAnsi="Calibri" w:cs="Calibri" w:eastAsia="Calibri"/>
                <w:b w:val="0"/>
                <w:color w:val="15131F"/>
                <w:sz w:val="19"/>
              </w:rPr>
              <w:t>Calendrier</w:t>
            </w:r>
          </w:p>
        </w:tc>
        <w:tc>
          <w:tcPr>
            <w:tcW w:type="dxa" w:w="3324"/>
          </w:tcPr>
          <w:p>
            <w:r/>
            <w:r>
              <w:rPr>
                <w:rFonts w:ascii="Calibri" w:hAnsi="Calibri" w:cs="Calibri" w:eastAsia="Calibri"/>
                <w:b w:val="0"/>
                <w:color w:val="15131F"/>
                <w:sz w:val="19"/>
              </w:rPr>
              <w:t>Les 3 cabinets en service avant le lun. 4 janvier 2027</w:t>
            </w:r>
          </w:p>
        </w:tc>
        <w:tc>
          <w:tcPr>
            <w:tcW w:type="dxa" w:w="3324"/>
          </w:tcPr>
          <w:p>
            <w:r/>
            <w:r>
              <w:rPr>
                <w:rFonts w:ascii="Calibri" w:hAnsi="Calibri" w:cs="Calibri" w:eastAsia="Calibri"/>
                <w:b w:val="0"/>
                <w:color w:val="15131F"/>
                <w:sz w:val="19"/>
              </w:rPr>
              <w:t>Conforme</w:t>
            </w:r>
          </w:p>
        </w:tc>
      </w:tr>
      <w:tr>
        <w:tc>
          <w:tcPr>
            <w:tcW w:type="dxa" w:w="3324"/>
          </w:tcPr>
          <w:p>
            <w:r/>
            <w:r>
              <w:rPr>
                <w:rFonts w:ascii="Calibri" w:hAnsi="Calibri" w:cs="Calibri" w:eastAsia="Calibri"/>
                <w:b w:val="0"/>
                <w:color w:val="15131F"/>
                <w:sz w:val="19"/>
              </w:rPr>
              <w:t>Budget</w:t>
            </w:r>
          </w:p>
        </w:tc>
        <w:tc>
          <w:tcPr>
            <w:tcW w:type="dxa" w:w="3324"/>
          </w:tcPr>
          <w:p>
            <w:r/>
            <w:r>
              <w:rPr>
                <w:rFonts w:ascii="Calibri" w:hAnsi="Calibri" w:cs="Calibri" w:eastAsia="Calibri"/>
                <w:b w:val="0"/>
                <w:color w:val="15131F"/>
                <w:sz w:val="19"/>
              </w:rPr>
              <w:t>Non précisé</w:t>
            </w:r>
          </w:p>
        </w:tc>
        <w:tc>
          <w:tcPr>
            <w:tcW w:type="dxa" w:w="3324"/>
          </w:tcPr>
          <w:p>
            <w:r/>
            <w:r>
              <w:rPr>
                <w:rFonts w:ascii="Calibri" w:hAnsi="Calibri" w:cs="Calibri" w:eastAsia="Calibri"/>
                <w:b w:val="0"/>
                <w:color w:val="15131F"/>
                <w:sz w:val="19"/>
              </w:rPr>
              <w:t>Corrigé : la version 1 avait inventé « environ 500 $ par mois »</w:t>
            </w:r>
          </w:p>
        </w:tc>
      </w:tr>
      <w:tr>
        <w:tc>
          <w:tcPr>
            <w:tcW w:type="dxa" w:w="3324"/>
          </w:tcPr>
          <w:p>
            <w:r/>
            <w:r>
              <w:rPr>
                <w:rFonts w:ascii="Calibri" w:hAnsi="Calibri" w:cs="Calibri" w:eastAsia="Calibri"/>
                <w:b w:val="0"/>
                <w:color w:val="15131F"/>
                <w:sz w:val="19"/>
              </w:rPr>
              <w:t>Prochaine étape</w:t>
            </w:r>
          </w:p>
        </w:tc>
        <w:tc>
          <w:tcPr>
            <w:tcW w:type="dxa" w:w="3324"/>
          </w:tcPr>
          <w:p>
            <w:r/>
            <w:r>
              <w:rPr>
                <w:rFonts w:ascii="Calibri" w:hAnsi="Calibri" w:cs="Calibri" w:eastAsia="Calibri"/>
                <w:b w:val="0"/>
                <w:color w:val="15131F"/>
                <w:sz w:val="19"/>
              </w:rPr>
              <w:t>Démo mar. 13 oct., 14 h, Maya et 3 responsables d’accueil</w:t>
            </w:r>
          </w:p>
        </w:tc>
        <w:tc>
          <w:tcPr>
            <w:tcW w:type="dxa" w:w="3324"/>
          </w:tcPr>
          <w:p>
            <w:r/>
            <w:r>
              <w:rPr>
                <w:rFonts w:ascii="Calibri" w:hAnsi="Calibri" w:cs="Calibri" w:eastAsia="Calibri"/>
                <w:b w:val="0"/>
                <w:color w:val="15131F"/>
                <w:sz w:val="19"/>
              </w:rPr>
              <w:t>Conforme ; tâche créée</w:t>
            </w:r>
          </w:p>
        </w:tc>
      </w:tr>
    </w:tbl>
    <w:p/>
    <w:p>
      <w:pPr>
        <w:spacing w:after="80"/>
      </w:pPr>
      <w:r>
        <w:rPr>
          <w:rFonts w:ascii="Calibri" w:hAnsi="Calibri" w:cs="Calibri" w:eastAsia="Calibri"/>
          <w:b/>
          <w:color w:val="15131F"/>
          <w:sz w:val="24"/>
        </w:rPr>
        <w:t>Dans CRMsoftware.pro le 14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Prise de rendez-vous en ligne · Halden Physical Therapy, 5 364 $, étape « Proposition »</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Les 6 champs du prompt 3B, vérifiés par rapport aux notes d’Elliot</w:t>
            </w:r>
          </w:p>
        </w:tc>
      </w:tr>
      <w:tr>
        <w:tc>
          <w:tcPr>
            <w:tcW w:type="dxa" w:w="4986"/>
          </w:tcPr>
          <w:p>
            <w:r/>
            <w:r>
              <w:rPr>
                <w:rFonts w:ascii="Calibri" w:hAnsi="Calibri" w:cs="Calibri" w:eastAsia="Calibri"/>
                <w:b/>
                <w:color w:val="15131F"/>
                <w:sz w:val="19"/>
              </w:rPr>
              <w:t>Devis</w:t>
            </w:r>
          </w:p>
        </w:tc>
        <w:tc>
          <w:tcPr>
            <w:tcW w:type="dxa" w:w="4986"/>
          </w:tcPr>
          <w:p>
            <w:r/>
            <w:r>
              <w:rPr>
                <w:rFonts w:ascii="Calibri" w:hAnsi="Calibri" w:cs="Calibri" w:eastAsia="Calibri"/>
                <w:b w:val="0"/>
                <w:color w:val="15131F"/>
                <w:sz w:val="19"/>
              </w:rPr>
              <w:t>Q-1048 : 3 sites à 1 788 $ par an, « Envoyé », « Valide jusqu’à » 30 oct.</w:t>
            </w:r>
          </w:p>
        </w:tc>
      </w:tr>
      <w:tr>
        <w:tc>
          <w:tcPr>
            <w:tcW w:type="dxa" w:w="4986"/>
          </w:tcPr>
          <w:p>
            <w:r/>
            <w:r>
              <w:rPr>
                <w:rFonts w:ascii="Calibri" w:hAnsi="Calibri" w:cs="Calibri" w:eastAsia="Calibri"/>
                <w:b/>
                <w:color w:val="15131F"/>
                <w:sz w:val="19"/>
              </w:rPr>
              <w:t>Repéré par les vérifications</w:t>
            </w:r>
          </w:p>
        </w:tc>
        <w:tc>
          <w:tcPr>
            <w:tcW w:type="dxa" w:w="4986"/>
          </w:tcPr>
          <w:p>
            <w:r/>
            <w:r>
              <w:rPr>
                <w:rFonts w:ascii="Calibri" w:hAnsi="Calibri" w:cs="Calibri" w:eastAsia="Calibri"/>
                <w:b w:val="0"/>
                <w:color w:val="15131F"/>
                <w:sz w:val="19"/>
              </w:rPr>
              <w:t>Un budget inventé (3B) et une promesse de mise en service (5A), corrigés tous les deux avant l’envoi</w:t>
            </w:r>
          </w:p>
        </w:tc>
      </w:tr>
      <w:tr>
        <w:tc>
          <w:tcPr>
            <w:tcW w:type="dxa" w:w="4986"/>
          </w:tcPr>
          <w:p>
            <w:r/>
            <w:r>
              <w:rPr>
                <w:rFonts w:ascii="Calibri" w:hAnsi="Calibri" w:cs="Calibri" w:eastAsia="Calibri"/>
                <w:b/>
                <w:color w:val="15131F"/>
                <w:sz w:val="19"/>
              </w:rPr>
              <w:t>Tâche</w:t>
            </w:r>
          </w:p>
        </w:tc>
        <w:tc>
          <w:tcPr>
            <w:tcW w:type="dxa" w:w="4986"/>
          </w:tcPr>
          <w:p>
            <w:r/>
            <w:r>
              <w:rPr>
                <w:rFonts w:ascii="Calibri" w:hAnsi="Calibri" w:cs="Calibri" w:eastAsia="Calibri"/>
                <w:b w:val="0"/>
                <w:color w:val="15131F"/>
                <w:sz w:val="19"/>
              </w:rPr>
              <w:t>Appel avec Maya et le dirigeant, « Date limite » ven. 16 oct., 9 h</w:t>
            </w:r>
          </w:p>
        </w:tc>
      </w:tr>
      <w:tr>
        <w:tc>
          <w:tcPr>
            <w:tcW w:type="dxa" w:w="4986"/>
          </w:tcPr>
          <w:p>
            <w:r/>
            <w:r>
              <w:rPr>
                <w:rFonts w:ascii="Calibri" w:hAnsi="Calibri" w:cs="Calibri" w:eastAsia="Calibri"/>
                <w:b/>
                <w:color w:val="15131F"/>
                <w:sz w:val="19"/>
              </w:rPr>
              <w:t>Jamais collé dans l’IA</w:t>
            </w:r>
          </w:p>
        </w:tc>
        <w:tc>
          <w:tcPr>
            <w:tcW w:type="dxa" w:w="4986"/>
          </w:tcPr>
          <w:p>
            <w:r/>
            <w:r>
              <w:rPr>
                <w:rFonts w:ascii="Calibri" w:hAnsi="Calibri" w:cs="Calibri" w:eastAsia="Calibri"/>
                <w:b w:val="0"/>
                <w:color w:val="15131F"/>
                <w:sz w:val="19"/>
              </w:rPr>
              <w:t>L’adresse e-mail de Maya et toute donnée de patient</w:t>
            </w:r>
          </w:p>
        </w:tc>
      </w:tr>
    </w:tbl>
    <w:p/>
    <w:p>
      <w:pPr>
        <w:spacing w:after="240"/>
      </w:pPr>
      <w:r>
        <w:rPr>
          <w:rFonts w:ascii="Calibri" w:hAnsi="Calibri" w:cs="Calibri" w:eastAsia="Calibri"/>
          <w:b w:val="0"/>
          <w:color w:val="5D5A70"/>
          <w:sz w:val="18"/>
        </w:rPr>
        <w:t>Entreprise et acheteuse fictives</w:t>
      </w:r>
    </w:p>
    <w:p>
      <w:pPr>
        <w:spacing w:after="80"/>
      </w:pPr>
      <w:r>
        <w:rPr>
          <w:rFonts w:ascii="Calibri" w:hAnsi="Calibri" w:cs="Calibri" w:eastAsia="Calibri"/>
          <w:b/>
          <w:color w:val="15131F"/>
          <w:sz w:val="28"/>
        </w:rPr>
        <w:t>Prompts IA pour les commerciaux par étape de la vente : quoi coller, quoi vérifier</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Étape</w:t>
            </w:r>
          </w:p>
        </w:tc>
        <w:tc>
          <w:tcPr>
            <w:tcW w:type="dxa" w:w="2493"/>
            <w:shd w:val="clear" w:color="auto" w:fill="EFE9FF"/>
          </w:tcPr>
          <w:p>
            <w:r/>
            <w:r>
              <w:rPr>
                <w:rFonts w:ascii="Calibri" w:hAnsi="Calibri" w:cs="Calibri" w:eastAsia="Calibri"/>
                <w:b/>
                <w:color w:val="15131F"/>
                <w:sz w:val="19"/>
              </w:rPr>
              <w:t>Prompt</w:t>
            </w:r>
          </w:p>
        </w:tc>
        <w:tc>
          <w:tcPr>
            <w:tcW w:type="dxa" w:w="2493"/>
            <w:shd w:val="clear" w:color="auto" w:fill="EFE9FF"/>
          </w:tcPr>
          <w:p>
            <w:r/>
            <w:r>
              <w:rPr>
                <w:rFonts w:ascii="Calibri" w:hAnsi="Calibri" w:cs="Calibri" w:eastAsia="Calibri"/>
                <w:b/>
                <w:color w:val="15131F"/>
                <w:sz w:val="19"/>
              </w:rPr>
              <w:t>Vous collez</w:t>
            </w:r>
          </w:p>
        </w:tc>
        <w:tc>
          <w:tcPr>
            <w:tcW w:type="dxa" w:w="2493"/>
            <w:shd w:val="clear" w:color="auto" w:fill="EFE9FF"/>
          </w:tcPr>
          <w:p>
            <w:r/>
            <w:r>
              <w:rPr>
                <w:rFonts w:ascii="Calibri" w:hAnsi="Calibri" w:cs="Calibri" w:eastAsia="Calibri"/>
                <w:b/>
                <w:color w:val="15131F"/>
                <w:sz w:val="19"/>
              </w:rPr>
              <w:t>À vérifier d’abord</w:t>
            </w:r>
          </w:p>
        </w:tc>
      </w:tr>
      <w:tr>
        <w:tc>
          <w:tcPr>
            <w:tcW w:type="dxa" w:w="2493"/>
          </w:tcPr>
          <w:p>
            <w:r/>
            <w:r>
              <w:rPr>
                <w:rFonts w:ascii="Calibri" w:hAnsi="Calibri" w:cs="Calibri" w:eastAsia="Calibri"/>
                <w:b w:val="0"/>
                <w:color w:val="15131F"/>
                <w:sz w:val="19"/>
              </w:rPr>
              <w:t>Arrivée du lead</w:t>
            </w:r>
          </w:p>
        </w:tc>
        <w:tc>
          <w:tcPr>
            <w:tcW w:type="dxa" w:w="2493"/>
          </w:tcPr>
          <w:p>
            <w:r/>
            <w:r>
              <w:rPr>
                <w:rFonts w:ascii="Calibri" w:hAnsi="Calibri" w:cs="Calibri" w:eastAsia="Calibri"/>
                <w:b w:val="0"/>
                <w:color w:val="15131F"/>
                <w:sz w:val="19"/>
              </w:rPr>
              <w:t>2A Recherche sur un compte</w:t>
            </w:r>
          </w:p>
        </w:tc>
        <w:tc>
          <w:tcPr>
            <w:tcW w:type="dxa" w:w="2493"/>
          </w:tcPr>
          <w:p>
            <w:r/>
            <w:r>
              <w:rPr>
                <w:rFonts w:ascii="Calibri" w:hAnsi="Calibri" w:cs="Calibri" w:eastAsia="Calibri"/>
                <w:b w:val="0"/>
                <w:color w:val="15131F"/>
                <w:sz w:val="19"/>
              </w:rPr>
              <w:t>Le texte de son site web public</w:t>
            </w:r>
          </w:p>
        </w:tc>
        <w:tc>
          <w:tcPr>
            <w:tcW w:type="dxa" w:w="2493"/>
          </w:tcPr>
          <w:p>
            <w:r/>
            <w:r>
              <w:rPr>
                <w:rFonts w:ascii="Calibri" w:hAnsi="Calibri" w:cs="Calibri" w:eastAsia="Calibri"/>
                <w:b w:val="0"/>
                <w:color w:val="15131F"/>
                <w:sz w:val="19"/>
              </w:rPr>
              <w:t>Une phrase source pour chaque fait</w:t>
            </w:r>
          </w:p>
        </w:tc>
      </w:tr>
      <w:tr>
        <w:tc>
          <w:tcPr>
            <w:tcW w:type="dxa" w:w="2493"/>
          </w:tcPr>
          <w:p>
            <w:r/>
            <w:r>
              <w:rPr>
                <w:rFonts w:ascii="Calibri" w:hAnsi="Calibri" w:cs="Calibri" w:eastAsia="Calibri"/>
                <w:b w:val="0"/>
                <w:color w:val="15131F"/>
                <w:sz w:val="19"/>
              </w:rPr>
              <w:t>Premier contact</w:t>
            </w:r>
          </w:p>
        </w:tc>
        <w:tc>
          <w:tcPr>
            <w:tcW w:type="dxa" w:w="2493"/>
          </w:tcPr>
          <w:p>
            <w:r/>
            <w:r>
              <w:rPr>
                <w:rFonts w:ascii="Calibri" w:hAnsi="Calibri" w:cs="Calibri" w:eastAsia="Calibri"/>
                <w:b w:val="0"/>
                <w:color w:val="15131F"/>
                <w:sz w:val="19"/>
              </w:rPr>
              <w:t>2B Premier e-mail</w:t>
            </w:r>
          </w:p>
        </w:tc>
        <w:tc>
          <w:tcPr>
            <w:tcW w:type="dxa" w:w="2493"/>
          </w:tcPr>
          <w:p>
            <w:r/>
            <w:r>
              <w:rPr>
                <w:rFonts w:ascii="Calibri" w:hAnsi="Calibri" w:cs="Calibri" w:eastAsia="Calibri"/>
                <w:b w:val="0"/>
                <w:color w:val="15131F"/>
                <w:sz w:val="19"/>
              </w:rPr>
              <w:t>Une vraie raison, votre offre</w:t>
            </w:r>
          </w:p>
        </w:tc>
        <w:tc>
          <w:tcPr>
            <w:tcW w:type="dxa" w:w="2493"/>
          </w:tcPr>
          <w:p>
            <w:r/>
            <w:r>
              <w:rPr>
                <w:rFonts w:ascii="Calibri" w:hAnsi="Calibri" w:cs="Calibri" w:eastAsia="Calibri"/>
                <w:b w:val="0"/>
                <w:color w:val="15131F"/>
                <w:sz w:val="19"/>
              </w:rPr>
              <w:t>Aucun compliment, client ou chiffre inventé</w:t>
            </w:r>
          </w:p>
        </w:tc>
      </w:tr>
      <w:tr>
        <w:tc>
          <w:tcPr>
            <w:tcW w:type="dxa" w:w="2493"/>
          </w:tcPr>
          <w:p>
            <w:r/>
            <w:r>
              <w:rPr>
                <w:rFonts w:ascii="Calibri" w:hAnsi="Calibri" w:cs="Calibri" w:eastAsia="Calibri"/>
                <w:b w:val="0"/>
                <w:color w:val="15131F"/>
                <w:sz w:val="19"/>
              </w:rPr>
              <w:t>Avant l’appel</w:t>
            </w:r>
          </w:p>
        </w:tc>
        <w:tc>
          <w:tcPr>
            <w:tcW w:type="dxa" w:w="2493"/>
          </w:tcPr>
          <w:p>
            <w:r/>
            <w:r>
              <w:rPr>
                <w:rFonts w:ascii="Calibri" w:hAnsi="Calibri" w:cs="Calibri" w:eastAsia="Calibri"/>
                <w:b w:val="0"/>
                <w:color w:val="15131F"/>
                <w:sz w:val="19"/>
              </w:rPr>
              <w:t>3A Préparation de l’appel</w:t>
            </w:r>
          </w:p>
        </w:tc>
        <w:tc>
          <w:tcPr>
            <w:tcW w:type="dxa" w:w="2493"/>
          </w:tcPr>
          <w:p>
            <w:r/>
            <w:r>
              <w:rPr>
                <w:rFonts w:ascii="Calibri" w:hAnsi="Calibri" w:cs="Calibri" w:eastAsia="Calibri"/>
                <w:b w:val="0"/>
                <w:color w:val="15131F"/>
                <w:sz w:val="19"/>
              </w:rPr>
              <w:t>Chat, réponses au formulaire, recherche</w:t>
            </w:r>
          </w:p>
        </w:tc>
        <w:tc>
          <w:tcPr>
            <w:tcW w:type="dxa" w:w="2493"/>
          </w:tcPr>
          <w:p>
            <w:r/>
            <w:r>
              <w:rPr>
                <w:rFonts w:ascii="Calibri" w:hAnsi="Calibri" w:cs="Calibri" w:eastAsia="Calibri"/>
                <w:b w:val="0"/>
                <w:color w:val="15131F"/>
                <w:sz w:val="19"/>
              </w:rPr>
              <w:t>Aucune question à laquelle l’acheteur a déjà répondu</w:t>
            </w:r>
          </w:p>
        </w:tc>
      </w:tr>
      <w:tr>
        <w:tc>
          <w:tcPr>
            <w:tcW w:type="dxa" w:w="2493"/>
          </w:tcPr>
          <w:p>
            <w:r/>
            <w:r>
              <w:rPr>
                <w:rFonts w:ascii="Calibri" w:hAnsi="Calibri" w:cs="Calibri" w:eastAsia="Calibri"/>
                <w:b w:val="0"/>
                <w:color w:val="15131F"/>
                <w:sz w:val="19"/>
              </w:rPr>
              <w:t>Après l’appel</w:t>
            </w:r>
          </w:p>
        </w:tc>
        <w:tc>
          <w:tcPr>
            <w:tcW w:type="dxa" w:w="2493"/>
          </w:tcPr>
          <w:p>
            <w:r/>
            <w:r>
              <w:rPr>
                <w:rFonts w:ascii="Calibri" w:hAnsi="Calibri" w:cs="Calibri" w:eastAsia="Calibri"/>
                <w:b w:val="0"/>
                <w:color w:val="15131F"/>
                <w:sz w:val="19"/>
              </w:rPr>
              <w:t>3B Des notes d’appel aux champs du CRM</w:t>
            </w:r>
          </w:p>
        </w:tc>
        <w:tc>
          <w:tcPr>
            <w:tcW w:type="dxa" w:w="2493"/>
          </w:tcPr>
          <w:p>
            <w:r/>
            <w:r>
              <w:rPr>
                <w:rFonts w:ascii="Calibri" w:hAnsi="Calibri" w:cs="Calibri" w:eastAsia="Calibri"/>
                <w:b w:val="0"/>
                <w:color w:val="15131F"/>
                <w:sz w:val="19"/>
              </w:rPr>
              <w:t>Vos propres notes d’appel</w:t>
            </w:r>
          </w:p>
        </w:tc>
        <w:tc>
          <w:tcPr>
            <w:tcW w:type="dxa" w:w="2493"/>
          </w:tcPr>
          <w:p>
            <w:r/>
            <w:r>
              <w:rPr>
                <w:rFonts w:ascii="Calibri" w:hAnsi="Calibri" w:cs="Calibri" w:eastAsia="Calibri"/>
                <w:b w:val="0"/>
                <w:color w:val="15131F"/>
                <w:sz w:val="19"/>
              </w:rPr>
              <w:t>Citations mot pour mot ; « Non précisé » pour ce qui manque</w:t>
            </w:r>
          </w:p>
        </w:tc>
      </w:tr>
      <w:tr>
        <w:tc>
          <w:tcPr>
            <w:tcW w:type="dxa" w:w="2493"/>
          </w:tcPr>
          <w:p>
            <w:r/>
            <w:r>
              <w:rPr>
                <w:rFonts w:ascii="Calibri" w:hAnsi="Calibri" w:cs="Calibri" w:eastAsia="Calibri"/>
                <w:b w:val="0"/>
                <w:color w:val="15131F"/>
                <w:sz w:val="19"/>
              </w:rPr>
              <w:t>Démo</w:t>
            </w:r>
          </w:p>
        </w:tc>
        <w:tc>
          <w:tcPr>
            <w:tcW w:type="dxa" w:w="2493"/>
          </w:tcPr>
          <w:p>
            <w:r/>
            <w:r>
              <w:rPr>
                <w:rFonts w:ascii="Calibri" w:hAnsi="Calibri" w:cs="Calibri" w:eastAsia="Calibri"/>
                <w:b w:val="0"/>
                <w:color w:val="15131F"/>
                <w:sz w:val="19"/>
              </w:rPr>
              <w:t>4A Démo adaptée</w:t>
            </w:r>
          </w:p>
        </w:tc>
        <w:tc>
          <w:tcPr>
            <w:tcW w:type="dxa" w:w="2493"/>
          </w:tcPr>
          <w:p>
            <w:r/>
            <w:r>
              <w:rPr>
                <w:rFonts w:ascii="Calibri" w:hAnsi="Calibri" w:cs="Calibri" w:eastAsia="Calibri"/>
                <w:b w:val="0"/>
                <w:color w:val="15131F"/>
                <w:sz w:val="19"/>
              </w:rPr>
              <w:t>Plan de la démo et les 6 champs</w:t>
            </w:r>
          </w:p>
        </w:tc>
        <w:tc>
          <w:tcPr>
            <w:tcW w:type="dxa" w:w="2493"/>
          </w:tcPr>
          <w:p>
            <w:r/>
            <w:r>
              <w:rPr>
                <w:rFonts w:ascii="Calibri" w:hAnsi="Calibri" w:cs="Calibri" w:eastAsia="Calibri"/>
                <w:b w:val="0"/>
                <w:color w:val="15131F"/>
                <w:sz w:val="19"/>
              </w:rPr>
              <w:t>Uniquement des fonctionnalités qui marchent aujourd’hui</w:t>
            </w:r>
          </w:p>
        </w:tc>
      </w:tr>
      <w:tr>
        <w:tc>
          <w:tcPr>
            <w:tcW w:type="dxa" w:w="2493"/>
          </w:tcPr>
          <w:p>
            <w:r/>
            <w:r>
              <w:rPr>
                <w:rFonts w:ascii="Calibri" w:hAnsi="Calibri" w:cs="Calibri" w:eastAsia="Calibri"/>
                <w:b w:val="0"/>
                <w:color w:val="15131F"/>
                <w:sz w:val="19"/>
              </w:rPr>
              <w:t>Objections</w:t>
            </w:r>
          </w:p>
        </w:tc>
        <w:tc>
          <w:tcPr>
            <w:tcW w:type="dxa" w:w="2493"/>
          </w:tcPr>
          <w:p>
            <w:r/>
            <w:r>
              <w:rPr>
                <w:rFonts w:ascii="Calibri" w:hAnsi="Calibri" w:cs="Calibri" w:eastAsia="Calibri"/>
                <w:b w:val="0"/>
                <w:color w:val="15131F"/>
                <w:sz w:val="19"/>
              </w:rPr>
              <w:t>4B Jeu de rôle</w:t>
            </w:r>
          </w:p>
        </w:tc>
        <w:tc>
          <w:tcPr>
            <w:tcW w:type="dxa" w:w="2493"/>
          </w:tcPr>
          <w:p>
            <w:r/>
            <w:r>
              <w:rPr>
                <w:rFonts w:ascii="Calibri" w:hAnsi="Calibri" w:cs="Calibri" w:eastAsia="Calibri"/>
                <w:b w:val="0"/>
                <w:color w:val="15131F"/>
                <w:sz w:val="19"/>
              </w:rPr>
              <w:t>Objections tirées de vrais appels</w:t>
            </w:r>
          </w:p>
        </w:tc>
        <w:tc>
          <w:tcPr>
            <w:tcW w:type="dxa" w:w="2493"/>
          </w:tcPr>
          <w:p>
            <w:r/>
            <w:r>
              <w:rPr>
                <w:rFonts w:ascii="Calibri" w:hAnsi="Calibri" w:cs="Calibri" w:eastAsia="Calibri"/>
                <w:b w:val="0"/>
                <w:color w:val="15131F"/>
                <w:sz w:val="19"/>
              </w:rPr>
              <w:t>Une question, un fait, une prochaine étape</w:t>
            </w:r>
          </w:p>
        </w:tc>
      </w:tr>
      <w:tr>
        <w:tc>
          <w:tcPr>
            <w:tcW w:type="dxa" w:w="2493"/>
          </w:tcPr>
          <w:p>
            <w:r/>
            <w:r>
              <w:rPr>
                <w:rFonts w:ascii="Calibri" w:hAnsi="Calibri" w:cs="Calibri" w:eastAsia="Calibri"/>
                <w:b w:val="0"/>
                <w:color w:val="15131F"/>
                <w:sz w:val="19"/>
              </w:rPr>
              <w:t>Proposition</w:t>
            </w:r>
          </w:p>
        </w:tc>
        <w:tc>
          <w:tcPr>
            <w:tcW w:type="dxa" w:w="2493"/>
          </w:tcPr>
          <w:p>
            <w:r/>
            <w:r>
              <w:rPr>
                <w:rFonts w:ascii="Calibri" w:hAnsi="Calibri" w:cs="Calibri" w:eastAsia="Calibri"/>
                <w:b w:val="0"/>
                <w:color w:val="15131F"/>
                <w:sz w:val="19"/>
              </w:rPr>
              <w:t>5A Résumé de la proposition</w:t>
            </w:r>
          </w:p>
        </w:tc>
        <w:tc>
          <w:tcPr>
            <w:tcW w:type="dxa" w:w="2493"/>
          </w:tcPr>
          <w:p>
            <w:r/>
            <w:r>
              <w:rPr>
                <w:rFonts w:ascii="Calibri" w:hAnsi="Calibri" w:cs="Calibri" w:eastAsia="Calibri"/>
                <w:b w:val="0"/>
                <w:color w:val="15131F"/>
                <w:sz w:val="19"/>
              </w:rPr>
              <w:t>Lignes du devis, total, dates</w:t>
            </w:r>
          </w:p>
        </w:tc>
        <w:tc>
          <w:tcPr>
            <w:tcW w:type="dxa" w:w="2493"/>
          </w:tcPr>
          <w:p>
            <w:r/>
            <w:r>
              <w:rPr>
                <w:rFonts w:ascii="Calibri" w:hAnsi="Calibri" w:cs="Calibri" w:eastAsia="Calibri"/>
                <w:b w:val="0"/>
                <w:color w:val="15131F"/>
                <w:sz w:val="19"/>
              </w:rPr>
              <w:t>Chaque chiffre correspond au devis</w:t>
            </w:r>
          </w:p>
        </w:tc>
      </w:tr>
      <w:tr>
        <w:tc>
          <w:tcPr>
            <w:tcW w:type="dxa" w:w="2493"/>
          </w:tcPr>
          <w:p>
            <w:r/>
            <w:r>
              <w:rPr>
                <w:rFonts w:ascii="Calibri" w:hAnsi="Calibri" w:cs="Calibri" w:eastAsia="Calibri"/>
                <w:b w:val="0"/>
                <w:color w:val="15131F"/>
                <w:sz w:val="19"/>
              </w:rPr>
              <w:t>Sans réponse</w:t>
            </w:r>
          </w:p>
        </w:tc>
        <w:tc>
          <w:tcPr>
            <w:tcW w:type="dxa" w:w="2493"/>
          </w:tcPr>
          <w:p>
            <w:r/>
            <w:r>
              <w:rPr>
                <w:rFonts w:ascii="Calibri" w:hAnsi="Calibri" w:cs="Calibri" w:eastAsia="Calibri"/>
                <w:b w:val="0"/>
                <w:color w:val="15131F"/>
                <w:sz w:val="19"/>
              </w:rPr>
              <w:t>5B Relance</w:t>
            </w:r>
          </w:p>
        </w:tc>
        <w:tc>
          <w:tcPr>
            <w:tcW w:type="dxa" w:w="2493"/>
          </w:tcPr>
          <w:p>
            <w:r/>
            <w:r>
              <w:rPr>
                <w:rFonts w:ascii="Calibri" w:hAnsi="Calibri" w:cs="Calibri" w:eastAsia="Calibri"/>
                <w:b w:val="0"/>
                <w:color w:val="15131F"/>
                <w:sz w:val="19"/>
              </w:rPr>
              <w:t>Votre dernier e-mail, un fait nouveau</w:t>
            </w:r>
          </w:p>
        </w:tc>
        <w:tc>
          <w:tcPr>
            <w:tcW w:type="dxa" w:w="2493"/>
          </w:tcPr>
          <w:p>
            <w:r/>
            <w:r>
              <w:rPr>
                <w:rFonts w:ascii="Calibri" w:hAnsi="Calibri" w:cs="Calibri" w:eastAsia="Calibri"/>
                <w:b w:val="0"/>
                <w:color w:val="15131F"/>
                <w:sz w:val="19"/>
              </w:rPr>
              <w:t>Aucune fausse date butoir ; arrêt après deux</w:t>
            </w:r>
          </w:p>
        </w:tc>
      </w:tr>
      <w:tr>
        <w:tc>
          <w:tcPr>
            <w:tcW w:type="dxa" w:w="2493"/>
          </w:tcPr>
          <w:p>
            <w:r/>
            <w:r>
              <w:rPr>
                <w:rFonts w:ascii="Calibri" w:hAnsi="Calibri" w:cs="Calibri" w:eastAsia="Calibri"/>
                <w:b w:val="0"/>
                <w:color w:val="15131F"/>
                <w:sz w:val="19"/>
              </w:rPr>
              <w:t>Client</w:t>
            </w:r>
          </w:p>
        </w:tc>
        <w:tc>
          <w:tcPr>
            <w:tcW w:type="dxa" w:w="2493"/>
          </w:tcPr>
          <w:p>
            <w:r/>
            <w:r>
              <w:rPr>
                <w:rFonts w:ascii="Calibri" w:hAnsi="Calibri" w:cs="Calibri" w:eastAsia="Calibri"/>
                <w:b w:val="0"/>
                <w:color w:val="15131F"/>
                <w:sz w:val="19"/>
              </w:rPr>
              <w:t>6A et 6B Upsell</w:t>
            </w:r>
          </w:p>
        </w:tc>
        <w:tc>
          <w:tcPr>
            <w:tcW w:type="dxa" w:w="2493"/>
          </w:tcPr>
          <w:p>
            <w:r/>
            <w:r>
              <w:rPr>
                <w:rFonts w:ascii="Calibri" w:hAnsi="Calibri" w:cs="Calibri" w:eastAsia="Calibri"/>
                <w:b w:val="0"/>
                <w:color w:val="15131F"/>
                <w:sz w:val="19"/>
              </w:rPr>
              <w:t>Usage par compte, limites des offres</w:t>
            </w:r>
          </w:p>
        </w:tc>
        <w:tc>
          <w:tcPr>
            <w:tcW w:type="dxa" w:w="2493"/>
          </w:tcPr>
          <w:p>
            <w:r/>
            <w:r>
              <w:rPr>
                <w:rFonts w:ascii="Calibri" w:hAnsi="Calibri" w:cs="Calibri" w:eastAsia="Calibri"/>
                <w:b w:val="0"/>
                <w:color w:val="15131F"/>
                <w:sz w:val="19"/>
              </w:rPr>
              <w:t>Chiffres tirés des données uniquement</w:t>
            </w:r>
          </w:p>
        </w:tc>
      </w:tr>
    </w:tbl>
    <w:p/>
    <w:p>
      <w:pPr>
        <w:spacing w:after="80"/>
      </w:pPr>
      <w:r>
        <w:rPr>
          <w:rFonts w:ascii="Calibri" w:hAnsi="Calibri" w:cs="Calibri" w:eastAsia="Calibri"/>
          <w:b/>
          <w:color w:val="15131F"/>
          <w:sz w:val="28"/>
        </w:rPr>
        <w:t>Ce qu’il ne faut jamais coller dans l’IA, ni jamais envoyer</w:t>
      </w:r>
    </w:p>
    <w:p>
      <w:pPr>
        <w:spacing w:after="120"/>
      </w:pPr>
      <w:r>
        <w:rPr>
          <w:rFonts w:ascii="Calibri" w:hAnsi="Calibri" w:cs="Calibri" w:eastAsia="Calibri"/>
          <w:b w:val="0"/>
          <w:color w:val="5D5A70"/>
          <w:sz w:val="21"/>
        </w:rPr>
        <w:t>Six erreurs qui coûtent la confiance ou enfreignent les règles, quel que soit l’assistant.</w:t>
      </w:r>
    </w:p>
    <w:p>
      <w:pPr>
        <w:spacing w:after="40"/>
      </w:pPr>
      <w:r>
        <w:rPr>
          <w:rFonts w:ascii="Calibri" w:hAnsi="Calibri" w:cs="Calibri" w:eastAsia="Calibri"/>
          <w:b/>
          <w:color w:val="15131F"/>
          <w:sz w:val="22"/>
        </w:rPr>
        <w:t>Des données personnelles que vous n’avez pas le droit de partager</w:t>
      </w:r>
    </w:p>
    <w:p>
      <w:pPr>
        <w:spacing w:after="40"/>
      </w:pPr>
      <w:r>
        <w:rPr>
          <w:rFonts w:ascii="Calibri" w:hAnsi="Calibri" w:cs="Calibri" w:eastAsia="Calibri"/>
          <w:b w:val="0"/>
          <w:color w:val="15131F"/>
          <w:sz w:val="21"/>
        </w:rPr>
        <w:t>Les faits sur l’entreprise, oui. Les informations privées sur des personnes, non : données de patients ou de santé, adresses personnelles, salaires, mots de passe. La politique IA de votre entreprise passe en premier.</w:t>
      </w:r>
    </w:p>
    <w:p>
      <w:pPr>
        <w:spacing w:after="80"/>
      </w:pPr>
    </w:p>
    <w:p>
      <w:pPr>
        <w:spacing w:after="40"/>
      </w:pPr>
      <w:r>
        <w:rPr>
          <w:rFonts w:ascii="Calibri" w:hAnsi="Calibri" w:cs="Calibri" w:eastAsia="Calibri"/>
          <w:b/>
          <w:color w:val="15131F"/>
          <w:sz w:val="22"/>
        </w:rPr>
        <w:t>Des chats qui peuvent entraîner le modèle</w:t>
      </w:r>
    </w:p>
    <w:p>
      <w:pPr>
        <w:spacing w:after="40"/>
      </w:pPr>
      <w:r>
        <w:rPr>
          <w:rFonts w:ascii="Calibri" w:hAnsi="Calibri" w:cs="Calibri" w:eastAsia="Calibri"/>
          <w:b w:val="0"/>
          <w:color w:val="15131F"/>
          <w:sz w:val="21"/>
        </w:rPr>
        <w:t>Dans ChatGPT, désactivez « Améliorer le modèle pour tous » dans Paramètres &gt; Contrôles des données ; les offres professionnelles ne servent pas à l’entraînement par défaut. Google demande aux utilisateurs de Gemini de ne pas saisir d’informations confidentielles qu’ils ne voudraient pas qu’un réviseur voie. Les utilisateurs de Claude Free, Pro et Max font leur choix dans « Privacy Settings » (les paramètres de confidentialité) ; les utilisateurs de Copilot peuvent refuser l’entraînement.</w:t>
      </w:r>
    </w:p>
    <w:p>
      <w:pPr>
        <w:spacing w:after="80"/>
      </w:pPr>
    </w:p>
    <w:p>
      <w:pPr>
        <w:spacing w:after="40"/>
      </w:pPr>
      <w:r>
        <w:rPr>
          <w:rFonts w:ascii="Calibri" w:hAnsi="Calibri" w:cs="Calibri" w:eastAsia="Calibri"/>
          <w:b/>
          <w:color w:val="15131F"/>
          <w:sz w:val="22"/>
        </w:rPr>
        <w:t>Une personnalisation inventée</w:t>
      </w:r>
    </w:p>
    <w:p>
      <w:pPr>
        <w:spacing w:after="40"/>
      </w:pPr>
      <w:r>
        <w:rPr>
          <w:rFonts w:ascii="Calibri" w:hAnsi="Calibri" w:cs="Calibri" w:eastAsia="Calibri"/>
          <w:b w:val="0"/>
          <w:color w:val="15131F"/>
          <w:sz w:val="21"/>
        </w:rPr>
        <w:t>« J’ai adoré votre dernière publication », un contact commun ou un problème qu’ils n’ont jamais évoqué. Si ce n’est pas dans ce que vous avez collé, l’IA l’a inventé.</w:t>
      </w:r>
    </w:p>
    <w:p>
      <w:pPr>
        <w:spacing w:after="80"/>
      </w:pPr>
    </w:p>
    <w:p>
      <w:pPr>
        <w:spacing w:after="40"/>
      </w:pPr>
      <w:r>
        <w:rPr>
          <w:rFonts w:ascii="Calibri" w:hAnsi="Calibri" w:cs="Calibri" w:eastAsia="Calibri"/>
          <w:b/>
          <w:color w:val="15131F"/>
          <w:sz w:val="22"/>
        </w:rPr>
        <w:t>De faux témoignages ou résultats</w:t>
      </w:r>
    </w:p>
    <w:p>
      <w:pPr>
        <w:spacing w:after="40"/>
      </w:pPr>
      <w:r>
        <w:rPr>
          <w:rFonts w:ascii="Calibri" w:hAnsi="Calibri" w:cs="Calibri" w:eastAsia="Calibri"/>
          <w:b w:val="0"/>
          <w:color w:val="15131F"/>
          <w:sz w:val="21"/>
        </w:rPr>
        <w:t>La règle de la FTC interdit les faux témoignages : ceux de personnes qui n’existent pas, comme ceux générés par l’IA, ou de personnes sans réelle expérience de votre entreprise. Citez de vrais clients mot pour mot, avec leur accord.</w:t>
      </w:r>
    </w:p>
    <w:p>
      <w:pPr>
        <w:spacing w:after="80"/>
      </w:pPr>
    </w:p>
    <w:p>
      <w:pPr>
        <w:spacing w:after="40"/>
      </w:pPr>
      <w:r>
        <w:rPr>
          <w:rFonts w:ascii="Calibri" w:hAnsi="Calibri" w:cs="Calibri" w:eastAsia="Calibri"/>
          <w:b/>
          <w:color w:val="15131F"/>
          <w:sz w:val="22"/>
        </w:rPr>
        <w:t>Des affirmations que vous ne pouvez pas prouver</w:t>
      </w:r>
    </w:p>
    <w:p>
      <w:pPr>
        <w:spacing w:after="40"/>
      </w:pPr>
      <w:r>
        <w:rPr>
          <w:rFonts w:ascii="Calibri" w:hAnsi="Calibri" w:cs="Calibri" w:eastAsia="Calibri"/>
          <w:b w:val="0"/>
          <w:color w:val="15131F"/>
          <w:sz w:val="21"/>
        </w:rPr>
        <w:t>Économies, résultats, « la plupart des cabinets » ou « numéro 1 ». La loi américaine exige une base raisonnable avant toute affirmation, y compris quand l’IA a écrit la phrase.</w:t>
      </w:r>
    </w:p>
    <w:p>
      <w:pPr>
        <w:spacing w:after="80"/>
      </w:pPr>
    </w:p>
    <w:p>
      <w:pPr>
        <w:spacing w:after="40"/>
      </w:pPr>
      <w:r>
        <w:rPr>
          <w:rFonts w:ascii="Calibri" w:hAnsi="Calibri" w:cs="Calibri" w:eastAsia="Calibri"/>
          <w:b/>
          <w:color w:val="15131F"/>
          <w:sz w:val="22"/>
        </w:rPr>
        <w:t>Un e-mail commercial sans les bases</w:t>
      </w:r>
    </w:p>
    <w:p>
      <w:pPr>
        <w:spacing w:after="40"/>
      </w:pPr>
      <w:r>
        <w:rPr>
          <w:rFonts w:ascii="Calibri" w:hAnsi="Calibri" w:cs="Calibri" w:eastAsia="Calibri"/>
          <w:b w:val="0"/>
          <w:color w:val="15131F"/>
          <w:sz w:val="21"/>
        </w:rPr>
        <w:t>CAN-SPAM couvre l’e-mail commercial, B2B compris : un objet fidèle au contenu, votre adresse postale et un moyen clair de se désinscrire, que vous respectez sous 10 jours ouvrés.</w:t>
      </w:r>
    </w:p>
    <w:p>
      <w:pPr>
        <w:spacing w:after="80"/>
      </w:pPr>
    </w:p>
    <w:p>
      <w:pPr>
        <w:spacing w:after="200"/>
      </w:pPr>
      <w:r>
        <w:rPr>
          <w:rFonts w:ascii="Calibri" w:hAnsi="Calibri" w:cs="Calibri" w:eastAsia="Calibri"/>
          <w:b w:val="0"/>
          <w:color w:val="15131F"/>
          <w:sz w:val="21"/>
        </w:rPr>
        <w:t>Cette page ne constitue pas un conseil juridique. Les règles varient selon le pays, l’État et le secteur : vérifiez les règles officielles là où vous vendez, ainsi que celles de votre agence, de votre MLS ou de votre cabinet.</w:t>
      </w:r>
    </w:p>
    <w:p>
      <w:pPr>
        <w:spacing w:after="120"/>
      </w:pPr>
      <w:r>
        <w:rPr>
          <w:rFonts w:ascii="Calibri" w:hAnsi="Calibri" w:cs="Calibri" w:eastAsia="Calibri"/>
          <w:b/>
          <w:color w:val="15131F"/>
          <w:sz w:val="28"/>
        </w:rPr>
        <w:t>Comment utiliser ces modèles de prompts IA pour la vente</w:t>
      </w:r>
    </w:p>
    <w:p>
      <w:pPr>
        <w:spacing w:after="40"/>
      </w:pPr>
      <w:r>
        <w:rPr>
          <w:rFonts w:ascii="Calibri" w:hAnsi="Calibri" w:cs="Calibri" w:eastAsia="Calibri"/>
          <w:b/>
          <w:color w:val="15131F"/>
          <w:sz w:val="22"/>
        </w:rPr>
        <w:t>1. Choisissez le prompt de l’étape</w:t>
      </w:r>
    </w:p>
    <w:p>
      <w:pPr>
        <w:spacing w:after="120"/>
      </w:pPr>
      <w:r>
        <w:rPr>
          <w:rFonts w:ascii="Calibri" w:hAnsi="Calibri" w:cs="Calibri" w:eastAsia="Calibri"/>
          <w:b w:val="0"/>
          <w:color w:val="15131F"/>
          <w:sz w:val="21"/>
        </w:rPr>
        <w:t>Un prompt par tâche, pas un seul pour toute l’affaire.</w:t>
      </w:r>
    </w:p>
    <w:p>
      <w:pPr>
        <w:spacing w:after="40"/>
      </w:pPr>
      <w:r>
        <w:rPr>
          <w:rFonts w:ascii="Calibri" w:hAnsi="Calibri" w:cs="Calibri" w:eastAsia="Calibri"/>
          <w:b/>
          <w:color w:val="15131F"/>
          <w:sz w:val="22"/>
        </w:rPr>
        <w:t>2. Collez des faits, pas des suppositions</w:t>
      </w:r>
    </w:p>
    <w:p>
      <w:pPr>
        <w:spacing w:after="120"/>
      </w:pPr>
      <w:r>
        <w:rPr>
          <w:rFonts w:ascii="Calibri" w:hAnsi="Calibri" w:cs="Calibri" w:eastAsia="Calibri"/>
          <w:b w:val="0"/>
          <w:color w:val="15131F"/>
          <w:sz w:val="21"/>
        </w:rPr>
        <w:t>Remplissez chaque crochet ou supprimez la ligne.</w:t>
      </w:r>
    </w:p>
    <w:p>
      <w:pPr>
        <w:spacing w:after="40"/>
      </w:pPr>
      <w:r>
        <w:rPr>
          <w:rFonts w:ascii="Calibri" w:hAnsi="Calibri" w:cs="Calibri" w:eastAsia="Calibri"/>
          <w:b/>
          <w:color w:val="15131F"/>
          <w:sz w:val="22"/>
        </w:rPr>
        <w:t>3. Faites les 6 vérifications</w:t>
      </w:r>
    </w:p>
    <w:p>
      <w:pPr>
        <w:spacing w:after="120"/>
      </w:pPr>
      <w:r>
        <w:rPr>
          <w:rFonts w:ascii="Calibri" w:hAnsi="Calibri" w:cs="Calibri" w:eastAsia="Calibri"/>
          <w:b w:val="0"/>
          <w:color w:val="15131F"/>
          <w:sz w:val="21"/>
        </w:rPr>
        <w:t>Corrigez le brouillon, jamais les faits.</w:t>
      </w:r>
    </w:p>
    <w:p>
      <w:pPr>
        <w:spacing w:after="40"/>
      </w:pPr>
      <w:r>
        <w:rPr>
          <w:rFonts w:ascii="Calibri" w:hAnsi="Calibri" w:cs="Calibri" w:eastAsia="Calibri"/>
          <w:b/>
          <w:color w:val="15131F"/>
          <w:sz w:val="22"/>
        </w:rPr>
        <w:t>4. Notez le test</w:t>
      </w:r>
    </w:p>
    <w:p>
      <w:pPr>
        <w:spacing w:after="120"/>
      </w:pPr>
      <w:r>
        <w:rPr>
          <w:rFonts w:ascii="Calibri" w:hAnsi="Calibri" w:cs="Calibri" w:eastAsia="Calibri"/>
          <w:b w:val="0"/>
          <w:color w:val="15131F"/>
          <w:sz w:val="21"/>
        </w:rPr>
        <w:t>Réussi ou Échoué, et le problème, dans le journal de tests Excel.</w:t>
      </w:r>
    </w:p>
    <w:p>
      <w:pPr>
        <w:spacing w:after="40"/>
      </w:pPr>
      <w:r>
        <w:rPr>
          <w:rFonts w:ascii="Calibri" w:hAnsi="Calibri" w:cs="Calibri" w:eastAsia="Calibri"/>
          <w:b/>
          <w:color w:val="15131F"/>
          <w:sz w:val="22"/>
        </w:rPr>
        <w:t>5. Corrigez le prompt, pas seulement le résultat</w:t>
      </w:r>
    </w:p>
    <w:p>
      <w:pPr>
        <w:spacing w:after="120"/>
      </w:pPr>
      <w:r>
        <w:rPr>
          <w:rFonts w:ascii="Calibri" w:hAnsi="Calibri" w:cs="Calibri" w:eastAsia="Calibri"/>
          <w:b w:val="0"/>
          <w:color w:val="15131F"/>
          <w:sz w:val="21"/>
        </w:rPr>
        <w:t>Ajoutez une règle, enregistrez une nouvelle version, testez à nouveau.</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choisissez votre bot et ajoutez votre offre, vos prix et vos limites dans « Instructions » et « Base de connaissances », dans l’onglet « Bases ». Dans l’onglet « Comportement », activez « Collecter les données utilisateur ». Cliquez sur « Enregistrer les modifications » et testez avec « Essayez le robot ».</w:t>
      </w:r>
    </w:p>
    <w:p>
      <w:pPr>
        <w:spacing w:after="60"/>
      </w:pPr>
      <w:r>
        <w:rPr>
          <w:rFonts w:ascii="Calibri" w:hAnsi="Calibri" w:cs="Calibri" w:eastAsia="Calibri"/>
          <w:b w:val="0"/>
          <w:color w:val="15131F"/>
          <w:sz w:val="21"/>
        </w:rPr>
        <w:t>2. Les chats du site arrivent dans « Leads ». Collez la recherche vérifiée du prompt 2A dans les « Notes » du lead. Quand un appel est fixé, cliquez sur « Convertir en Distribuer » (convertir en affaire).</w:t>
      </w:r>
    </w:p>
    <w:p>
      <w:pPr>
        <w:spacing w:after="60"/>
      </w:pPr>
      <w:r>
        <w:rPr>
          <w:rFonts w:ascii="Calibri" w:hAnsi="Calibri" w:cs="Calibri" w:eastAsia="Calibri"/>
          <w:b w:val="0"/>
          <w:color w:val="15131F"/>
          <w:sz w:val="21"/>
        </w:rPr>
        <w:t>3. Après chaque appel, collez les champs vérifiés du prompt 3B dans les « Notes » de l’affaire. Dans « Tâches », cliquez sur « Nouvelle tâche » : « Titre de la tâche », « Cédant » (le responsable), « Date limite », « Accord lié » (l’affaire liée).</w:t>
      </w:r>
    </w:p>
    <w:p>
      <w:pPr>
        <w:spacing w:after="60"/>
      </w:pPr>
      <w:r>
        <w:rPr>
          <w:rFonts w:ascii="Calibri" w:hAnsi="Calibri" w:cs="Calibri" w:eastAsia="Calibri"/>
          <w:b w:val="0"/>
          <w:color w:val="15131F"/>
          <w:sz w:val="21"/>
        </w:rPr>
        <w:t>4. Avec Launch, utilisez « Nouvelle citation » (nouveau devis) dans « Citations » (les devis), renseignez « Valide jusqu’à » et collez le résumé vérifié du prompt 5A dans les « Notes » du devis.</w:t>
      </w:r>
    </w:p>
    <w:p>
      <w:pPr>
        <w:spacing w:after="200"/>
      </w:pPr>
      <w:r>
        <w:rPr>
          <w:rFonts w:ascii="Calibri" w:hAnsi="Calibri" w:cs="Calibri" w:eastAsia="Calibri"/>
          <w:b w:val="0"/>
          <w:color w:val="5D5A70"/>
          <w:sz w:val="21"/>
        </w:rPr>
        <w:t>Vous lancez les prompts dans votre propre assistant IA et gardez les résultats vérifiés sur l’affaire. Les leads, 1 pipeline, les « Notes » et les tâches de base sont gratuits pour 3 utilisateurs. Les devis arrivent avec Launch, à 19 $ par mois en facturation annuelle ; Growth, à 49 $, ajoute les pipelines illimités et le CRM AI Co-Pilot.</w:t>
      </w:r>
    </w:p>
    <w:p>
      <w:pPr>
        <w:spacing w:after="80"/>
      </w:pPr>
      <w:r>
        <w:rPr>
          <w:rFonts w:ascii="Calibri" w:hAnsi="Calibri" w:cs="Calibri" w:eastAsia="Calibri"/>
          <w:b/>
          <w:color w:val="15131F"/>
          <w:sz w:val="24"/>
        </w:rPr>
        <w:t>Revue hebdomadaire des prompts, 15 minutes</w:t>
      </w:r>
    </w:p>
    <w:p>
      <w:pPr>
        <w:spacing w:after="60"/>
        <w:ind w:left="283"/>
      </w:pPr>
      <w:r>
        <w:rPr>
          <w:rFonts w:ascii="Calibri" w:hAnsi="Calibri" w:cs="Calibri" w:eastAsia="Calibri"/>
          <w:b w:val="0"/>
          <w:color w:val="15131F"/>
          <w:sz w:val="21"/>
        </w:rPr>
        <w:t>• Quelle vérification a échoué le plus souvent ? Ajoutez une règle à ce prompt.</w:t>
      </w:r>
    </w:p>
    <w:p>
      <w:pPr>
        <w:spacing w:after="60"/>
        <w:ind w:left="283"/>
      </w:pPr>
      <w:r>
        <w:rPr>
          <w:rFonts w:ascii="Calibri" w:hAnsi="Calibri" w:cs="Calibri" w:eastAsia="Calibri"/>
          <w:b w:val="0"/>
          <w:color w:val="15131F"/>
          <w:sz w:val="21"/>
        </w:rPr>
        <w:t>• Chaque prompt au statut À corriger et retester : une nouvelle version et 3 nouveaux tests.</w:t>
      </w:r>
    </w:p>
    <w:p>
      <w:pPr>
        <w:spacing w:after="60"/>
        <w:ind w:left="283"/>
      </w:pPr>
      <w:r>
        <w:rPr>
          <w:rFonts w:ascii="Calibri" w:hAnsi="Calibri" w:cs="Calibri" w:eastAsia="Calibri"/>
          <w:b w:val="0"/>
          <w:color w:val="15131F"/>
          <w:sz w:val="21"/>
        </w:rPr>
        <w:t>• Contrôlez au hasard les « Notes » de 3 affaires : chaque citation figure dans les notes d’appel.</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https://crmsoftware.pro/fr/templates/sales-ai-prompt-templates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Prompts IA pour les commerciaux : modèles par étape de la vente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