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script d’appel commercial</w:t>
      </w:r>
    </w:p>
    <w:p>
      <w:pPr>
        <w:spacing w:after="80"/>
      </w:pPr>
      <w:r>
        <w:rPr>
          <w:rFonts w:ascii="Calibri" w:hAnsi="Calibri" w:cs="Calibri" w:eastAsia="Calibri"/>
          <w:b w:val="0"/>
          <w:color w:val="5D5A70"/>
          <w:sz w:val="22"/>
        </w:rPr>
        <w:t>Trame d’appel, rappel d’un nouveau lead, appel entrant, message vocal et SMS, relance de devis, appel de décision, appel de renouvellement et phrases pour 8 secteurs. Par CRMsoftware.pro.</w:t>
      </w:r>
    </w:p>
    <w:p>
      <w:pPr>
        <w:spacing w:after="280"/>
      </w:pPr>
      <w:r>
        <w:rPr>
          <w:rFonts w:ascii="Calibri" w:hAnsi="Calibri" w:cs="Calibri" w:eastAsia="Calibri"/>
          <w:b w:val="0"/>
          <w:color w:val="5D5A70"/>
          <w:sz w:val="21"/>
        </w:rPr>
        <w:t>Choisissez le script de votre type d’appel et remplacez chaque mot entre [crochets] par ce que l’acheteur vous a dit. Chaque appel suit les mêmes cinq étapes et se termine par une étape suivante avec un jour et une heure. Consignez chaque appel dans le journal d’appels Excel avant le suivant.</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Modèle de script d’appel commercial : la trame en 5 étapes</w:t>
      </w:r>
    </w:p>
    <w:p>
      <w:pPr>
        <w:spacing w:after="80"/>
      </w:pPr>
      <w:r>
        <w:rPr>
          <w:rFonts w:ascii="Calibri" w:hAnsi="Calibri" w:cs="Calibri" w:eastAsia="Calibri"/>
          <w:b w:val="0"/>
          <w:color w:val="5D5A70"/>
          <w:sz w:val="20"/>
        </w:rPr>
        <w:t>Étapes : 5 · Durée de l’appel : 10 à 15 minutes · Se termine par : Un jour et une heure</w:t>
      </w:r>
    </w:p>
    <w:p>
      <w:pPr>
        <w:spacing w:after="80"/>
      </w:pPr>
      <w:r>
        <w:rPr>
          <w:rFonts w:ascii="Calibri" w:hAnsi="Calibri" w:cs="Calibri" w:eastAsia="Calibri"/>
          <w:b w:val="0"/>
          <w:color w:val="15131F"/>
          <w:sz w:val="21"/>
        </w:rPr>
        <w:t>Pour les appels à chaud et entrants : la personne a demandé à vous parler, vous a appelé ou est déjà cliente. Pour appeler des personnes qui n’ont rien demandé, utilisez le script d’appel à froid.</w:t>
      </w:r>
    </w:p>
    <w:p>
      <w:pPr>
        <w:spacing w:after="40"/>
      </w:pPr>
      <w:r>
        <w:rPr>
          <w:rFonts w:ascii="Calibri" w:hAnsi="Calibri" w:cs="Calibri" w:eastAsia="Calibri"/>
          <w:b/>
          <w:color w:val="6B3CF0"/>
          <w:sz w:val="21"/>
        </w:rPr>
        <w:t>Les cinq étapes</w:t>
      </w:r>
    </w:p>
    <w:p>
      <w:pPr>
        <w:spacing w:after="40"/>
      </w:pPr>
      <w:r>
        <w:rPr>
          <w:rFonts w:ascii="Calibri" w:hAnsi="Calibri" w:cs="Calibri" w:eastAsia="Calibri"/>
          <w:b w:val="0"/>
          <w:color w:val="15131F"/>
          <w:sz w:val="21"/>
        </w:rPr>
        <w:t>1. Nom et motif: Qui vous êtes, et ce que la personne a demandé, avec ses mots.</w:t>
      </w:r>
    </w:p>
    <w:p>
      <w:pPr>
        <w:spacing w:after="40"/>
      </w:pPr>
      <w:r>
        <w:rPr>
          <w:rFonts w:ascii="Calibri" w:hAnsi="Calibri" w:cs="Calibri" w:eastAsia="Calibri"/>
          <w:b w:val="0"/>
          <w:color w:val="15131F"/>
          <w:sz w:val="21"/>
        </w:rPr>
        <w:t>2. Durée et programme: Combien de temps cela prend et ce que vous allez aborder. Demandez si c’est le bon moment.</w:t>
      </w:r>
    </w:p>
    <w:p>
      <w:pPr>
        <w:spacing w:after="40"/>
      </w:pPr>
      <w:r>
        <w:rPr>
          <w:rFonts w:ascii="Calibri" w:hAnsi="Calibri" w:cs="Calibri" w:eastAsia="Calibri"/>
          <w:b w:val="0"/>
          <w:color w:val="15131F"/>
          <w:sz w:val="21"/>
        </w:rPr>
        <w:t>3. Récapitulatif: Reformulez ce que vous savez déjà, pour que la personne n’ait pas à le répéter.</w:t>
      </w:r>
    </w:p>
    <w:p>
      <w:pPr>
        <w:spacing w:after="40"/>
      </w:pPr>
      <w:r>
        <w:rPr>
          <w:rFonts w:ascii="Calibri" w:hAnsi="Calibri" w:cs="Calibri" w:eastAsia="Calibri"/>
          <w:b w:val="0"/>
          <w:color w:val="15131F"/>
          <w:sz w:val="21"/>
        </w:rPr>
        <w:t>4. Une question: La seule question qui décide de l’étape suivante. Puis écoutez.</w:t>
      </w:r>
    </w:p>
    <w:p>
      <w:pPr>
        <w:spacing w:after="40"/>
      </w:pPr>
      <w:r>
        <w:rPr>
          <w:rFonts w:ascii="Calibri" w:hAnsi="Calibri" w:cs="Calibri" w:eastAsia="Calibri"/>
          <w:b w:val="0"/>
          <w:color w:val="15131F"/>
          <w:sz w:val="21"/>
        </w:rPr>
        <w:t>5. Étape suivante datée: Une seule étape, avec un jour et une heure, convenue avant de raccrocher.</w:t>
      </w:r>
    </w:p>
    <w:p>
      <w:pPr>
        <w:spacing w:after="60"/>
      </w:pPr>
      <w:r>
        <w:rPr>
          <w:rFonts w:ascii="Calibri" w:hAnsi="Calibri" w:cs="Calibri" w:eastAsia="Calibri"/>
          <w:b/>
          <w:color w:val="6B3CF0"/>
          <w:sz w:val="21"/>
        </w:rPr>
        <w:t xml:space="preserve">La trame en cinq phrases : </w:t>
      </w:r>
      <w:r>
        <w:rPr>
          <w:rFonts w:ascii="Calibri" w:hAnsi="Calibri" w:cs="Calibri" w:eastAsia="Calibri"/>
          <w:b w:val="0"/>
          <w:color w:val="15131F"/>
          <w:sz w:val="21"/>
        </w:rPr>
        <w:t>Bonjour [prénom], ici [votre nom], de [entreprise]. Vous nous avez contactés au sujet de [sa demande].</w:t>
        <w:br/>
        <w:t>J’ai besoin d’environ [10] minutes : je vérifie ce que vous nous avez dit, je vous pose une ou deux questions et je vous propose une étape suivante. Est-ce un bon moment ?</w:t>
        <w:br/>
        <w:t>Pour l’instant, j’ai noté [ce que le client vous a dit]. C’est bien ça ?</w:t>
        <w:br/>
        <w:t>[Votre question] ?</w:t>
        <w:br/>
        <w:t>L’étape suivante, c’est donc [étape suivante]. Est-ce que [jour] à [heure] vous convient ?</w:t>
      </w:r>
    </w:p>
    <w:p>
      <w:pPr>
        <w:spacing w:after="40"/>
      </w:pPr>
      <w:r>
        <w:rPr>
          <w:rFonts w:ascii="Calibri" w:hAnsi="Calibri" w:cs="Calibri" w:eastAsia="Calibri"/>
          <w:b/>
          <w:color w:val="6B3CF0"/>
          <w:sz w:val="21"/>
        </w:rPr>
        <w:t>Après l’appel, avant le suivant</w:t>
      </w:r>
    </w:p>
    <w:p>
      <w:pPr>
        <w:spacing w:after="40"/>
        <w:ind w:left="283"/>
      </w:pPr>
      <w:r>
        <w:rPr>
          <w:rFonts w:ascii="Calibri" w:hAnsi="Calibri" w:cs="Calibri" w:eastAsia="Calibri"/>
          <w:b w:val="0"/>
          <w:color w:val="15131F"/>
          <w:sz w:val="21"/>
        </w:rPr>
        <w:t>• Écrivez le récapitulatif dans vos notes : ses mots, ses chiffres et ses dates.</w:t>
      </w:r>
    </w:p>
    <w:p>
      <w:pPr>
        <w:spacing w:after="40"/>
        <w:ind w:left="283"/>
      </w:pPr>
      <w:r>
        <w:rPr>
          <w:rFonts w:ascii="Calibri" w:hAnsi="Calibri" w:cs="Calibri" w:eastAsia="Calibri"/>
          <w:b w:val="0"/>
          <w:color w:val="15131F"/>
          <w:sz w:val="21"/>
        </w:rPr>
        <w:t>• Faites de l’étape suivante une tâche avec un responsable et une date limite, consignez l’appel et envoyez un court récapitulatif par e-mail le jour même.</w:t>
      </w:r>
    </w:p>
    <w:p>
      <w:pPr>
        <w:spacing w:after="60"/>
      </w:pPr>
      <w:r>
        <w:rPr>
          <w:rFonts w:ascii="Calibri" w:hAnsi="Calibri" w:cs="Calibri" w:eastAsia="Calibri"/>
          <w:b/>
          <w:color w:val="6B3CF0"/>
          <w:sz w:val="21"/>
        </w:rPr>
        <w:t xml:space="preserve">Pas de date, pas d’étape suivante : </w:t>
      </w:r>
      <w:r>
        <w:rPr>
          <w:rFonts w:ascii="Calibri" w:hAnsi="Calibri" w:cs="Calibri" w:eastAsia="Calibri"/>
          <w:b w:val="0"/>
          <w:color w:val="5D5A70"/>
          <w:sz w:val="21"/>
        </w:rPr>
        <w:t>« Je reviens vers vous » n’est pas une étape suivante. Si la personne ne peut pas choisir de jour, convenez du moment où vous l’appellerez pour en choisir un.</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pitch avant le récapitulatif, Deux étapes suivantes, Une étape suivante sans date</w:t>
      </w:r>
    </w:p>
    <w:p>
      <w:pPr>
        <w:spacing w:after="160"/>
      </w:pPr>
    </w:p>
    <w:p>
      <w:pPr>
        <w:spacing w:after="60"/>
      </w:pPr>
      <w:r>
        <w:rPr>
          <w:rFonts w:ascii="Calibri" w:hAnsi="Calibri" w:cs="Calibri" w:eastAsia="Calibri"/>
          <w:b/>
          <w:color w:val="15131F"/>
          <w:sz w:val="28"/>
        </w:rPr>
        <w:t>2. Script de rappel d’un nouveau lead : appelez dans l’heure</w:t>
      </w:r>
    </w:p>
    <w:p>
      <w:pPr>
        <w:spacing w:after="80"/>
      </w:pPr>
      <w:r>
        <w:rPr>
          <w:rFonts w:ascii="Calibri" w:hAnsi="Calibri" w:cs="Calibri" w:eastAsia="Calibri"/>
          <w:b w:val="0"/>
          <w:color w:val="5D5A70"/>
          <w:sz w:val="20"/>
        </w:rPr>
        <w:t>Appeler sous : 1 heure · Tentatives : 3 en 3 jours ouvrés · Sans réponse : Message vocal et 1 SMS</w:t>
      </w:r>
    </w:p>
    <w:p>
      <w:pPr>
        <w:spacing w:after="40"/>
      </w:pPr>
      <w:r>
        <w:rPr>
          <w:rFonts w:ascii="Calibri" w:hAnsi="Calibri" w:cs="Calibri" w:eastAsia="Calibri"/>
          <w:b/>
          <w:color w:val="6B3CF0"/>
          <w:sz w:val="21"/>
        </w:rPr>
        <w:t>Quand appeler</w:t>
      </w:r>
    </w:p>
    <w:p>
      <w:pPr>
        <w:spacing w:after="40"/>
        <w:ind w:left="283"/>
      </w:pPr>
      <w:r>
        <w:rPr>
          <w:rFonts w:ascii="Calibri" w:hAnsi="Calibri" w:cs="Calibri" w:eastAsia="Calibri"/>
          <w:b w:val="0"/>
          <w:color w:val="15131F"/>
          <w:sz w:val="21"/>
        </w:rPr>
        <w:t>• Dans l’heure qui suit un formulaire web, un chat ou une demande de réservation, pendant vos heures d’ouverture : les leads appelés dans l’heure avaient bien plus de chances de mener à un décideur.</w:t>
      </w:r>
    </w:p>
    <w:p>
      <w:pPr>
        <w:spacing w:after="40"/>
        <w:ind w:left="283"/>
      </w:pPr>
      <w:r>
        <w:rPr>
          <w:rFonts w:ascii="Calibri" w:hAnsi="Calibri" w:cs="Calibri" w:eastAsia="Calibri"/>
          <w:b w:val="0"/>
          <w:color w:val="15131F"/>
          <w:sz w:val="21"/>
        </w:rPr>
        <w:t>• À l’heure choisie par la personne, si elle en a choisi une. Leads du soir : dans la première heure du jour ouvré suivant.</w:t>
      </w:r>
    </w:p>
    <w:p>
      <w:pPr>
        <w:spacing w:after="60"/>
      </w:pPr>
      <w:r>
        <w:rPr>
          <w:rFonts w:ascii="Calibri" w:hAnsi="Calibri" w:cs="Calibri" w:eastAsia="Calibri"/>
          <w:b/>
          <w:color w:val="6B3CF0"/>
          <w:sz w:val="21"/>
        </w:rPr>
        <w:t xml:space="preserve">Ouverture : </w:t>
      </w:r>
      <w:r>
        <w:rPr>
          <w:rFonts w:ascii="Calibri" w:hAnsi="Calibri" w:cs="Calibri" w:eastAsia="Calibri"/>
          <w:b w:val="0"/>
          <w:color w:val="15131F"/>
          <w:sz w:val="21"/>
        </w:rPr>
        <w:t>Bonjour [prénom], ici [votre nom], de [entreprise]. Vous nous avez contactés sur notre site [aujourd’hui] au sujet de [sa demande]. Est-ce un bon moment pour en parler 10 minutes ?</w:t>
      </w:r>
    </w:p>
    <w:p>
      <w:pPr>
        <w:spacing w:after="60"/>
      </w:pPr>
      <w:r>
        <w:rPr>
          <w:rFonts w:ascii="Calibri" w:hAnsi="Calibri" w:cs="Calibri" w:eastAsia="Calibri"/>
          <w:b/>
          <w:color w:val="6B3CF0"/>
          <w:sz w:val="21"/>
        </w:rPr>
        <w:t xml:space="preserve">Si ce n’est pas le bon moment : </w:t>
      </w:r>
      <w:r>
        <w:rPr>
          <w:rFonts w:ascii="Calibri" w:hAnsi="Calibri" w:cs="Calibri" w:eastAsia="Calibri"/>
          <w:b w:val="0"/>
          <w:color w:val="15131F"/>
          <w:sz w:val="21"/>
        </w:rPr>
        <w:t>Pas de problème. Vous préférez plus tard aujourd’hui à [heure] ou demain à [heure] ? Je vous appellerai depuis ce numéro.</w:t>
      </w:r>
    </w:p>
    <w:p>
      <w:pPr>
        <w:spacing w:after="60"/>
      </w:pPr>
      <w:r>
        <w:rPr>
          <w:rFonts w:ascii="Calibri" w:hAnsi="Calibri" w:cs="Calibri" w:eastAsia="Calibri"/>
          <w:b/>
          <w:color w:val="6B3CF0"/>
          <w:sz w:val="21"/>
        </w:rPr>
        <w:t xml:space="preserve">Récapitulatif et une question : </w:t>
      </w:r>
      <w:r>
        <w:rPr>
          <w:rFonts w:ascii="Calibri" w:hAnsi="Calibri" w:cs="Calibri" w:eastAsia="Calibri"/>
          <w:b w:val="0"/>
          <w:color w:val="15131F"/>
          <w:sz w:val="21"/>
        </w:rPr>
        <w:t>Vous avez écrit que vous avez besoin de [ce que le client a écrit], pour [sa date]. Avant de vous proposer quoi que ce soit, une question : [votre question] ?</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15131F"/>
          <w:sz w:val="21"/>
        </w:rPr>
        <w:t>Merci, ça m’aide. Je vais donc [envoyer un devis écrit / prévoir une visite / organiser une démo] d’ici [jour] à [heure]. Pouvons-nous en reparler [jour] à [heure] pour le passer en revue ?</w:t>
      </w:r>
    </w:p>
    <w:p>
      <w:pPr>
        <w:spacing w:after="60"/>
      </w:pPr>
      <w:r>
        <w:rPr>
          <w:rFonts w:ascii="Calibri" w:hAnsi="Calibri" w:cs="Calibri" w:eastAsia="Calibri"/>
          <w:b/>
          <w:color w:val="6B3CF0"/>
          <w:sz w:val="21"/>
        </w:rPr>
        <w:t xml:space="preserve">Dites depuis quel numéro vous appelez : </w:t>
      </w:r>
      <w:r>
        <w:rPr>
          <w:rFonts w:ascii="Calibri" w:hAnsi="Calibri" w:cs="Calibri" w:eastAsia="Calibri"/>
          <w:b w:val="0"/>
          <w:color w:val="5D5A70"/>
          <w:sz w:val="21"/>
        </w:rPr>
        <w:t>Dans une enquête de 2020, 80 % des adultes américains disaient ne généralement pas répondre aux appels de numéros inconnus. Dans votre chat, votre confirmation de formulaire ou votre e-mail, indiquez qui va appeler et depuis quel numéro.</w:t>
      </w:r>
    </w:p>
    <w:p>
      <w:pPr>
        <w:spacing w:after="60"/>
      </w:pPr>
      <w:r>
        <w:rPr>
          <w:rFonts w:ascii="Calibri" w:hAnsi="Calibri" w:cs="Calibri" w:eastAsia="Calibri"/>
          <w:b/>
          <w:color w:val="6B3CF0"/>
          <w:sz w:val="21"/>
        </w:rPr>
        <w:t xml:space="preserve">Avant d’appeler : </w:t>
      </w:r>
      <w:r>
        <w:rPr>
          <w:rFonts w:ascii="Calibri" w:hAnsi="Calibri" w:cs="Calibri" w:eastAsia="Calibri"/>
          <w:b w:val="0"/>
          <w:color w:val="5D5A70"/>
          <w:sz w:val="21"/>
        </w:rPr>
        <w:t>Sa demande, avec ses mots, Son fuseau horaire, Votre question</w:t>
      </w:r>
    </w:p>
    <w:p>
      <w:pPr>
        <w:spacing w:after="160"/>
      </w:pPr>
    </w:p>
    <w:p>
      <w:pPr>
        <w:spacing w:after="60"/>
      </w:pPr>
      <w:r>
        <w:rPr>
          <w:rFonts w:ascii="Calibri" w:hAnsi="Calibri" w:cs="Calibri" w:eastAsia="Calibri"/>
          <w:b/>
          <w:color w:val="15131F"/>
          <w:sz w:val="28"/>
        </w:rPr>
        <w:t>3. Script d’appel commercial entrant : décrocher et planifier</w:t>
      </w:r>
    </w:p>
    <w:p>
      <w:pPr>
        <w:spacing w:after="80"/>
      </w:pPr>
      <w:r>
        <w:rPr>
          <w:rFonts w:ascii="Calibri" w:hAnsi="Calibri" w:cs="Calibri" w:eastAsia="Calibri"/>
          <w:b w:val="0"/>
          <w:color w:val="5D5A70"/>
          <w:sz w:val="20"/>
        </w:rPr>
        <w:t>Nom et numéro : 1re minute · Prix : Une fourchette ou un devis écrit · Rappel : À une heure que vous pouvez tenir</w:t>
      </w:r>
    </w:p>
    <w:p>
      <w:pPr>
        <w:spacing w:after="60"/>
      </w:pPr>
      <w:r>
        <w:rPr>
          <w:rFonts w:ascii="Calibri" w:hAnsi="Calibri" w:cs="Calibri" w:eastAsia="Calibri"/>
          <w:b/>
          <w:color w:val="6B3CF0"/>
          <w:sz w:val="21"/>
        </w:rPr>
        <w:t xml:space="preserve">Accueil : </w:t>
      </w:r>
      <w:r>
        <w:rPr>
          <w:rFonts w:ascii="Calibri" w:hAnsi="Calibri" w:cs="Calibri" w:eastAsia="Calibri"/>
          <w:b w:val="0"/>
          <w:color w:val="15131F"/>
          <w:sz w:val="21"/>
        </w:rPr>
        <w:t>Merci d’avoir appelé [entreprise], [votre nom] à l’appareil. Comment puis-je vous aider ?</w:t>
      </w:r>
    </w:p>
    <w:p>
      <w:pPr>
        <w:spacing w:after="60"/>
      </w:pPr>
      <w:r>
        <w:rPr>
          <w:rFonts w:ascii="Calibri" w:hAnsi="Calibri" w:cs="Calibri" w:eastAsia="Calibri"/>
          <w:b/>
          <w:color w:val="6B3CF0"/>
          <w:sz w:val="21"/>
        </w:rPr>
        <w:t xml:space="preserve">Nom et numéro d’abord : </w:t>
      </w:r>
      <w:r>
        <w:rPr>
          <w:rFonts w:ascii="Calibri" w:hAnsi="Calibri" w:cs="Calibri" w:eastAsia="Calibri"/>
          <w:b w:val="0"/>
          <w:color w:val="15131F"/>
          <w:sz w:val="21"/>
        </w:rPr>
        <w:t>Avec plaisir. Au cas où nous serions coupés, puis-je avoir votre nom et le meilleur numéro pour vous rappeler ?</w:t>
      </w:r>
    </w:p>
    <w:p>
      <w:pPr>
        <w:spacing w:after="60"/>
      </w:pPr>
      <w:r>
        <w:rPr>
          <w:rFonts w:ascii="Calibri" w:hAnsi="Calibri" w:cs="Calibri" w:eastAsia="Calibri"/>
          <w:b/>
          <w:color w:val="6B3CF0"/>
          <w:sz w:val="21"/>
        </w:rPr>
        <w:t xml:space="preserve">Récapitulatif et une question : </w:t>
      </w:r>
      <w:r>
        <w:rPr>
          <w:rFonts w:ascii="Calibri" w:hAnsi="Calibri" w:cs="Calibri" w:eastAsia="Calibri"/>
          <w:b w:val="0"/>
          <w:color w:val="15131F"/>
          <w:sz w:val="21"/>
        </w:rPr>
        <w:t>Vous cherchez donc [ce que le client demande], pour [sa date]. Une question, pour vous donner la bonne réponse : [votre question] ?</w:t>
      </w:r>
    </w:p>
    <w:p>
      <w:pPr>
        <w:spacing w:after="60"/>
      </w:pPr>
      <w:r>
        <w:rPr>
          <w:rFonts w:ascii="Calibri" w:hAnsi="Calibri" w:cs="Calibri" w:eastAsia="Calibri"/>
          <w:b/>
          <w:color w:val="6B3CF0"/>
          <w:sz w:val="21"/>
        </w:rPr>
        <w:t xml:space="preserve">Si on vous demande d’abord le prix : </w:t>
      </w:r>
      <w:r>
        <w:rPr>
          <w:rFonts w:ascii="Calibri" w:hAnsi="Calibri" w:cs="Calibri" w:eastAsia="Calibri"/>
          <w:b w:val="0"/>
          <w:color w:val="15131F"/>
          <w:sz w:val="21"/>
        </w:rPr>
        <w:t>Bonne question. Cela dépend de [les deux éléments qui font varier le prix]. Pour [sa situation], c’est généralement [votre fourchette, si vous en avez une]. Vous aurez le prix exact dans un devis écrit d’ici [heure].</w:t>
      </w:r>
    </w:p>
    <w:p>
      <w:pPr>
        <w:spacing w:after="60"/>
      </w:pPr>
      <w:r>
        <w:rPr>
          <w:rFonts w:ascii="Calibri" w:hAnsi="Calibri" w:cs="Calibri" w:eastAsia="Calibri"/>
          <w:b/>
          <w:color w:val="6B3CF0"/>
          <w:sz w:val="21"/>
        </w:rPr>
        <w:t xml:space="preserve">Si vous ne connaissez pas la réponse : </w:t>
      </w:r>
      <w:r>
        <w:rPr>
          <w:rFonts w:ascii="Calibri" w:hAnsi="Calibri" w:cs="Calibri" w:eastAsia="Calibri"/>
          <w:b w:val="0"/>
          <w:color w:val="15131F"/>
          <w:sz w:val="21"/>
        </w:rPr>
        <w:t>Je ne veux pas vous répondre au hasard. Je vérifie avec [collègue] et je vous rappelle avant [heure] aujourd’hui.</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15131F"/>
          <w:sz w:val="21"/>
        </w:rPr>
        <w:t>Puis-je [envoyer le devis / prévoir une visite / bloquer la date] pour [jour] à [heure] ? Après cet appel, je vous envoie un court récapitulatif par e-mail.</w:t>
      </w:r>
    </w:p>
    <w:p>
      <w:pPr>
        <w:spacing w:after="60"/>
      </w:pPr>
      <w:r>
        <w:rPr>
          <w:rFonts w:ascii="Calibri" w:hAnsi="Calibri" w:cs="Calibri" w:eastAsia="Calibri"/>
          <w:b/>
          <w:color w:val="6B3CF0"/>
          <w:sz w:val="21"/>
        </w:rPr>
        <w:t xml:space="preserve">Annonce de messagerie pour votre téléphone : </w:t>
      </w:r>
      <w:r>
        <w:rPr>
          <w:rFonts w:ascii="Calibri" w:hAnsi="Calibri" w:cs="Calibri" w:eastAsia="Calibri"/>
          <w:b w:val="0"/>
          <w:color w:val="15131F"/>
          <w:sz w:val="21"/>
        </w:rPr>
        <w:t>Vous êtes bien chez [entreprise]. Laissez votre nom, votre numéro et l’objet de votre appel, et nous vous rappellerons sous [1 heure ouvrée]. Vous pouvez aussi nous écrire dans le chat sur [site web].</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prix que vous ne pouvez pas tenir, « Quelqu’un va vous rappeler », Raccrocher sans étape suivante</w:t>
      </w:r>
    </w:p>
    <w:p>
      <w:pPr>
        <w:spacing w:after="160"/>
      </w:pPr>
    </w:p>
    <w:p>
      <w:pPr>
        <w:spacing w:after="60"/>
      </w:pPr>
      <w:r>
        <w:rPr>
          <w:rFonts w:ascii="Calibri" w:hAnsi="Calibri" w:cs="Calibri" w:eastAsia="Calibri"/>
          <w:b/>
          <w:color w:val="15131F"/>
          <w:sz w:val="28"/>
        </w:rPr>
        <w:t>4. Message vocal et SMS après un appel commercial manqué</w:t>
      </w:r>
    </w:p>
    <w:p>
      <w:pPr>
        <w:spacing w:after="80"/>
      </w:pPr>
      <w:r>
        <w:rPr>
          <w:rFonts w:ascii="Calibri" w:hAnsi="Calibri" w:cs="Calibri" w:eastAsia="Calibri"/>
          <w:b w:val="0"/>
          <w:color w:val="5D5A70"/>
          <w:sz w:val="20"/>
        </w:rPr>
        <w:t>Message vocal : 20 secondes · SMS : 1, moins de 160 caractères · Tentatives : 3, puis clôturer</w:t>
      </w:r>
    </w:p>
    <w:p>
      <w:pPr>
        <w:spacing w:after="40"/>
      </w:pPr>
      <w:r>
        <w:rPr>
          <w:rFonts w:ascii="Calibri" w:hAnsi="Calibri" w:cs="Calibri" w:eastAsia="Calibri"/>
          <w:b/>
          <w:color w:val="6B3CF0"/>
          <w:sz w:val="21"/>
        </w:rPr>
        <w:t>Quand la personne ne répond pas</w:t>
      </w:r>
    </w:p>
    <w:p>
      <w:pPr>
        <w:spacing w:after="40"/>
      </w:pPr>
      <w:r>
        <w:rPr>
          <w:rFonts w:ascii="Calibri" w:hAnsi="Calibri" w:cs="Calibri" w:eastAsia="Calibri"/>
          <w:b w:val="0"/>
          <w:color w:val="15131F"/>
          <w:sz w:val="21"/>
        </w:rPr>
        <w:t>1. Tentative 1: Un message vocal de moins de 20 secondes : qui vous êtes, pourquoi vous appelez, votre numéro. Puis un SMS, si la personne a accepté les SMS.</w:t>
      </w:r>
    </w:p>
    <w:p>
      <w:pPr>
        <w:spacing w:after="40"/>
      </w:pPr>
      <w:r>
        <w:rPr>
          <w:rFonts w:ascii="Calibri" w:hAnsi="Calibri" w:cs="Calibri" w:eastAsia="Calibri"/>
          <w:b w:val="0"/>
          <w:color w:val="15131F"/>
          <w:sz w:val="21"/>
        </w:rPr>
        <w:t>2. Tentative 2: Plus tard dans la journée ou le jour ouvré suivant, à un autre moment de la journée. Pas de deuxième SMS.</w:t>
      </w:r>
    </w:p>
    <w:p>
      <w:pPr>
        <w:spacing w:after="40"/>
      </w:pPr>
      <w:r>
        <w:rPr>
          <w:rFonts w:ascii="Calibri" w:hAnsi="Calibri" w:cs="Calibri" w:eastAsia="Calibri"/>
          <w:b w:val="0"/>
          <w:color w:val="15131F"/>
          <w:sz w:val="21"/>
        </w:rPr>
        <w:t>3. Tentative 3: 3e jour ouvré : un dernier appel, puis un court e-mail qui dit que c’est votre dernière tentative.</w:t>
      </w:r>
    </w:p>
    <w:p>
      <w:pPr>
        <w:spacing w:after="60"/>
      </w:pPr>
      <w:r>
        <w:rPr>
          <w:rFonts w:ascii="Calibri" w:hAnsi="Calibri" w:cs="Calibri" w:eastAsia="Calibri"/>
          <w:b/>
          <w:color w:val="6B3CF0"/>
          <w:sz w:val="21"/>
        </w:rPr>
        <w:t xml:space="preserve">Message vocal : </w:t>
      </w:r>
      <w:r>
        <w:rPr>
          <w:rFonts w:ascii="Calibri" w:hAnsi="Calibri" w:cs="Calibri" w:eastAsia="Calibri"/>
          <w:b w:val="0"/>
          <w:color w:val="15131F"/>
          <w:sz w:val="21"/>
        </w:rPr>
        <w:t>Bonjour [prénom], ici [votre nom], de [entreprise]. Je vous appelle au sujet de [sa demande]. Je réessaierai à [heure], ou rappelez-moi au [téléphone]. Merci.</w:t>
      </w:r>
    </w:p>
    <w:p>
      <w:pPr>
        <w:spacing w:after="60"/>
      </w:pPr>
      <w:r>
        <w:rPr>
          <w:rFonts w:ascii="Calibri" w:hAnsi="Calibri" w:cs="Calibri" w:eastAsia="Calibri"/>
          <w:b/>
          <w:color w:val="6B3CF0"/>
          <w:sz w:val="21"/>
        </w:rPr>
        <w:t xml:space="preserve">SMS : </w:t>
      </w:r>
      <w:r>
        <w:rPr>
          <w:rFonts w:ascii="Calibri" w:hAnsi="Calibri" w:cs="Calibri" w:eastAsia="Calibri"/>
          <w:b w:val="0"/>
          <w:color w:val="15131F"/>
          <w:sz w:val="21"/>
        </w:rPr>
        <w:t>Bonjour [prénom], [votre nom], de [entreprise]. Message laissé au sujet de [sa demande]. Je rappelle à [heure], ou appelez le [téléphone].</w:t>
      </w:r>
    </w:p>
    <w:p>
      <w:pPr>
        <w:spacing w:after="60"/>
      </w:pPr>
      <w:r>
        <w:rPr>
          <w:rFonts w:ascii="Calibri" w:hAnsi="Calibri" w:cs="Calibri" w:eastAsia="Calibri"/>
          <w:b/>
          <w:color w:val="6B3CF0"/>
          <w:sz w:val="21"/>
        </w:rPr>
        <w:t xml:space="preserve">Dernière tentative, par e-mail : </w:t>
      </w:r>
      <w:r>
        <w:rPr>
          <w:rFonts w:ascii="Calibri" w:hAnsi="Calibri" w:cs="Calibri" w:eastAsia="Calibri"/>
          <w:b w:val="0"/>
          <w:color w:val="15131F"/>
          <w:sz w:val="21"/>
        </w:rPr>
        <w:t>Bonjour [prénom],</w:t>
        <w:br/>
        <w:br/>
        <w:t>J’ai essayé de vous joindre [jour] et [jour] au sujet de [sa demande]. C’est ma dernière tentative, pour ne pas continuer à vous appeler.</w:t>
        <w:br/>
        <w:br/>
        <w:t>Si le sujet est toujours d’actualité, répondez-moi avec un bon créneau ou appelez-moi au [téléphone]. Sinon, inutile de répondre.</w:t>
        <w:br/>
        <w:br/>
        <w:t>[votre nom], [entreprise]</w:t>
      </w:r>
    </w:p>
    <w:p>
      <w:pPr>
        <w:spacing w:after="60"/>
      </w:pPr>
      <w:r>
        <w:rPr>
          <w:rFonts w:ascii="Calibri" w:hAnsi="Calibri" w:cs="Calibri" w:eastAsia="Calibri"/>
          <w:b/>
          <w:color w:val="6B3CF0"/>
          <w:sz w:val="21"/>
        </w:rPr>
        <w:t xml:space="preserve">Les SMS sont des appels : </w:t>
      </w:r>
      <w:r>
        <w:rPr>
          <w:rFonts w:ascii="Calibri" w:hAnsi="Calibri" w:cs="Calibri" w:eastAsia="Calibri"/>
          <w:b w:val="0"/>
          <w:color w:val="5D5A70"/>
          <w:sz w:val="21"/>
        </w:rPr>
        <w:t>N’envoyez de SMS qu’à un numéro de mobile que la personne vous a donné pour la contacter, ou depuis lequel elle vous a appelé. Aux États-Unis, les SMS comptent comme des appels, et les protections Do Not Call (opposition au démarchage téléphonique) couvrent aussi les SMS. Si elle répond stop, arrêtez : les règles de la FCC adoptées en 2024 prévoient qu’on peut retirer son consentement par tout moyen raisonnable.</w:t>
      </w:r>
    </w:p>
    <w:p>
      <w:pPr>
        <w:spacing w:after="60"/>
      </w:pPr>
      <w:r>
        <w:rPr>
          <w:rFonts w:ascii="Calibri" w:hAnsi="Calibri" w:cs="Calibri" w:eastAsia="Calibri"/>
          <w:b/>
          <w:color w:val="6B3CF0"/>
          <w:sz w:val="21"/>
        </w:rPr>
        <w:t xml:space="preserve">Jamais dans un message vocal ou un SMS : </w:t>
      </w:r>
      <w:r>
        <w:rPr>
          <w:rFonts w:ascii="Calibri" w:hAnsi="Calibri" w:cs="Calibri" w:eastAsia="Calibri"/>
          <w:b w:val="0"/>
          <w:color w:val="5D5A70"/>
          <w:sz w:val="21"/>
        </w:rPr>
        <w:t>Des prix, Des détails de santé ou d’argent, De la pression</w:t>
      </w:r>
    </w:p>
    <w:p>
      <w:pPr>
        <w:spacing w:after="160"/>
      </w:pPr>
    </w:p>
    <w:p>
      <w:pPr>
        <w:spacing w:after="60"/>
      </w:pPr>
      <w:r>
        <w:rPr>
          <w:rFonts w:ascii="Calibri" w:hAnsi="Calibri" w:cs="Calibri" w:eastAsia="Calibri"/>
          <w:b/>
          <w:color w:val="15131F"/>
          <w:sz w:val="28"/>
        </w:rPr>
        <w:t>5. Script d’appel de relance après un devis ou une proposition</w:t>
      </w:r>
    </w:p>
    <w:p>
      <w:pPr>
        <w:spacing w:after="80"/>
      </w:pPr>
      <w:r>
        <w:rPr>
          <w:rFonts w:ascii="Calibri" w:hAnsi="Calibri" w:cs="Calibri" w:eastAsia="Calibri"/>
          <w:b w:val="0"/>
          <w:color w:val="5D5A70"/>
          <w:sz w:val="20"/>
        </w:rPr>
        <w:t>Appel : Jour convenu · Sinon : 2 jours ouvrés après · Objectif : Questions réglées, une date de décision</w:t>
      </w:r>
    </w:p>
    <w:p>
      <w:pPr>
        <w:spacing w:after="40"/>
      </w:pPr>
      <w:r>
        <w:rPr>
          <w:rFonts w:ascii="Calibri" w:hAnsi="Calibri" w:cs="Calibri" w:eastAsia="Calibri"/>
          <w:b/>
          <w:color w:val="6B3CF0"/>
          <w:sz w:val="21"/>
        </w:rPr>
        <w:t>Quand appeler</w:t>
      </w:r>
    </w:p>
    <w:p>
      <w:pPr>
        <w:spacing w:after="40"/>
        <w:ind w:left="283"/>
      </w:pPr>
      <w:r>
        <w:rPr>
          <w:rFonts w:ascii="Calibri" w:hAnsi="Calibri" w:cs="Calibri" w:eastAsia="Calibri"/>
          <w:b w:val="0"/>
          <w:color w:val="15131F"/>
          <w:sz w:val="21"/>
        </w:rPr>
        <w:t>• Le jour et à l’heure convenus à l’envoi du devis : fixez cet appel avant de l’envoyer.</w:t>
      </w:r>
    </w:p>
    <w:p>
      <w:pPr>
        <w:spacing w:after="40"/>
        <w:ind w:left="283"/>
      </w:pPr>
      <w:r>
        <w:rPr>
          <w:rFonts w:ascii="Calibri" w:hAnsi="Calibri" w:cs="Calibri" w:eastAsia="Calibri"/>
          <w:b w:val="0"/>
          <w:color w:val="15131F"/>
          <w:sz w:val="21"/>
        </w:rPr>
        <w:t>• Rien de convenu ? Deux jours ouvrés après l’envoi.</w:t>
      </w:r>
    </w:p>
    <w:p>
      <w:pPr>
        <w:spacing w:after="60"/>
      </w:pPr>
      <w:r>
        <w:rPr>
          <w:rFonts w:ascii="Calibri" w:hAnsi="Calibri" w:cs="Calibri" w:eastAsia="Calibri"/>
          <w:b/>
          <w:color w:val="6B3CF0"/>
          <w:sz w:val="21"/>
        </w:rPr>
        <w:t xml:space="preserve">Ouverture : </w:t>
      </w:r>
      <w:r>
        <w:rPr>
          <w:rFonts w:ascii="Calibri" w:hAnsi="Calibri" w:cs="Calibri" w:eastAsia="Calibri"/>
          <w:b w:val="0"/>
          <w:color w:val="15131F"/>
          <w:sz w:val="21"/>
        </w:rPr>
        <w:t>Bonjour [prénom], [votre nom], de [entreprise]. Comme convenu, je vous appelle au sujet du devis pour [projet] que je vous ai envoyé [jour]. Est-ce toujours un bon moment ?</w:t>
      </w:r>
    </w:p>
    <w:p>
      <w:pPr>
        <w:spacing w:after="60"/>
      </w:pPr>
      <w:r>
        <w:rPr>
          <w:rFonts w:ascii="Calibri" w:hAnsi="Calibri" w:cs="Calibri" w:eastAsia="Calibri"/>
          <w:b/>
          <w:color w:val="6B3CF0"/>
          <w:sz w:val="21"/>
        </w:rPr>
        <w:t xml:space="preserve">Trois questions : </w:t>
      </w:r>
      <w:r>
        <w:rPr>
          <w:rFonts w:ascii="Calibri" w:hAnsi="Calibri" w:cs="Calibri" w:eastAsia="Calibri"/>
          <w:b w:val="0"/>
          <w:color w:val="15131F"/>
          <w:sz w:val="21"/>
        </w:rPr>
        <w:t>Quelles questions vous sont venues en le lisant ?</w:t>
        <w:br/>
        <w:t>Couvre-t-il tout ce dont vous avez besoin pour [sa date] ?</w:t>
        <w:br/>
        <w:t>Y a-t-il quelque chose de différent de ce que vous attendiez ?</w:t>
      </w:r>
    </w:p>
    <w:p>
      <w:pPr>
        <w:spacing w:after="60"/>
      </w:pPr>
      <w:r>
        <w:rPr>
          <w:rFonts w:ascii="Calibri" w:hAnsi="Calibri" w:cs="Calibri" w:eastAsia="Calibri"/>
          <w:b/>
          <w:color w:val="6B3CF0"/>
          <w:sz w:val="21"/>
        </w:rPr>
        <w:t xml:space="preserve">Demander la décision : </w:t>
      </w:r>
      <w:r>
        <w:rPr>
          <w:rFonts w:ascii="Calibri" w:hAnsi="Calibri" w:cs="Calibri" w:eastAsia="Calibri"/>
          <w:b w:val="0"/>
          <w:color w:val="15131F"/>
          <w:sz w:val="21"/>
        </w:rPr>
        <w:t>Que devez-vous décider, vous et [autre décideur], et pour quand ?</w:t>
      </w:r>
    </w:p>
    <w:p>
      <w:pPr>
        <w:spacing w:after="60"/>
      </w:pPr>
      <w:r>
        <w:rPr>
          <w:rFonts w:ascii="Calibri" w:hAnsi="Calibri" w:cs="Calibri" w:eastAsia="Calibri"/>
          <w:b/>
          <w:color w:val="6B3CF0"/>
          <w:sz w:val="21"/>
        </w:rPr>
        <w:t xml:space="preserve">Si le devis n’a pas été lu : </w:t>
      </w:r>
      <w:r>
        <w:rPr>
          <w:rFonts w:ascii="Calibri" w:hAnsi="Calibri" w:cs="Calibri" w:eastAsia="Calibri"/>
          <w:b w:val="0"/>
          <w:color w:val="15131F"/>
          <w:sz w:val="21"/>
        </w:rPr>
        <w:t>Pas de problème. Je vous le présente maintenant en cinq minutes, ou je vous rappelle [jour] à [heure] ?</w:t>
      </w:r>
    </w:p>
    <w:p>
      <w:pPr>
        <w:spacing w:after="60"/>
      </w:pPr>
      <w:r>
        <w:rPr>
          <w:rFonts w:ascii="Calibri" w:hAnsi="Calibri" w:cs="Calibri" w:eastAsia="Calibri"/>
          <w:b/>
          <w:color w:val="6B3CF0"/>
          <w:sz w:val="21"/>
        </w:rPr>
        <w:t xml:space="preserve">Si le prix dépasse son budget : </w:t>
      </w:r>
      <w:r>
        <w:rPr>
          <w:rFonts w:ascii="Calibri" w:hAnsi="Calibri" w:cs="Calibri" w:eastAsia="Calibri"/>
          <w:b w:val="0"/>
          <w:color w:val="15131F"/>
          <w:sz w:val="21"/>
        </w:rPr>
        <w:t>Merci de me le dire. Quelle partie dépasse votre budget ? Je peux vous montrer ce qui change si nous [retirons ou modifions un élément].</w:t>
      </w:r>
    </w:p>
    <w:p>
      <w:pPr>
        <w:spacing w:after="60"/>
      </w:pPr>
      <w:r>
        <w:rPr>
          <w:rFonts w:ascii="Calibri" w:hAnsi="Calibri" w:cs="Calibri" w:eastAsia="Calibri"/>
          <w:b/>
          <w:color w:val="6B3CF0"/>
          <w:sz w:val="21"/>
        </w:rPr>
        <w:t xml:space="preserve">Pas de « je voulais juste faire le point » : </w:t>
      </w:r>
      <w:r>
        <w:rPr>
          <w:rFonts w:ascii="Calibri" w:hAnsi="Calibri" w:cs="Calibri" w:eastAsia="Calibri"/>
          <w:b w:val="0"/>
          <w:color w:val="5D5A70"/>
          <w:sz w:val="21"/>
        </w:rPr>
        <w:t>Appelez avec une raison : ses questions, sa date ou un changement que vous pouvez proposer. Si le devis a une date de fin, mentionnez-la une fois, telle qu’elle est écrite. Pour les objections sur le prix ou les délais, utilisez les réponses aux objections commerciales.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 Je voulais juste faire le point », Une échéance absente du devis, Une remise que personne n’a demandée</w:t>
      </w:r>
    </w:p>
    <w:p>
      <w:pPr>
        <w:spacing w:after="160"/>
      </w:pPr>
    </w:p>
    <w:p>
      <w:pPr>
        <w:spacing w:after="60"/>
      </w:pPr>
      <w:r>
        <w:rPr>
          <w:rFonts w:ascii="Calibri" w:hAnsi="Calibri" w:cs="Calibri" w:eastAsia="Calibri"/>
          <w:b/>
          <w:color w:val="15131F"/>
          <w:sz w:val="28"/>
        </w:rPr>
        <w:t>6. Script d’appel de conclusion : résumer, demander, confirmer</w:t>
      </w:r>
    </w:p>
    <w:p>
      <w:pPr>
        <w:spacing w:after="80"/>
      </w:pPr>
      <w:r>
        <w:rPr>
          <w:rFonts w:ascii="Calibri" w:hAnsi="Calibri" w:cs="Calibri" w:eastAsia="Calibri"/>
          <w:b w:val="0"/>
          <w:color w:val="5D5A70"/>
          <w:sz w:val="20"/>
        </w:rPr>
        <w:t>Demander : Une fois · Récapitulatif par e-mail : Le jour même</w:t>
      </w:r>
    </w:p>
    <w:p>
      <w:pPr>
        <w:spacing w:after="40"/>
      </w:pPr>
      <w:r>
        <w:rPr>
          <w:rFonts w:ascii="Calibri" w:hAnsi="Calibri" w:cs="Calibri" w:eastAsia="Calibri"/>
          <w:b/>
          <w:color w:val="6B3CF0"/>
          <w:sz w:val="21"/>
        </w:rPr>
        <w:t>Quand l’utiliser</w:t>
      </w:r>
    </w:p>
    <w:p>
      <w:pPr>
        <w:spacing w:after="40"/>
        <w:ind w:left="283"/>
      </w:pPr>
      <w:r>
        <w:rPr>
          <w:rFonts w:ascii="Calibri" w:hAnsi="Calibri" w:cs="Calibri" w:eastAsia="Calibri"/>
          <w:b w:val="0"/>
          <w:color w:val="15131F"/>
          <w:sz w:val="21"/>
        </w:rPr>
        <w:t>• Ses questions ont trouvé réponse et vous avez convenu d’une date de décision.</w:t>
      </w:r>
    </w:p>
    <w:p>
      <w:pPr>
        <w:spacing w:after="40"/>
        <w:ind w:left="283"/>
      </w:pPr>
      <w:r>
        <w:rPr>
          <w:rFonts w:ascii="Calibri" w:hAnsi="Calibri" w:cs="Calibri" w:eastAsia="Calibri"/>
          <w:b w:val="0"/>
          <w:color w:val="15131F"/>
          <w:sz w:val="21"/>
        </w:rPr>
        <w:t>• La personne qui décide participe à l’appel.</w:t>
      </w:r>
    </w:p>
    <w:p>
      <w:pPr>
        <w:spacing w:after="60"/>
      </w:pPr>
      <w:r>
        <w:rPr>
          <w:rFonts w:ascii="Calibri" w:hAnsi="Calibri" w:cs="Calibri" w:eastAsia="Calibri"/>
          <w:b/>
          <w:color w:val="6B3CF0"/>
          <w:sz w:val="21"/>
        </w:rPr>
        <w:t xml:space="preserve">Récapitulatif : </w:t>
      </w:r>
      <w:r>
        <w:rPr>
          <w:rFonts w:ascii="Calibri" w:hAnsi="Calibri" w:cs="Calibri" w:eastAsia="Calibri"/>
          <w:b w:val="0"/>
          <w:color w:val="15131F"/>
          <w:sz w:val="21"/>
        </w:rPr>
        <w:t>Je vérifie que j’ai tout : vous avez besoin de [ce dont le client a besoin] pour [sa date]. Le devis s’élève à [total] pour [ce qui est inclus], et [sa question] a trouvé sa réponse. C’est bien ça ?</w:t>
      </w:r>
    </w:p>
    <w:p>
      <w:pPr>
        <w:spacing w:after="60"/>
      </w:pPr>
      <w:r>
        <w:rPr>
          <w:rFonts w:ascii="Calibri" w:hAnsi="Calibri" w:cs="Calibri" w:eastAsia="Calibri"/>
          <w:b/>
          <w:color w:val="6B3CF0"/>
          <w:sz w:val="21"/>
        </w:rPr>
        <w:t xml:space="preserve">Demande : </w:t>
      </w:r>
      <w:r>
        <w:rPr>
          <w:rFonts w:ascii="Calibri" w:hAnsi="Calibri" w:cs="Calibri" w:eastAsia="Calibri"/>
          <w:b w:val="0"/>
          <w:color w:val="15131F"/>
          <w:sz w:val="21"/>
        </w:rPr>
        <w:t>Souhaitez-vous aller de l’avant ?</w:t>
      </w:r>
    </w:p>
    <w:p>
      <w:pPr>
        <w:spacing w:after="60"/>
      </w:pPr>
      <w:r>
        <w:rPr>
          <w:rFonts w:ascii="Calibri" w:hAnsi="Calibri" w:cs="Calibri" w:eastAsia="Calibri"/>
          <w:b/>
          <w:color w:val="6B3CF0"/>
          <w:sz w:val="21"/>
        </w:rPr>
        <w:t xml:space="preserve">Puis taisez-vous : </w:t>
      </w:r>
      <w:r>
        <w:rPr>
          <w:rFonts w:ascii="Calibri" w:hAnsi="Calibri" w:cs="Calibri" w:eastAsia="Calibri"/>
          <w:b w:val="0"/>
          <w:color w:val="5D5A70"/>
          <w:sz w:val="21"/>
        </w:rPr>
        <w:t>Demandez une fois, puis attendez. Quelques secondes de silence, c’est normal.</w:t>
      </w:r>
    </w:p>
    <w:p>
      <w:pPr>
        <w:spacing w:after="60"/>
      </w:pPr>
      <w:r>
        <w:rPr>
          <w:rFonts w:ascii="Calibri" w:hAnsi="Calibri" w:cs="Calibri" w:eastAsia="Calibri"/>
          <w:b/>
          <w:color w:val="6B3CF0"/>
          <w:sz w:val="21"/>
        </w:rPr>
        <w:t xml:space="preserve">Si oui : confirmez : </w:t>
      </w:r>
      <w:r>
        <w:rPr>
          <w:rFonts w:ascii="Calibri" w:hAnsi="Calibri" w:cs="Calibri" w:eastAsia="Calibri"/>
          <w:b w:val="0"/>
          <w:color w:val="15131F"/>
          <w:sz w:val="21"/>
        </w:rPr>
        <w:t>Merci. Voici la suite : [première étape, par exemple la facture d’acompte] aujourd’hui, [étape suivante] le [date] et [livraison ou démarrage] le [date]. Je vous envoie ce récapitulatif par e-mail avant [heure].</w:t>
      </w:r>
    </w:p>
    <w:p>
      <w:pPr>
        <w:spacing w:after="60"/>
      </w:pPr>
      <w:r>
        <w:rPr>
          <w:rFonts w:ascii="Calibri" w:hAnsi="Calibri" w:cs="Calibri" w:eastAsia="Calibri"/>
          <w:b/>
          <w:color w:val="6B3CF0"/>
          <w:sz w:val="21"/>
        </w:rPr>
        <w:t xml:space="preserve">Si ce n’est pas encore oui : </w:t>
      </w:r>
      <w:r>
        <w:rPr>
          <w:rFonts w:ascii="Calibri" w:hAnsi="Calibri" w:cs="Calibri" w:eastAsia="Calibri"/>
          <w:b w:val="0"/>
          <w:color w:val="15131F"/>
          <w:sz w:val="21"/>
        </w:rPr>
        <w:t>Pas de souci. Que vous faudrait-il voir ou savoir pour décider ? Pouvons-nous en reparler [jour] à [heure] ?</w:t>
      </w:r>
    </w:p>
    <w:p>
      <w:pPr>
        <w:spacing w:after="60"/>
      </w:pPr>
      <w:r>
        <w:rPr>
          <w:rFonts w:ascii="Calibri" w:hAnsi="Calibri" w:cs="Calibri" w:eastAsia="Calibri"/>
          <w:b/>
          <w:color w:val="6B3CF0"/>
          <w:sz w:val="21"/>
        </w:rPr>
        <w:t xml:space="preserve">Si c’est non : </w:t>
      </w:r>
      <w:r>
        <w:rPr>
          <w:rFonts w:ascii="Calibri" w:hAnsi="Calibri" w:cs="Calibri" w:eastAsia="Calibri"/>
          <w:b w:val="0"/>
          <w:color w:val="15131F"/>
          <w:sz w:val="21"/>
        </w:rPr>
        <w:t>Merci de me le dire. Puis-je vous demander ce qui a fait la différence ? Je clôture le dossier de notre côté. Si quelque chose change, appelez-moi au [téléphone].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La pression, Une fausse échéance, Contester un non</w:t>
      </w:r>
    </w:p>
    <w:p>
      <w:pPr>
        <w:spacing w:after="160"/>
      </w:pPr>
    </w:p>
    <w:p>
      <w:pPr>
        <w:spacing w:after="60"/>
      </w:pPr>
      <w:r>
        <w:rPr>
          <w:rFonts w:ascii="Calibri" w:hAnsi="Calibri" w:cs="Calibri" w:eastAsia="Calibri"/>
          <w:b/>
          <w:color w:val="15131F"/>
          <w:sz w:val="28"/>
        </w:rPr>
        <w:t>7. Script d’appel aux clients : renouvellement et upsell</w:t>
      </w:r>
    </w:p>
    <w:p>
      <w:pPr>
        <w:spacing w:after="80"/>
      </w:pPr>
      <w:r>
        <w:rPr>
          <w:rFonts w:ascii="Calibri" w:hAnsi="Calibri" w:cs="Calibri" w:eastAsia="Calibri"/>
          <w:b w:val="0"/>
          <w:color w:val="5D5A70"/>
          <w:sz w:val="20"/>
        </w:rPr>
        <w:t>Jours avant le renouvellement : 60 à 90 · Questions : 3 · Changement de prix : Annoncé clairement, puis par écrit</w:t>
      </w:r>
    </w:p>
    <w:p>
      <w:pPr>
        <w:spacing w:after="40"/>
      </w:pPr>
      <w:r>
        <w:rPr>
          <w:rFonts w:ascii="Calibri" w:hAnsi="Calibri" w:cs="Calibri" w:eastAsia="Calibri"/>
          <w:b/>
          <w:color w:val="6B3CF0"/>
          <w:sz w:val="21"/>
        </w:rPr>
        <w:t>Quand appeler</w:t>
      </w:r>
    </w:p>
    <w:p>
      <w:pPr>
        <w:spacing w:after="40"/>
        <w:ind w:left="283"/>
      </w:pPr>
      <w:r>
        <w:rPr>
          <w:rFonts w:ascii="Calibri" w:hAnsi="Calibri" w:cs="Calibri" w:eastAsia="Calibri"/>
          <w:b w:val="0"/>
          <w:color w:val="15131F"/>
          <w:sz w:val="21"/>
        </w:rPr>
        <w:t>• Renouvellement : 60 à 90 jours avant la date de renouvellement, pour avoir le temps de régler les problèmes.</w:t>
      </w:r>
    </w:p>
    <w:p>
      <w:pPr>
        <w:spacing w:after="40"/>
        <w:ind w:left="283"/>
      </w:pPr>
      <w:r>
        <w:rPr>
          <w:rFonts w:ascii="Calibri" w:hAnsi="Calibri" w:cs="Calibri" w:eastAsia="Calibri"/>
          <w:b w:val="0"/>
          <w:color w:val="15131F"/>
          <w:sz w:val="21"/>
        </w:rPr>
        <w:t>• Upsell ou nouvelle commande : après un résultat visible pour le client, ou quand il évoque un nouveau besoin.</w:t>
      </w:r>
    </w:p>
    <w:p>
      <w:pPr>
        <w:spacing w:after="60"/>
      </w:pPr>
      <w:r>
        <w:rPr>
          <w:rFonts w:ascii="Calibri" w:hAnsi="Calibri" w:cs="Calibri" w:eastAsia="Calibri"/>
          <w:b/>
          <w:color w:val="6B3CF0"/>
          <w:sz w:val="21"/>
        </w:rPr>
        <w:t xml:space="preserve">Ouverture : </w:t>
      </w:r>
      <w:r>
        <w:rPr>
          <w:rFonts w:ascii="Calibri" w:hAnsi="Calibri" w:cs="Calibri" w:eastAsia="Calibri"/>
          <w:b w:val="0"/>
          <w:color w:val="15131F"/>
          <w:sz w:val="21"/>
        </w:rPr>
        <w:t>Bonjour [prénom], [votre nom], de [entreprise]. Votre [service] [se renouvelle ou se termine] le [date], et d’ici là j’aimerais prendre 10 minutes pour faire le bilan avec vous. C’est un bon moment ?</w:t>
      </w:r>
    </w:p>
    <w:p>
      <w:pPr>
        <w:spacing w:after="60"/>
      </w:pPr>
      <w:r>
        <w:rPr>
          <w:rFonts w:ascii="Calibri" w:hAnsi="Calibri" w:cs="Calibri" w:eastAsia="Calibri"/>
          <w:b/>
          <w:color w:val="6B3CF0"/>
          <w:sz w:val="21"/>
        </w:rPr>
        <w:t xml:space="preserve">Trois questions : </w:t>
      </w:r>
      <w:r>
        <w:rPr>
          <w:rFonts w:ascii="Calibri" w:hAnsi="Calibri" w:cs="Calibri" w:eastAsia="Calibri"/>
          <w:b w:val="0"/>
          <w:color w:val="15131F"/>
          <w:sz w:val="21"/>
        </w:rPr>
        <w:t>Qu’est-ce qui a bien fonctionné ?</w:t>
        <w:br/>
        <w:t>Qu’est-ce qui n’a pas marché, ou a pris trop de temps ?</w:t>
        <w:br/>
        <w:t>Qu’est-ce qui change pour vous [l’an prochain ou la saison prochaine] ?</w:t>
      </w:r>
    </w:p>
    <w:p>
      <w:pPr>
        <w:spacing w:after="60"/>
      </w:pPr>
      <w:r>
        <w:rPr>
          <w:rFonts w:ascii="Calibri" w:hAnsi="Calibri" w:cs="Calibri" w:eastAsia="Calibri"/>
          <w:b/>
          <w:color w:val="6B3CF0"/>
          <w:sz w:val="21"/>
        </w:rPr>
        <w:t xml:space="preserve">Proposer, seulement si c’est pertinent : </w:t>
      </w:r>
      <w:r>
        <w:rPr>
          <w:rFonts w:ascii="Calibri" w:hAnsi="Calibri" w:cs="Calibri" w:eastAsia="Calibri"/>
          <w:b w:val="0"/>
          <w:color w:val="15131F"/>
          <w:sz w:val="21"/>
        </w:rPr>
        <w:t>Vous m’avez parlé de [nouveau besoin, avec ses mots]. [Option] y répondrait, pour [changement de prix]. Je l’ajoute au devis de renouvellement, ou on garde tout tel quel ?</w:t>
      </w:r>
    </w:p>
    <w:p>
      <w:pPr>
        <w:spacing w:after="60"/>
      </w:pPr>
      <w:r>
        <w:rPr>
          <w:rFonts w:ascii="Calibri" w:hAnsi="Calibri" w:cs="Calibri" w:eastAsia="Calibri"/>
          <w:b/>
          <w:color w:val="6B3CF0"/>
          <w:sz w:val="21"/>
        </w:rPr>
        <w:t xml:space="preserve">Si le client veut partir : </w:t>
      </w:r>
      <w:r>
        <w:rPr>
          <w:rFonts w:ascii="Calibri" w:hAnsi="Calibri" w:cs="Calibri" w:eastAsia="Calibri"/>
          <w:b w:val="0"/>
          <w:color w:val="15131F"/>
          <w:sz w:val="21"/>
        </w:rPr>
        <w:t>Merci de me prévenir tôt. Qu’aurions-nous dû faire autrement ? Je veillerai à ce que [la dernière livraison ou la passation] se passe bien.</w:t>
      </w:r>
    </w:p>
    <w:p>
      <w:pPr>
        <w:spacing w:after="60"/>
      </w:pPr>
      <w:r>
        <w:rPr>
          <w:rFonts w:ascii="Calibri" w:hAnsi="Calibri" w:cs="Calibri" w:eastAsia="Calibri"/>
          <w:b/>
          <w:color w:val="6B3CF0"/>
          <w:sz w:val="21"/>
        </w:rPr>
        <w:t xml:space="preserve">Anciens clients aux États-Unis : </w:t>
      </w:r>
      <w:r>
        <w:rPr>
          <w:rFonts w:ascii="Calibri" w:hAnsi="Calibri" w:cs="Calibri" w:eastAsia="Calibri"/>
          <w:b w:val="0"/>
          <w:color w:val="5D5A70"/>
          <w:sz w:val="21"/>
        </w:rPr>
        <w:t>Vous pouvez appeler un consommateur dont le numéro figure sur le National Do Not Call Registry (liste nationale d’opposition au démarchage téléphonique) pendant 18 mois après son dernier achat, sa dernière livraison ou son dernier paiement, sauf s’il vous a demandé de ne pas l’appeler.</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renouvellement surprise, Un upsell non demandé, Un changement de prix annoncé seulement par téléphone</w:t>
      </w:r>
    </w:p>
    <w:p>
      <w:pPr>
        <w:spacing w:after="160"/>
      </w:pPr>
    </w:p>
    <w:p>
      <w:pPr>
        <w:spacing w:after="60"/>
      </w:pPr>
      <w:r>
        <w:rPr>
          <w:rFonts w:ascii="Calibri" w:hAnsi="Calibri" w:cs="Calibri" w:eastAsia="Calibri"/>
          <w:b/>
          <w:color w:val="15131F"/>
          <w:sz w:val="28"/>
        </w:rPr>
        <w:t>8. Scripts d’appel commercial par secteur : ce qui change</w:t>
      </w:r>
    </w:p>
    <w:p>
      <w:pPr>
        <w:spacing w:after="80"/>
      </w:pPr>
      <w:r>
        <w:rPr>
          <w:rFonts w:ascii="Calibri" w:hAnsi="Calibri" w:cs="Calibri" w:eastAsia="Calibri"/>
          <w:b w:val="0"/>
          <w:color w:val="5D5A70"/>
          <w:sz w:val="20"/>
        </w:rPr>
        <w:t>Secteurs : 8 · Par secteur : Ce qui change, étape suivante, phrase type</w:t>
      </w:r>
    </w:p>
    <w:p>
      <w:pPr>
        <w:spacing w:after="80"/>
      </w:pPr>
      <w:r>
        <w:rPr>
          <w:rFonts w:ascii="Calibri" w:hAnsi="Calibri" w:cs="Calibri" w:eastAsia="Calibri"/>
          <w:b w:val="0"/>
          <w:color w:val="15131F"/>
          <w:sz w:val="21"/>
        </w:rPr>
        <w:t>La trame d’appel reste la même. Ce qui change selon le secteur : ce que vous demandez et l’étape suivante. Dites la phrase type après votre récapitulatif.</w:t>
      </w:r>
    </w:p>
    <w:p>
      <w:pPr>
        <w:spacing w:after="40"/>
      </w:pPr>
      <w:r>
        <w:rPr>
          <w:rFonts w:ascii="Calibri" w:hAnsi="Calibri" w:cs="Calibri" w:eastAsia="Calibri"/>
          <w:b/>
          <w:color w:val="15131F"/>
          <w:sz w:val="22"/>
        </w:rPr>
        <w:t>8.1 Cabinets dentaires et cliniques</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Les patients demandent d’abord le coût et la prise en charge par l’assurance. Fixez l’examen ; ne chiffrez jamais un traitement avant. Messages vocaux : nom, cabinet et numéro uniquement.</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première consultation avec une date et une heure.</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Bonne question. Le coût exact dépend de ce que le dentiste constatera, alors commençons par une première consultation. J’ai [jour] à [heure]. Je vous la réserve ?</w:t>
      </w:r>
    </w:p>
    <w:p>
      <w:pPr>
        <w:spacing w:after="40"/>
      </w:pPr>
    </w:p>
    <w:p>
      <w:pPr>
        <w:spacing w:after="40"/>
      </w:pPr>
      <w:r>
        <w:rPr>
          <w:rFonts w:ascii="Calibri" w:hAnsi="Calibri" w:cs="Calibri" w:eastAsia="Calibri"/>
          <w:b/>
          <w:color w:val="15131F"/>
          <w:sz w:val="22"/>
        </w:rPr>
        <w:t>8.2 Hôtellerie et événementiel</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D’abord la date et le nombre d’invités. Vérifiez que la date est libre avant de parler prix.</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visite du lieu, une dégustation ou un devis écrit. Ne bloquez une date qu’avec un acompte.</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Avant de vous envoyer quoi que ce soit : la date du [date] est-elle fixée, et combien d’invités attendez-vous environ ? Je vérifie que la date est libre.</w:t>
      </w:r>
    </w:p>
    <w:p>
      <w:pPr>
        <w:spacing w:after="40"/>
      </w:pPr>
    </w:p>
    <w:p>
      <w:pPr>
        <w:spacing w:after="40"/>
      </w:pPr>
      <w:r>
        <w:rPr>
          <w:rFonts w:ascii="Calibri" w:hAnsi="Calibri" w:cs="Calibri" w:eastAsia="Calibri"/>
          <w:b/>
          <w:color w:val="15131F"/>
          <w:sz w:val="22"/>
        </w:rPr>
        <w:t>8.3 Recrutement et intérim</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Deux acheteurs : le responsable du recrutement et le candidat. Ne posez de questions que sur le poste : compétences, fourchette de salaire, date de début.</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Employeur : une liste de candidats présélectionnés à une date donnée. Candidat : un créneau d’entretien.</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Il vous faut un [poste] d’ici le [date]. Combien de personnes avez-vous déjà reçues en entretien, et qu’est-ce qui manquait ?</w:t>
      </w:r>
    </w:p>
    <w:p>
      <w:pPr>
        <w:spacing w:after="40"/>
      </w:pPr>
    </w:p>
    <w:p>
      <w:pPr>
        <w:spacing w:after="40"/>
      </w:pPr>
      <w:r>
        <w:rPr>
          <w:rFonts w:ascii="Calibri" w:hAnsi="Calibri" w:cs="Calibri" w:eastAsia="Calibri"/>
          <w:b/>
          <w:color w:val="15131F"/>
          <w:sz w:val="22"/>
        </w:rPr>
        <w:t>8.4 Commerces de détail</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Les appelants demandent si un article est en stock, son prix ou où en est une commande : vérifiez avant de répondre. En magasin, suivez la même trame en face à face.</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heure de retrait, ou une mise de côté jusqu’à une heure précise.</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J’ai [l’article] en [taille ou couleur]. Je vous le mets de côté jusqu’à demain [heure] ?</w:t>
      </w:r>
    </w:p>
    <w:p>
      <w:pPr>
        <w:spacing w:after="40"/>
      </w:pPr>
    </w:p>
    <w:p>
      <w:pPr>
        <w:spacing w:after="40"/>
      </w:pPr>
      <w:r>
        <w:rPr>
          <w:rFonts w:ascii="Calibri" w:hAnsi="Calibri" w:cs="Calibri" w:eastAsia="Calibri"/>
          <w:b/>
          <w:color w:val="15131F"/>
          <w:sz w:val="22"/>
        </w:rPr>
        <w:t>8.5 Vendre aux petites entreprises</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Le dirigeant fait tout. Appelez au créneau choisi, tenez-vous-en à 10 minutes, utilisez ses chiffres.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petite étape : un essai, une visite ou un devis.</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Je sais que vous avez une entreprise à faire tourner, donc 10 minutes. Vous m’avez dit que [problème] vous coûte environ [son chiffre] par semaine. C’est toujours le cas ?</w:t>
      </w:r>
    </w:p>
    <w:p>
      <w:pPr>
        <w:spacing w:after="40"/>
      </w:pPr>
    </w:p>
    <w:p>
      <w:pPr>
        <w:spacing w:after="40"/>
      </w:pPr>
      <w:r>
        <w:rPr>
          <w:rFonts w:ascii="Calibri" w:hAnsi="Calibri" w:cs="Calibri" w:eastAsia="Calibri"/>
          <w:b/>
          <w:color w:val="15131F"/>
          <w:sz w:val="22"/>
        </w:rPr>
        <w:t>8.6 Artisans et services à domicile</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Demandez l’adresse, des photos et le degré d’urgence. Donnez un créneau d’arrivée, pas un prix ferme avant d’avoir vu le chantier.</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visite pour devis avec un créneau de 2 heures.</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Pouvez-vous m’envoyer par SMS deux photos [du problème] ? Je pourrai alors prévoir la visite [jour] entre [heure] et [heure].</w:t>
      </w:r>
    </w:p>
    <w:p>
      <w:pPr>
        <w:spacing w:after="40"/>
      </w:pPr>
    </w:p>
    <w:p>
      <w:pPr>
        <w:spacing w:after="40"/>
      </w:pPr>
      <w:r>
        <w:rPr>
          <w:rFonts w:ascii="Calibri" w:hAnsi="Calibri" w:cs="Calibri" w:eastAsia="Calibri"/>
          <w:b/>
          <w:color w:val="15131F"/>
          <w:sz w:val="22"/>
        </w:rPr>
        <w:t>8.7 Immobilier</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D’abord acheteur ou vendeur, puis le calendrier, et le financement pour les acheteurs. Décrivez les biens, jamais qui habite dans un quartier.</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visite ou un rendez-vous de prise de mandat.</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Vous souhaitez acheter, vendre, ou les deux ? Et quel est votre calendrier ?</w:t>
      </w:r>
    </w:p>
    <w:p>
      <w:pPr>
        <w:spacing w:after="40"/>
      </w:pPr>
    </w:p>
    <w:p>
      <w:pPr>
        <w:spacing w:after="40"/>
      </w:pPr>
      <w:r>
        <w:rPr>
          <w:rFonts w:ascii="Calibri" w:hAnsi="Calibri" w:cs="Calibri" w:eastAsia="Calibri"/>
          <w:b/>
          <w:color w:val="15131F"/>
          <w:sz w:val="22"/>
        </w:rPr>
        <w:t>8.8 Services et logiciels B2B</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La personne qui a demandé la démo décide rarement seule. Demandez qui d’autre est impliqué.</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démo ou un appel de découverte avec la personne qui décide.</w:t>
      </w:r>
    </w:p>
    <w:p>
      <w:pPr>
        <w:spacing w:after="60"/>
      </w:pPr>
      <w:r>
        <w:rPr>
          <w:rFonts w:ascii="Calibri" w:hAnsi="Calibri" w:cs="Calibri" w:eastAsia="Calibri"/>
          <w:b/>
          <w:color w:val="6B3CF0"/>
          <w:sz w:val="21"/>
        </w:rPr>
        <w:t xml:space="preserve">Phrase type : </w:t>
      </w:r>
      <w:r>
        <w:rPr>
          <w:rFonts w:ascii="Calibri" w:hAnsi="Calibri" w:cs="Calibri" w:eastAsia="Calibri"/>
          <w:b w:val="0"/>
          <w:color w:val="15131F"/>
          <w:sz w:val="21"/>
        </w:rPr>
        <w:t>Qui d’autre participera à cette décision, et faut-il inviter ces personnes à la démo de [jour] ?</w:t>
      </w:r>
    </w:p>
    <w:p>
      <w:pPr>
        <w:spacing w:after="40"/>
      </w:pPr>
    </w:p>
    <w:p>
      <w:pPr>
        <w:spacing w:after="60"/>
      </w:pPr>
      <w:r>
        <w:rPr>
          <w:rFonts w:ascii="Calibri" w:hAnsi="Calibri" w:cs="Calibri" w:eastAsia="Calibri"/>
          <w:b/>
          <w:color w:val="6B3CF0"/>
          <w:sz w:val="21"/>
        </w:rPr>
        <w:t xml:space="preserve">Secteurs réglementés : </w:t>
      </w:r>
      <w:r>
        <w:rPr>
          <w:rFonts w:ascii="Calibri" w:hAnsi="Calibri" w:cs="Calibri" w:eastAsia="Calibri"/>
          <w:b w:val="0"/>
          <w:color w:val="5D5A70"/>
          <w:sz w:val="21"/>
        </w:rPr>
        <w:t>Dans la santé, l’assurance, la finance et l’immobilier, respectez votre licence et les règles de votre secteur. Ne promettez jamais un résultat, un taux ou un prix qui ne figure pas par écrit.</w:t>
      </w:r>
    </w:p>
    <w:p>
      <w:pPr>
        <w:spacing w:after="60"/>
      </w:pPr>
      <w:r>
        <w:rPr>
          <w:rFonts w:ascii="Calibri" w:hAnsi="Calibri" w:cs="Calibri" w:eastAsia="Calibri"/>
          <w:b/>
          <w:color w:val="6B3CF0"/>
          <w:sz w:val="21"/>
        </w:rPr>
        <w:t xml:space="preserve">Ensuite, utilisez : </w:t>
      </w:r>
      <w:r>
        <w:rPr>
          <w:rFonts w:ascii="Calibri" w:hAnsi="Calibri" w:cs="Calibri" w:eastAsia="Calibri"/>
          <w:b w:val="0"/>
          <w:color w:val="5D5A70"/>
          <w:sz w:val="21"/>
        </w:rPr>
        <w:t>Trame d’appel, Après un devis, Réponses aux objections</w:t>
      </w:r>
    </w:p>
    <w:p>
      <w:pPr>
        <w:spacing w:after="160"/>
      </w:pPr>
    </w:p>
    <w:p>
      <w:pPr>
        <w:spacing w:after="80"/>
      </w:pPr>
      <w:r>
        <w:rPr>
          <w:rFonts w:ascii="Calibri" w:hAnsi="Calibri" w:cs="Calibri" w:eastAsia="Calibri"/>
          <w:b/>
          <w:color w:val="15131F"/>
          <w:sz w:val="28"/>
        </w:rPr>
        <w:t>Exemple : Du chat sur le site à l’affaire signée en trois appels</w:t>
      </w:r>
    </w:p>
    <w:p>
      <w:pPr>
        <w:spacing w:after="120"/>
      </w:pPr>
      <w:r>
        <w:rPr>
          <w:rFonts w:ascii="Calibri" w:hAnsi="Calibri" w:cs="Calibri" w:eastAsia="Calibri"/>
          <w:b w:val="0"/>
          <w:color w:val="5D5A70"/>
          <w:sz w:val="21"/>
        </w:rPr>
        <w:t>Meadowlark Event Rentals, une entreprise fictive qui loue des tentes, des tables et de l’éclairage pour les mariages et les événements d’entreprise, utilise ces modèles de script d’appel commercial avec Clara Jensen, responsable événementiel du Juniper Hollow Vineyard. Chaque chiffre vient de Clara ou du devis écrit.</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Jeu. 8 oct., 21 h 15 : Bonjour, je suis Clara Jensen, responsable événementiel au Juniper Hollow Vineyard. Nous organisons un dîner des vendanges pour un client d’entreprise le samedi 7 novembre, 120 invités sur la pelouse. Vous louez des tentes, des tables et de l’éclairage pour ce type d’événement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Clara. Oui, nous louons des tentes, des tables et de l’éclairage pour 120 invités. La bonne tente dépend de la disposition des tables et de la pelouse : Gideon Ward va donc vous appeler pour vérifier, puis vous enverra un devis écrit. À quel numéro et à quel moment peut-il vous appeler ?</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541-555-0147, demain entre 9 h et 10 h.</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noté. Gideon vous appellera vendredi entre 9 h et 10 h depuis le 541-555-0162. S’il ne vous joint pas, il vous laissera un message vocal et vous enverra un SMS.</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Ven. 9 oct., 9 h 05, appel : pas de réponse. Message vocal, 15 secondes : « Bonjour Clara, ici Gideon Ward, de Meadowlark Event Rentals. Je vous appelle au sujet de la tente du 7 novembre. Je réessaierai à 11 h, ou rappelez-moi au 541-555-0162. Merci. »</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9 h 06, SMS : Bonjour Clara, Gideon Ward, de Meadowlark Event Rentals. Message laissé au sujet de la tente du 7 novembre. Je rappelle à 11 h, ou appelez le 541-555-0162.</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9 h 31, Clara rappelle : Bonjour Gideon, désolée, j’étais au chai. C’est bon maintenant.</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Merci de me rappeler. J’ai besoin de 10 minutes : je vérifie ce que vous avez dit à notre chat, je vous pose une question, puis nous convenons du devis. Pour l’instant : 120 invités sur la pelouse le samedi 7 novembre. C’est bien ça ?</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Oui, à des tables rondes, avec une piste de danse. Le client craint la pluie.</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Une seule question décide de la tente : la pelouse est-elle plate, et peut-on y planter des piquets ?</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Plate, les piquets ne posent pas de problème, mais des conduites d’arrosage longent le côté est.</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Alors une tente à structure de 40 sur 60 pieds (environ 12 sur 18 m) convient, avec des parois latérales transparentes contre la pluie. Vous recevez un devis écrit avant 14 h aujourd’hui. Pouvons-nous le passer en revue mardi à 10 h ?</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Mardi à 10 h, c’est parfait.</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Mar. 13 oct., 10 h, relance de devis : Comme convenu, je vous appelle au sujet du devis. Quelles questions vous sont venues, à vous et à votre client, en le lisant ?</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Une seule : a-t-on besoin des parois s’il fait sec ?</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Elles restent enroulées, sauf s’il pleut. Donc : 5 420 $ pour la tente, les parois, 15 tables, 120 chaises, une piste de danse et l’éclairage, livraison, montage et enlèvement compris. Souhaitez-vous aller de l’avant ?</w:t>
      </w:r>
    </w:p>
    <w:p>
      <w:pPr>
        <w:spacing w:after="60"/>
      </w:pPr>
      <w:r>
        <w:rPr>
          <w:rFonts w:ascii="Calibri" w:hAnsi="Calibri" w:cs="Calibri" w:eastAsia="Calibri"/>
          <w:b/>
          <w:color w:val="6B3CF0"/>
          <w:sz w:val="21"/>
        </w:rPr>
        <w:t xml:space="preserve">Clara (domaine) : </w:t>
      </w:r>
      <w:r>
        <w:rPr>
          <w:rFonts w:ascii="Calibri" w:hAnsi="Calibri" w:cs="Calibri" w:eastAsia="Calibri"/>
          <w:b w:val="0"/>
          <w:color w:val="15131F"/>
          <w:sz w:val="21"/>
        </w:rPr>
        <w:t>Oui, on réserve.</w:t>
      </w:r>
    </w:p>
    <w:p>
      <w:pPr>
        <w:spacing w:after="60"/>
      </w:pPr>
      <w:r>
        <w:rPr>
          <w:rFonts w:ascii="Calibri" w:hAnsi="Calibri" w:cs="Calibri" w:eastAsia="Calibri"/>
          <w:b/>
          <w:color w:val="6B3CF0"/>
          <w:sz w:val="21"/>
        </w:rPr>
        <w:t xml:space="preserve">Gideon (ventes) : </w:t>
      </w:r>
      <w:r>
        <w:rPr>
          <w:rFonts w:ascii="Calibri" w:hAnsi="Calibri" w:cs="Calibri" w:eastAsia="Calibri"/>
          <w:b w:val="0"/>
          <w:color w:val="15131F"/>
          <w:sz w:val="21"/>
        </w:rPr>
        <w:t>Merci. La facture d’acompte part aujourd’hui. Livraison le jeudi 5 novembre, montage le vendredi 6 novembre, enlèvement le lundi 9 novembre. Je vous envoie ce récapitulatif par e-mail avant midi.</w:t>
      </w:r>
    </w:p>
    <w:p>
      <w:pPr>
        <w:spacing w:after="80"/>
      </w:pPr>
    </w:p>
    <w:p>
      <w:pPr>
        <w:spacing w:after="80"/>
      </w:pPr>
      <w:r>
        <w:rPr>
          <w:rFonts w:ascii="Calibri" w:hAnsi="Calibri" w:cs="Calibri" w:eastAsia="Calibri"/>
          <w:b/>
          <w:color w:val="15131F"/>
          <w:sz w:val="24"/>
        </w:rPr>
        <w:t>Journal d’appels : Juniper Hollow Vineyard</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Appel</w:t>
            </w:r>
          </w:p>
        </w:tc>
        <w:tc>
          <w:tcPr>
            <w:tcW w:type="dxa" w:w="3324"/>
            <w:shd w:val="clear" w:color="auto" w:fill="EFE9FF"/>
          </w:tcPr>
          <w:p>
            <w:r/>
            <w:r>
              <w:rPr>
                <w:rFonts w:ascii="Calibri" w:hAnsi="Calibri" w:cs="Calibri" w:eastAsia="Calibri"/>
                <w:b/>
                <w:color w:val="15131F"/>
                <w:sz w:val="19"/>
              </w:rPr>
              <w:t>Type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Ven. 9 oct., 9 h 05</w:t>
            </w:r>
          </w:p>
        </w:tc>
        <w:tc>
          <w:tcPr>
            <w:tcW w:type="dxa" w:w="3324"/>
          </w:tcPr>
          <w:p>
            <w:r/>
            <w:r>
              <w:rPr>
                <w:rFonts w:ascii="Calibri" w:hAnsi="Calibri" w:cs="Calibri" w:eastAsia="Calibri"/>
                <w:b w:val="0"/>
                <w:color w:val="15131F"/>
                <w:sz w:val="19"/>
              </w:rPr>
              <w:t>Rappel d’un nouveau lead</w:t>
            </w:r>
          </w:p>
        </w:tc>
        <w:tc>
          <w:tcPr>
            <w:tcW w:type="dxa" w:w="3324"/>
          </w:tcPr>
          <w:p>
            <w:r/>
            <w:r>
              <w:rPr>
                <w:rFonts w:ascii="Calibri" w:hAnsi="Calibri" w:cs="Calibri" w:eastAsia="Calibri"/>
                <w:b w:val="0"/>
                <w:color w:val="15131F"/>
                <w:sz w:val="19"/>
              </w:rPr>
              <w:t>Message vocal et SMS</w:t>
            </w:r>
          </w:p>
        </w:tc>
      </w:tr>
      <w:tr>
        <w:tc>
          <w:tcPr>
            <w:tcW w:type="dxa" w:w="3324"/>
          </w:tcPr>
          <w:p>
            <w:r/>
            <w:r>
              <w:rPr>
                <w:rFonts w:ascii="Calibri" w:hAnsi="Calibri" w:cs="Calibri" w:eastAsia="Calibri"/>
                <w:b w:val="0"/>
                <w:color w:val="15131F"/>
                <w:sz w:val="19"/>
              </w:rPr>
              <w:t>Ven. 9 oct., 9 h 31</w:t>
            </w:r>
          </w:p>
        </w:tc>
        <w:tc>
          <w:tcPr>
            <w:tcW w:type="dxa" w:w="3324"/>
          </w:tcPr>
          <w:p>
            <w:r/>
            <w:r>
              <w:rPr>
                <w:rFonts w:ascii="Calibri" w:hAnsi="Calibri" w:cs="Calibri" w:eastAsia="Calibri"/>
                <w:b w:val="0"/>
                <w:color w:val="15131F"/>
                <w:sz w:val="19"/>
              </w:rPr>
              <w:t>Appel entrant</w:t>
            </w:r>
          </w:p>
        </w:tc>
        <w:tc>
          <w:tcPr>
            <w:tcW w:type="dxa" w:w="3324"/>
          </w:tcPr>
          <w:p>
            <w:r/>
            <w:r>
              <w:rPr>
                <w:rFonts w:ascii="Calibri" w:hAnsi="Calibri" w:cs="Calibri" w:eastAsia="Calibri"/>
                <w:b w:val="0"/>
                <w:color w:val="15131F"/>
                <w:sz w:val="19"/>
              </w:rPr>
              <w:t>Devis avant 14 h, appel mardi</w:t>
            </w:r>
          </w:p>
        </w:tc>
      </w:tr>
      <w:tr>
        <w:tc>
          <w:tcPr>
            <w:tcW w:type="dxa" w:w="3324"/>
          </w:tcPr>
          <w:p>
            <w:r/>
            <w:r>
              <w:rPr>
                <w:rFonts w:ascii="Calibri" w:hAnsi="Calibri" w:cs="Calibri" w:eastAsia="Calibri"/>
                <w:b w:val="0"/>
                <w:color w:val="15131F"/>
                <w:sz w:val="19"/>
              </w:rPr>
              <w:t>Mar. 13 oct., 10 h</w:t>
            </w:r>
          </w:p>
        </w:tc>
        <w:tc>
          <w:tcPr>
            <w:tcW w:type="dxa" w:w="3324"/>
          </w:tcPr>
          <w:p>
            <w:r/>
            <w:r>
              <w:rPr>
                <w:rFonts w:ascii="Calibri" w:hAnsi="Calibri" w:cs="Calibri" w:eastAsia="Calibri"/>
                <w:b w:val="0"/>
                <w:color w:val="15131F"/>
                <w:sz w:val="19"/>
              </w:rPr>
              <w:t>Relance de devis, décision</w:t>
            </w:r>
          </w:p>
        </w:tc>
        <w:tc>
          <w:tcPr>
            <w:tcW w:type="dxa" w:w="3324"/>
          </w:tcPr>
          <w:p>
            <w:r/>
            <w:r>
              <w:rPr>
                <w:rFonts w:ascii="Calibri" w:hAnsi="Calibri" w:cs="Calibri" w:eastAsia="Calibri"/>
                <w:b w:val="0"/>
                <w:color w:val="15131F"/>
                <w:sz w:val="19"/>
              </w:rPr>
              <w:t>Oui, 5 420 $</w:t>
            </w:r>
          </w:p>
        </w:tc>
      </w:tr>
    </w:tbl>
    <w:p/>
    <w:p>
      <w:pPr>
        <w:spacing w:after="80"/>
      </w:pPr>
      <w:r>
        <w:rPr>
          <w:rFonts w:ascii="Calibri" w:hAnsi="Calibri" w:cs="Calibri" w:eastAsia="Calibri"/>
          <w:b/>
          <w:color w:val="15131F"/>
          <w:sz w:val="24"/>
        </w:rPr>
        <w:t>Trame d’appel, ven. 9 oct.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Motif</w:t>
            </w:r>
          </w:p>
        </w:tc>
        <w:tc>
          <w:tcPr>
            <w:tcW w:type="dxa" w:w="4986"/>
          </w:tcPr>
          <w:p>
            <w:r/>
            <w:r>
              <w:rPr>
                <w:rFonts w:ascii="Calibri" w:hAnsi="Calibri" w:cs="Calibri" w:eastAsia="Calibri"/>
                <w:b w:val="0"/>
                <w:color w:val="15131F"/>
                <w:sz w:val="19"/>
              </w:rPr>
              <w:t>Tente, tables et éclairage pour un dîner des vendanges</w:t>
            </w:r>
          </w:p>
        </w:tc>
      </w:tr>
      <w:tr>
        <w:tc>
          <w:tcPr>
            <w:tcW w:type="dxa" w:w="4986"/>
          </w:tcPr>
          <w:p>
            <w:r/>
            <w:r>
              <w:rPr>
                <w:rFonts w:ascii="Calibri" w:hAnsi="Calibri" w:cs="Calibri" w:eastAsia="Calibri"/>
                <w:b/>
                <w:color w:val="15131F"/>
                <w:sz w:val="19"/>
              </w:rPr>
              <w:t>Récapitulatif</w:t>
            </w:r>
          </w:p>
        </w:tc>
        <w:tc>
          <w:tcPr>
            <w:tcW w:type="dxa" w:w="4986"/>
          </w:tcPr>
          <w:p>
            <w:r/>
            <w:r>
              <w:rPr>
                <w:rFonts w:ascii="Calibri" w:hAnsi="Calibri" w:cs="Calibri" w:eastAsia="Calibri"/>
                <w:b w:val="0"/>
                <w:color w:val="15131F"/>
                <w:sz w:val="19"/>
              </w:rPr>
              <w:t>120 invités, pelouse, sam. 7 nov. ; la pluie inquiète</w:t>
            </w:r>
          </w:p>
        </w:tc>
      </w:tr>
      <w:tr>
        <w:tc>
          <w:tcPr>
            <w:tcW w:type="dxa" w:w="4986"/>
          </w:tcPr>
          <w:p>
            <w:r/>
            <w:r>
              <w:rPr>
                <w:rFonts w:ascii="Calibri" w:hAnsi="Calibri" w:cs="Calibri" w:eastAsia="Calibri"/>
                <w:b/>
                <w:color w:val="15131F"/>
                <w:sz w:val="19"/>
              </w:rPr>
              <w:t>Une question</w:t>
            </w:r>
          </w:p>
        </w:tc>
        <w:tc>
          <w:tcPr>
            <w:tcW w:type="dxa" w:w="4986"/>
          </w:tcPr>
          <w:p>
            <w:r/>
            <w:r>
              <w:rPr>
                <w:rFonts w:ascii="Calibri" w:hAnsi="Calibri" w:cs="Calibri" w:eastAsia="Calibri"/>
                <w:b w:val="0"/>
                <w:color w:val="15131F"/>
                <w:sz w:val="19"/>
              </w:rPr>
              <w:t>La pelouse est-elle plate, peut-on y planter des piquets ?</w:t>
            </w:r>
          </w:p>
        </w:tc>
      </w:tr>
      <w:tr>
        <w:tc>
          <w:tcPr>
            <w:tcW w:type="dxa" w:w="4986"/>
          </w:tcPr>
          <w:p>
            <w:r/>
            <w:r>
              <w:rPr>
                <w:rFonts w:ascii="Calibri" w:hAnsi="Calibri" w:cs="Calibri" w:eastAsia="Calibri"/>
                <w:b/>
                <w:color w:val="15131F"/>
                <w:sz w:val="19"/>
              </w:rPr>
              <w:t>Réponse</w:t>
            </w:r>
          </w:p>
        </w:tc>
        <w:tc>
          <w:tcPr>
            <w:tcW w:type="dxa" w:w="4986"/>
          </w:tcPr>
          <w:p>
            <w:r/>
            <w:r>
              <w:rPr>
                <w:rFonts w:ascii="Calibri" w:hAnsi="Calibri" w:cs="Calibri" w:eastAsia="Calibri"/>
                <w:b w:val="0"/>
                <w:color w:val="15131F"/>
                <w:sz w:val="19"/>
              </w:rPr>
              <w:t>Plate, piquets possibles, arrosage le long du côté est</w:t>
            </w:r>
          </w:p>
        </w:tc>
      </w:tr>
      <w:tr>
        <w:tc>
          <w:tcPr>
            <w:tcW w:type="dxa" w:w="4986"/>
          </w:tcPr>
          <w:p>
            <w:r/>
            <w:r>
              <w:rPr>
                <w:rFonts w:ascii="Calibri" w:hAnsi="Calibri" w:cs="Calibri" w:eastAsia="Calibri"/>
                <w:b/>
                <w:color w:val="15131F"/>
                <w:sz w:val="19"/>
              </w:rPr>
              <w:t>Étape suivante</w:t>
            </w:r>
          </w:p>
        </w:tc>
        <w:tc>
          <w:tcPr>
            <w:tcW w:type="dxa" w:w="4986"/>
          </w:tcPr>
          <w:p>
            <w:r/>
            <w:r>
              <w:rPr>
                <w:rFonts w:ascii="Calibri" w:hAnsi="Calibri" w:cs="Calibri" w:eastAsia="Calibri"/>
                <w:b w:val="0"/>
                <w:color w:val="15131F"/>
                <w:sz w:val="19"/>
              </w:rPr>
              <w:t>Devis avant 14 h ; appel mar. 13 oct., 10 h</w:t>
            </w:r>
          </w:p>
        </w:tc>
      </w:tr>
    </w:tbl>
    <w:p/>
    <w:p>
      <w:pPr>
        <w:spacing w:after="80"/>
      </w:pPr>
      <w:r>
        <w:rPr>
          <w:rFonts w:ascii="Calibri" w:hAnsi="Calibri" w:cs="Calibri" w:eastAsia="Calibri"/>
          <w:b/>
          <w:color w:val="15131F"/>
          <w:sz w:val="24"/>
        </w:rPr>
        <w:t>Dans CRMsoftware.pro le 13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Venu du chat du site, converti en affaire</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Tente dîner des vendanges · Juniper Hollow Vineyard, 5 420 $, « Clôturé gagné »</w:t>
            </w:r>
          </w:p>
        </w:tc>
      </w:tr>
      <w:tr>
        <w:tc>
          <w:tcPr>
            <w:tcW w:type="dxa" w:w="4986"/>
          </w:tcPr>
          <w:p>
            <w:r/>
            <w:r>
              <w:rPr>
                <w:rFonts w:ascii="Calibri" w:hAnsi="Calibri" w:cs="Calibri" w:eastAsia="Calibri"/>
                <w:b/>
                <w:color w:val="15131F"/>
                <w:sz w:val="19"/>
              </w:rPr>
              <w:t>Devis</w:t>
            </w:r>
          </w:p>
        </w:tc>
        <w:tc>
          <w:tcPr>
            <w:tcW w:type="dxa" w:w="4986"/>
          </w:tcPr>
          <w:p>
            <w:r/>
            <w:r>
              <w:rPr>
                <w:rFonts w:ascii="Calibri" w:hAnsi="Calibri" w:cs="Calibri" w:eastAsia="Calibri"/>
                <w:b w:val="0"/>
                <w:color w:val="15131F"/>
                <w:sz w:val="19"/>
              </w:rPr>
              <w:t>Envoyé ven. 9 oct., « Accepté » mar. 13 oct.</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Arrosage le long du côté est ; parois enroulées sauf s’il pleut</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Facture d’acompte aujourd’hui · Livraison jeu. 5 nov. · Appel après l’événement mar. 17 nov.</w:t>
            </w:r>
          </w:p>
        </w:tc>
      </w:tr>
    </w:tbl>
    <w:p/>
    <w:p>
      <w:pPr>
        <w:spacing w:after="240"/>
      </w:pPr>
      <w:r>
        <w:rPr>
          <w:rFonts w:ascii="Calibri" w:hAnsi="Calibri" w:cs="Calibri" w:eastAsia="Calibri"/>
          <w:b w:val="0"/>
          <w:color w:val="5D5A70"/>
          <w:sz w:val="18"/>
        </w:rPr>
        <w:t>Entreprise et prospect fictifs</w:t>
      </w:r>
    </w:p>
    <w:p>
      <w:pPr>
        <w:spacing w:after="80"/>
      </w:pPr>
      <w:r>
        <w:rPr>
          <w:rFonts w:ascii="Calibri" w:hAnsi="Calibri" w:cs="Calibri" w:eastAsia="Calibri"/>
          <w:b/>
          <w:color w:val="15131F"/>
          <w:sz w:val="28"/>
        </w:rPr>
        <w:t>Quel script d’appel commercial pour quel appel, et quoi consigner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Appel</w:t>
            </w:r>
          </w:p>
        </w:tc>
        <w:tc>
          <w:tcPr>
            <w:tcW w:type="dxa" w:w="2493"/>
            <w:shd w:val="clear" w:color="auto" w:fill="EFE9FF"/>
          </w:tcPr>
          <w:p>
            <w:r/>
            <w:r>
              <w:rPr>
                <w:rFonts w:ascii="Calibri" w:hAnsi="Calibri" w:cs="Calibri" w:eastAsia="Calibri"/>
                <w:b/>
                <w:color w:val="15131F"/>
                <w:sz w:val="19"/>
              </w:rPr>
              <w:t>Quand</w:t>
            </w:r>
          </w:p>
        </w:tc>
        <w:tc>
          <w:tcPr>
            <w:tcW w:type="dxa" w:w="2493"/>
            <w:shd w:val="clear" w:color="auto" w:fill="EFE9FF"/>
          </w:tcPr>
          <w:p>
            <w:r/>
            <w:r>
              <w:rPr>
                <w:rFonts w:ascii="Calibri" w:hAnsi="Calibri" w:cs="Calibri" w:eastAsia="Calibri"/>
                <w:b/>
                <w:color w:val="15131F"/>
                <w:sz w:val="19"/>
              </w:rPr>
              <w:t>Objectif</w:t>
            </w:r>
          </w:p>
        </w:tc>
        <w:tc>
          <w:tcPr>
            <w:tcW w:type="dxa" w:w="2493"/>
            <w:shd w:val="clear" w:color="auto" w:fill="EFE9FF"/>
          </w:tcPr>
          <w:p>
            <w:r/>
            <w:r>
              <w:rPr>
                <w:rFonts w:ascii="Calibri" w:hAnsi="Calibri" w:cs="Calibri" w:eastAsia="Calibri"/>
                <w:b/>
                <w:color w:val="15131F"/>
                <w:sz w:val="19"/>
              </w:rPr>
              <w:t>À consigner dans le CRM</w:t>
            </w:r>
          </w:p>
        </w:tc>
      </w:tr>
      <w:tr>
        <w:tc>
          <w:tcPr>
            <w:tcW w:type="dxa" w:w="2493"/>
          </w:tcPr>
          <w:p>
            <w:r/>
            <w:r>
              <w:rPr>
                <w:rFonts w:ascii="Calibri" w:hAnsi="Calibri" w:cs="Calibri" w:eastAsia="Calibri"/>
                <w:b w:val="0"/>
                <w:color w:val="15131F"/>
                <w:sz w:val="19"/>
              </w:rPr>
              <w:t>Rappel d’un nouveau lead</w:t>
            </w:r>
          </w:p>
        </w:tc>
        <w:tc>
          <w:tcPr>
            <w:tcW w:type="dxa" w:w="2493"/>
          </w:tcPr>
          <w:p>
            <w:r/>
            <w:r>
              <w:rPr>
                <w:rFonts w:ascii="Calibri" w:hAnsi="Calibri" w:cs="Calibri" w:eastAsia="Calibri"/>
                <w:b w:val="0"/>
                <w:color w:val="15131F"/>
                <w:sz w:val="19"/>
              </w:rPr>
              <w:t>Dans l’heure, ou au créneau choisi</w:t>
            </w:r>
          </w:p>
        </w:tc>
        <w:tc>
          <w:tcPr>
            <w:tcW w:type="dxa" w:w="2493"/>
          </w:tcPr>
          <w:p>
            <w:r/>
            <w:r>
              <w:rPr>
                <w:rFonts w:ascii="Calibri" w:hAnsi="Calibri" w:cs="Calibri" w:eastAsia="Calibri"/>
                <w:b w:val="0"/>
                <w:color w:val="15131F"/>
                <w:sz w:val="19"/>
              </w:rPr>
              <w:t>Récapitulatif, une question, une étape suivante datée</w:t>
            </w:r>
          </w:p>
        </w:tc>
        <w:tc>
          <w:tcPr>
            <w:tcW w:type="dxa" w:w="2493"/>
          </w:tcPr>
          <w:p>
            <w:r/>
            <w:r>
              <w:rPr>
                <w:rFonts w:ascii="Calibri" w:hAnsi="Calibri" w:cs="Calibri" w:eastAsia="Calibri"/>
                <w:b w:val="0"/>
                <w:color w:val="15131F"/>
                <w:sz w:val="19"/>
              </w:rPr>
              <w:t>Source, sa demande avec ses mots, étape suivante en tâche</w:t>
            </w:r>
          </w:p>
        </w:tc>
      </w:tr>
      <w:tr>
        <w:tc>
          <w:tcPr>
            <w:tcW w:type="dxa" w:w="2493"/>
          </w:tcPr>
          <w:p>
            <w:r/>
            <w:r>
              <w:rPr>
                <w:rFonts w:ascii="Calibri" w:hAnsi="Calibri" w:cs="Calibri" w:eastAsia="Calibri"/>
                <w:b w:val="0"/>
                <w:color w:val="15131F"/>
                <w:sz w:val="19"/>
              </w:rPr>
              <w:t>Appel entrant</w:t>
            </w:r>
          </w:p>
        </w:tc>
        <w:tc>
          <w:tcPr>
            <w:tcW w:type="dxa" w:w="2493"/>
          </w:tcPr>
          <w:p>
            <w:r/>
            <w:r>
              <w:rPr>
                <w:rFonts w:ascii="Calibri" w:hAnsi="Calibri" w:cs="Calibri" w:eastAsia="Calibri"/>
                <w:b w:val="0"/>
                <w:color w:val="15131F"/>
                <w:sz w:val="19"/>
              </w:rPr>
              <w:t>Appels manqués : rappel sous 1 heure ouvrée</w:t>
            </w:r>
          </w:p>
        </w:tc>
        <w:tc>
          <w:tcPr>
            <w:tcW w:type="dxa" w:w="2493"/>
          </w:tcPr>
          <w:p>
            <w:r/>
            <w:r>
              <w:rPr>
                <w:rFonts w:ascii="Calibri" w:hAnsi="Calibri" w:cs="Calibri" w:eastAsia="Calibri"/>
                <w:b w:val="0"/>
                <w:color w:val="15131F"/>
                <w:sz w:val="19"/>
              </w:rPr>
              <w:t>Nom et numéro, son besoin, une étape suivante datée</w:t>
            </w:r>
          </w:p>
        </w:tc>
        <w:tc>
          <w:tcPr>
            <w:tcW w:type="dxa" w:w="2493"/>
          </w:tcPr>
          <w:p>
            <w:r/>
            <w:r>
              <w:rPr>
                <w:rFonts w:ascii="Calibri" w:hAnsi="Calibri" w:cs="Calibri" w:eastAsia="Calibri"/>
                <w:b w:val="0"/>
                <w:color w:val="15131F"/>
                <w:sz w:val="19"/>
              </w:rPr>
              <w:t>Nouveau lead avec la source Téléphone, notes, étape suivante en tâche</w:t>
            </w:r>
          </w:p>
        </w:tc>
      </w:tr>
      <w:tr>
        <w:tc>
          <w:tcPr>
            <w:tcW w:type="dxa" w:w="2493"/>
          </w:tcPr>
          <w:p>
            <w:r/>
            <w:r>
              <w:rPr>
                <w:rFonts w:ascii="Calibri" w:hAnsi="Calibri" w:cs="Calibri" w:eastAsia="Calibri"/>
                <w:b w:val="0"/>
                <w:color w:val="15131F"/>
                <w:sz w:val="19"/>
              </w:rPr>
              <w:t>Message vocal et SMS</w:t>
            </w:r>
          </w:p>
        </w:tc>
        <w:tc>
          <w:tcPr>
            <w:tcW w:type="dxa" w:w="2493"/>
          </w:tcPr>
          <w:p>
            <w:r/>
            <w:r>
              <w:rPr>
                <w:rFonts w:ascii="Calibri" w:hAnsi="Calibri" w:cs="Calibri" w:eastAsia="Calibri"/>
                <w:b w:val="0"/>
                <w:color w:val="15131F"/>
                <w:sz w:val="19"/>
              </w:rPr>
              <w:t>Après un appel manqué, une fois</w:t>
            </w:r>
          </w:p>
        </w:tc>
        <w:tc>
          <w:tcPr>
            <w:tcW w:type="dxa" w:w="2493"/>
          </w:tcPr>
          <w:p>
            <w:r/>
            <w:r>
              <w:rPr>
                <w:rFonts w:ascii="Calibri" w:hAnsi="Calibri" w:cs="Calibri" w:eastAsia="Calibri"/>
                <w:b w:val="0"/>
                <w:color w:val="15131F"/>
                <w:sz w:val="19"/>
              </w:rPr>
              <w:t>Le lead rappelle, ou attend votre prochaine tentative</w:t>
            </w:r>
          </w:p>
        </w:tc>
        <w:tc>
          <w:tcPr>
            <w:tcW w:type="dxa" w:w="2493"/>
          </w:tcPr>
          <w:p>
            <w:r/>
            <w:r>
              <w:rPr>
                <w:rFonts w:ascii="Calibri" w:hAnsi="Calibri" w:cs="Calibri" w:eastAsia="Calibri"/>
                <w:b w:val="0"/>
                <w:color w:val="15131F"/>
                <w:sz w:val="19"/>
              </w:rPr>
              <w:t>Numéro de tentative, message vocal et SMS envoyés, prochaine tentative en tâche</w:t>
            </w:r>
          </w:p>
        </w:tc>
      </w:tr>
      <w:tr>
        <w:tc>
          <w:tcPr>
            <w:tcW w:type="dxa" w:w="2493"/>
          </w:tcPr>
          <w:p>
            <w:r/>
            <w:r>
              <w:rPr>
                <w:rFonts w:ascii="Calibri" w:hAnsi="Calibri" w:cs="Calibri" w:eastAsia="Calibri"/>
                <w:b w:val="0"/>
                <w:color w:val="15131F"/>
                <w:sz w:val="19"/>
              </w:rPr>
              <w:t>Relance de devis</w:t>
            </w:r>
          </w:p>
        </w:tc>
        <w:tc>
          <w:tcPr>
            <w:tcW w:type="dxa" w:w="2493"/>
          </w:tcPr>
          <w:p>
            <w:r/>
            <w:r>
              <w:rPr>
                <w:rFonts w:ascii="Calibri" w:hAnsi="Calibri" w:cs="Calibri" w:eastAsia="Calibri"/>
                <w:b w:val="0"/>
                <w:color w:val="15131F"/>
                <w:sz w:val="19"/>
              </w:rPr>
              <w:t>Jour convenu, ou 2 jours ouvrés après le devis</w:t>
            </w:r>
          </w:p>
        </w:tc>
        <w:tc>
          <w:tcPr>
            <w:tcW w:type="dxa" w:w="2493"/>
          </w:tcPr>
          <w:p>
            <w:r/>
            <w:r>
              <w:rPr>
                <w:rFonts w:ascii="Calibri" w:hAnsi="Calibri" w:cs="Calibri" w:eastAsia="Calibri"/>
                <w:b w:val="0"/>
                <w:color w:val="15131F"/>
                <w:sz w:val="19"/>
              </w:rPr>
              <w:t>Questions réglées, une date de décision</w:t>
            </w:r>
          </w:p>
        </w:tc>
        <w:tc>
          <w:tcPr>
            <w:tcW w:type="dxa" w:w="2493"/>
          </w:tcPr>
          <w:p>
            <w:r/>
            <w:r>
              <w:rPr>
                <w:rFonts w:ascii="Calibri" w:hAnsi="Calibri" w:cs="Calibri" w:eastAsia="Calibri"/>
                <w:b w:val="0"/>
                <w:color w:val="15131F"/>
                <w:sz w:val="19"/>
              </w:rPr>
              <w:t>Ses questions dans les notes, la date de décision</w:t>
            </w:r>
          </w:p>
        </w:tc>
      </w:tr>
      <w:tr>
        <w:tc>
          <w:tcPr>
            <w:tcW w:type="dxa" w:w="2493"/>
          </w:tcPr>
          <w:p>
            <w:r/>
            <w:r>
              <w:rPr>
                <w:rFonts w:ascii="Calibri" w:hAnsi="Calibri" w:cs="Calibri" w:eastAsia="Calibri"/>
                <w:b w:val="0"/>
                <w:color w:val="15131F"/>
                <w:sz w:val="19"/>
              </w:rPr>
              <w:t>Appel de décision</w:t>
            </w:r>
          </w:p>
        </w:tc>
        <w:tc>
          <w:tcPr>
            <w:tcW w:type="dxa" w:w="2493"/>
          </w:tcPr>
          <w:p>
            <w:r/>
            <w:r>
              <w:rPr>
                <w:rFonts w:ascii="Calibri" w:hAnsi="Calibri" w:cs="Calibri" w:eastAsia="Calibri"/>
                <w:b w:val="0"/>
                <w:color w:val="15131F"/>
                <w:sz w:val="19"/>
              </w:rPr>
              <w:t>Date de décision, avec la personne qui décide</w:t>
            </w:r>
          </w:p>
        </w:tc>
        <w:tc>
          <w:tcPr>
            <w:tcW w:type="dxa" w:w="2493"/>
          </w:tcPr>
          <w:p>
            <w:r/>
            <w:r>
              <w:rPr>
                <w:rFonts w:ascii="Calibri" w:hAnsi="Calibri" w:cs="Calibri" w:eastAsia="Calibri"/>
                <w:b w:val="0"/>
                <w:color w:val="15131F"/>
                <w:sz w:val="19"/>
              </w:rPr>
              <w:t>Oui, non, ou ce qui manque</w:t>
            </w:r>
          </w:p>
        </w:tc>
        <w:tc>
          <w:tcPr>
            <w:tcW w:type="dxa" w:w="2493"/>
          </w:tcPr>
          <w:p>
            <w:r/>
            <w:r>
              <w:rPr>
                <w:rFonts w:ascii="Calibri" w:hAnsi="Calibri" w:cs="Calibri" w:eastAsia="Calibri"/>
                <w:b w:val="0"/>
                <w:color w:val="15131F"/>
                <w:sz w:val="19"/>
              </w:rPr>
              <w:t>Affaire passée à l’étape suivante, e-mail récapitulatif, tâches de livraison</w:t>
            </w:r>
          </w:p>
        </w:tc>
      </w:tr>
      <w:tr>
        <w:tc>
          <w:tcPr>
            <w:tcW w:type="dxa" w:w="2493"/>
          </w:tcPr>
          <w:p>
            <w:r/>
            <w:r>
              <w:rPr>
                <w:rFonts w:ascii="Calibri" w:hAnsi="Calibri" w:cs="Calibri" w:eastAsia="Calibri"/>
                <w:b w:val="0"/>
                <w:color w:val="15131F"/>
                <w:sz w:val="19"/>
              </w:rPr>
              <w:t>Renouvellement ou upsell</w:t>
            </w:r>
          </w:p>
        </w:tc>
        <w:tc>
          <w:tcPr>
            <w:tcW w:type="dxa" w:w="2493"/>
          </w:tcPr>
          <w:p>
            <w:r/>
            <w:r>
              <w:rPr>
                <w:rFonts w:ascii="Calibri" w:hAnsi="Calibri" w:cs="Calibri" w:eastAsia="Calibri"/>
                <w:b w:val="0"/>
                <w:color w:val="15131F"/>
                <w:sz w:val="19"/>
              </w:rPr>
              <w:t>60 à 90 jours avant le renouvellement</w:t>
            </w:r>
          </w:p>
        </w:tc>
        <w:tc>
          <w:tcPr>
            <w:tcW w:type="dxa" w:w="2493"/>
          </w:tcPr>
          <w:p>
            <w:r/>
            <w:r>
              <w:rPr>
                <w:rFonts w:ascii="Calibri" w:hAnsi="Calibri" w:cs="Calibri" w:eastAsia="Calibri"/>
                <w:b w:val="0"/>
                <w:color w:val="15131F"/>
                <w:sz w:val="19"/>
              </w:rPr>
              <w:t>Ce qui a marché, ce qui change, un devis de renouvellement</w:t>
            </w:r>
          </w:p>
        </w:tc>
        <w:tc>
          <w:tcPr>
            <w:tcW w:type="dxa" w:w="2493"/>
          </w:tcPr>
          <w:p>
            <w:r/>
            <w:r>
              <w:rPr>
                <w:rFonts w:ascii="Calibri" w:hAnsi="Calibri" w:cs="Calibri" w:eastAsia="Calibri"/>
                <w:b w:val="0"/>
                <w:color w:val="15131F"/>
                <w:sz w:val="19"/>
              </w:rPr>
              <w:t>Ses réponses dans les notes, la date de renouvellement</w:t>
            </w:r>
          </w:p>
        </w:tc>
      </w:tr>
    </w:tbl>
    <w:p/>
    <w:p>
      <w:pPr>
        <w:spacing w:after="80"/>
      </w:pPr>
      <w:r>
        <w:rPr>
          <w:rFonts w:ascii="Calibri" w:hAnsi="Calibri" w:cs="Calibri" w:eastAsia="Calibri"/>
          <w:b/>
          <w:color w:val="15131F"/>
          <w:sz w:val="28"/>
        </w:rPr>
        <w:t>Règles pour les appels commerciaux à chaud, les messages vocaux et les SMS</w:t>
      </w:r>
    </w:p>
    <w:p>
      <w:pPr>
        <w:spacing w:after="120"/>
      </w:pPr>
      <w:r>
        <w:rPr>
          <w:rFonts w:ascii="Calibri" w:hAnsi="Calibri" w:cs="Calibri" w:eastAsia="Calibri"/>
          <w:b w:val="0"/>
          <w:color w:val="5D5A70"/>
          <w:sz w:val="21"/>
        </w:rPr>
        <w:t>À chaud ne veut pas dire que tout est permis. Trois règles pour que vos appels restent bienvenus et, aux États-Unis, vos SMS dans la légalité.</w:t>
      </w:r>
    </w:p>
    <w:p>
      <w:pPr>
        <w:spacing w:after="40"/>
      </w:pPr>
      <w:r>
        <w:rPr>
          <w:rFonts w:ascii="Calibri" w:hAnsi="Calibri" w:cs="Calibri" w:eastAsia="Calibri"/>
          <w:b/>
          <w:color w:val="15131F"/>
          <w:sz w:val="22"/>
        </w:rPr>
        <w:t>SMS seulement avec accord, et une seule fois</w:t>
      </w:r>
    </w:p>
    <w:p>
      <w:pPr>
        <w:spacing w:after="40"/>
      </w:pPr>
      <w:r>
        <w:rPr>
          <w:rFonts w:ascii="Calibri" w:hAnsi="Calibri" w:cs="Calibri" w:eastAsia="Calibri"/>
          <w:b w:val="0"/>
          <w:color w:val="15131F"/>
          <w:sz w:val="21"/>
        </w:rPr>
        <w:t>N’envoyez de SMS qu’au numéro de mobile qu’un lead vous a donné pour le contacter, seulement au sujet de sa demande, et dites qui vous êtes. Selon la loi américaine, les SMS comptent comme des appels, et les SMS commerciaux envoyés automatiquement exigent un consentement écrit préalable et exprès. Si la personne répond stop, arrêtez : les règles de la FCC adoptées en 2024 prévoient qu’on peut retirer son consentement par tout moyen raisonnable, par exemple en répondant « stop ».</w:t>
      </w:r>
    </w:p>
    <w:p>
      <w:pPr>
        <w:spacing w:after="80"/>
      </w:pPr>
    </w:p>
    <w:p>
      <w:pPr>
        <w:spacing w:after="40"/>
      </w:pPr>
      <w:r>
        <w:rPr>
          <w:rFonts w:ascii="Calibri" w:hAnsi="Calibri" w:cs="Calibri" w:eastAsia="Calibri"/>
          <w:b/>
          <w:color w:val="15131F"/>
          <w:sz w:val="22"/>
        </w:rPr>
        <w:t>Anciens leads et anciens clients</w:t>
      </w:r>
    </w:p>
    <w:p>
      <w:pPr>
        <w:spacing w:after="40"/>
      </w:pPr>
      <w:r>
        <w:rPr>
          <w:rFonts w:ascii="Calibri" w:hAnsi="Calibri" w:cs="Calibri" w:eastAsia="Calibri"/>
          <w:b w:val="0"/>
          <w:color w:val="15131F"/>
          <w:sz w:val="21"/>
        </w:rPr>
        <w:t>Aux États-Unis, une demande d’information vous permet d’appeler pendant 3 mois un consommateur dont le numéro figure sur le National Do Not Call Registry, et un achat, une livraison ou un paiement pendant 18 mois. Une demande de ne plus appeler y met fin. La plupart des appels commerciaux vers des entreprises sont exemptés. Les leads plus anciens relèvent de l’appel à froid.</w:t>
      </w:r>
    </w:p>
    <w:p>
      <w:pPr>
        <w:spacing w:after="80"/>
      </w:pPr>
    </w:p>
    <w:p>
      <w:pPr>
        <w:spacing w:after="40"/>
      </w:pPr>
      <w:r>
        <w:rPr>
          <w:rFonts w:ascii="Calibri" w:hAnsi="Calibri" w:cs="Calibri" w:eastAsia="Calibri"/>
          <w:b/>
          <w:color w:val="15131F"/>
          <w:sz w:val="22"/>
        </w:rPr>
        <w:t>Trois tentatives, puis clôturez</w:t>
      </w:r>
    </w:p>
    <w:p>
      <w:pPr>
        <w:spacing w:after="40"/>
      </w:pPr>
      <w:r>
        <w:rPr>
          <w:rFonts w:ascii="Calibri" w:hAnsi="Calibri" w:cs="Calibri" w:eastAsia="Calibri"/>
          <w:b w:val="0"/>
          <w:color w:val="15131F"/>
          <w:sz w:val="21"/>
        </w:rPr>
        <w:t>Tentative 1 : un appel, un message vocal et un SMS. Tentative 2 : plus tard dans la journée ou le jour ouvré suivant, à un autre moment. Tentative 3, le 3e jour ouvré : un dernier appel et un court e-mail de dernière tentative. Puis arrêtez, et notez pourquoi.</w:t>
      </w:r>
    </w:p>
    <w:p>
      <w:pPr>
        <w:spacing w:after="80"/>
      </w:pPr>
    </w:p>
    <w:p>
      <w:pPr>
        <w:spacing w:after="200"/>
      </w:pPr>
      <w:r>
        <w:rPr>
          <w:rFonts w:ascii="Calibri" w:hAnsi="Calibri" w:cs="Calibri" w:eastAsia="Calibri"/>
          <w:b w:val="0"/>
          <w:color w:val="15131F"/>
          <w:sz w:val="21"/>
        </w:rPr>
        <w:t>Cette page ne constitue pas un conseil juridique. Il s’agit de règles fédérales américaines ; les États américains et les autres pays ont leurs propres règles sur les appels et les SMS commerciaux : vérifiez les règles officielles là où vit votre acheteur.</w:t>
      </w:r>
    </w:p>
    <w:p>
      <w:pPr>
        <w:spacing w:after="120"/>
      </w:pPr>
      <w:r>
        <w:rPr>
          <w:rFonts w:ascii="Calibri" w:hAnsi="Calibri" w:cs="Calibri" w:eastAsia="Calibri"/>
          <w:b/>
          <w:color w:val="15131F"/>
          <w:sz w:val="28"/>
        </w:rPr>
        <w:t>Comment utiliser ces modèles de script d’appel commercial</w:t>
      </w:r>
    </w:p>
    <w:p>
      <w:pPr>
        <w:spacing w:after="40"/>
      </w:pPr>
      <w:r>
        <w:rPr>
          <w:rFonts w:ascii="Calibri" w:hAnsi="Calibri" w:cs="Calibri" w:eastAsia="Calibri"/>
          <w:b/>
          <w:color w:val="15131F"/>
          <w:sz w:val="22"/>
        </w:rPr>
        <w:t>1. Choisissez le type d’appel</w:t>
      </w:r>
    </w:p>
    <w:p>
      <w:pPr>
        <w:spacing w:after="120"/>
      </w:pPr>
      <w:r>
        <w:rPr>
          <w:rFonts w:ascii="Calibri" w:hAnsi="Calibri" w:cs="Calibri" w:eastAsia="Calibri"/>
          <w:b w:val="0"/>
          <w:color w:val="15131F"/>
          <w:sz w:val="21"/>
        </w:rPr>
        <w:t>Chaque onglet correspond à un appel : nouveau lead, appel entrant, appel manqué, devis, décision ou renouvellement.</w:t>
      </w:r>
    </w:p>
    <w:p>
      <w:pPr>
        <w:spacing w:after="40"/>
      </w:pPr>
      <w:r>
        <w:rPr>
          <w:rFonts w:ascii="Calibri" w:hAnsi="Calibri" w:cs="Calibri" w:eastAsia="Calibri"/>
          <w:b/>
          <w:color w:val="15131F"/>
          <w:sz w:val="22"/>
        </w:rPr>
        <w:t>2. Remplissez la fiche d’appel</w:t>
      </w:r>
    </w:p>
    <w:p>
      <w:pPr>
        <w:spacing w:after="120"/>
      </w:pPr>
      <w:r>
        <w:rPr>
          <w:rFonts w:ascii="Calibri" w:hAnsi="Calibri" w:cs="Calibri" w:eastAsia="Calibri"/>
          <w:b w:val="0"/>
          <w:color w:val="15131F"/>
          <w:sz w:val="21"/>
        </w:rPr>
        <w:t>Sa demande avec ses mots, ce que vous savez, votre question et l’étape suivante.</w:t>
      </w:r>
    </w:p>
    <w:p>
      <w:pPr>
        <w:spacing w:after="40"/>
      </w:pPr>
      <w:r>
        <w:rPr>
          <w:rFonts w:ascii="Calibri" w:hAnsi="Calibri" w:cs="Calibri" w:eastAsia="Calibri"/>
          <w:b/>
          <w:color w:val="15131F"/>
          <w:sz w:val="22"/>
        </w:rPr>
        <w:t>3. Appelez à l’heure</w:t>
      </w:r>
    </w:p>
    <w:p>
      <w:pPr>
        <w:spacing w:after="120"/>
      </w:pPr>
      <w:r>
        <w:rPr>
          <w:rFonts w:ascii="Calibri" w:hAnsi="Calibri" w:cs="Calibri" w:eastAsia="Calibri"/>
          <w:b w:val="0"/>
          <w:color w:val="15131F"/>
          <w:sz w:val="21"/>
        </w:rPr>
        <w:t>Dans l’heure pour les nouveaux leads, le jour convenu pour les relances, depuis un numéro que le client sait être le vôtre.</w:t>
      </w:r>
    </w:p>
    <w:p>
      <w:pPr>
        <w:spacing w:after="40"/>
      </w:pPr>
      <w:r>
        <w:rPr>
          <w:rFonts w:ascii="Calibri" w:hAnsi="Calibri" w:cs="Calibri" w:eastAsia="Calibri"/>
          <w:b/>
          <w:color w:val="15131F"/>
          <w:sz w:val="22"/>
        </w:rPr>
        <w:t>4. Terminez par une date</w:t>
      </w:r>
    </w:p>
    <w:p>
      <w:pPr>
        <w:spacing w:after="120"/>
      </w:pPr>
      <w:r>
        <w:rPr>
          <w:rFonts w:ascii="Calibri" w:hAnsi="Calibri" w:cs="Calibri" w:eastAsia="Calibri"/>
          <w:b w:val="0"/>
          <w:color w:val="15131F"/>
          <w:sz w:val="21"/>
        </w:rPr>
        <w:t>Une étape suivante avec un jour et une heure, et un court récapitulatif le jour même.</w:t>
      </w:r>
    </w:p>
    <w:p>
      <w:pPr>
        <w:spacing w:after="40"/>
      </w:pPr>
      <w:r>
        <w:rPr>
          <w:rFonts w:ascii="Calibri" w:hAnsi="Calibri" w:cs="Calibri" w:eastAsia="Calibri"/>
          <w:b/>
          <w:color w:val="15131F"/>
          <w:sz w:val="22"/>
        </w:rPr>
        <w:t>5. Consignez chaque appel</w:t>
      </w:r>
    </w:p>
    <w:p>
      <w:pPr>
        <w:spacing w:after="120"/>
      </w:pPr>
      <w:r>
        <w:rPr>
          <w:rFonts w:ascii="Calibri" w:hAnsi="Calibri" w:cs="Calibri" w:eastAsia="Calibri"/>
          <w:b w:val="0"/>
          <w:color w:val="15131F"/>
          <w:sz w:val="21"/>
        </w:rPr>
        <w:t>Avant l’appel suivant. Chaque semaine, vérifiez les minutes avant l’appel et les appels joints sans étape suivante.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chats du site et les formulaires web arrivent dans « Leads ». Pour un appel entrant, cliquez sur « Ajouter du plomb » (ajouter un lead) et renseignez « Titre principal » (le titre du lead), « Téléphone », « Source » (« Téléphone ») et « Attribué à ».</w:t>
      </w:r>
    </w:p>
    <w:p>
      <w:pPr>
        <w:spacing w:after="60"/>
      </w:pPr>
      <w:r>
        <w:rPr>
          <w:rFonts w:ascii="Calibri" w:hAnsi="Calibri" w:cs="Calibri" w:eastAsia="Calibri"/>
          <w:b w:val="0"/>
          <w:color w:val="15131F"/>
          <w:sz w:val="21"/>
        </w:rPr>
        <w:t>2. Faites du rappel une tâche : dans « Tâches », cliquez sur « Nouvelle tâche » avec un « Titre de la tâche » comme « Rappeler : Clara Jensen », le « Cédant » (la personne chargée de la tâche), une « Date limite » dans l’heure et la « Priorité » « Haut » (élevée). « Mes tâches » affiche « À rendre aujourd’hui » et « Retard » (les tâches en retard).</w:t>
      </w:r>
    </w:p>
    <w:p>
      <w:pPr>
        <w:spacing w:after="60"/>
      </w:pPr>
      <w:r>
        <w:rPr>
          <w:rFonts w:ascii="Calibri" w:hAnsi="Calibri" w:cs="Calibri" w:eastAsia="Calibri"/>
          <w:b w:val="0"/>
          <w:color w:val="15131F"/>
          <w:sz w:val="21"/>
        </w:rPr>
        <w:t>3. Après l’appel, écrivez le récapitulatif dans « Notes ». Pour une vraie opportunité, cliquez sur « Convertir en Distribuer » (convertir en affaire) : le contact, l’entreprise et l’affaire sont créés. Réglez la « Date de clôture prévue » sur la date de décision.</w:t>
      </w:r>
    </w:p>
    <w:p>
      <w:pPr>
        <w:spacing w:after="60"/>
      </w:pPr>
      <w:r>
        <w:rPr>
          <w:rFonts w:ascii="Calibri" w:hAnsi="Calibri" w:cs="Calibri" w:eastAsia="Calibri"/>
          <w:b w:val="0"/>
          <w:color w:val="15131F"/>
          <w:sz w:val="21"/>
        </w:rPr>
        <w:t>4. Avec Launch, envoyez le devis depuis « Citations » (les devis) &gt; « Nouvelle citation » (nouveau devis) avec une date « Valide jusqu’à », et ajoutez une tâche d’appel de relance avec l’« Accord lié » (l’affaire liée).</w:t>
      </w:r>
    </w:p>
    <w:p>
      <w:pPr>
        <w:spacing w:after="60"/>
      </w:pPr>
      <w:r>
        <w:rPr>
          <w:rFonts w:ascii="Calibri" w:hAnsi="Calibri" w:cs="Calibri" w:eastAsia="Calibri"/>
          <w:b w:val="0"/>
          <w:color w:val="15131F"/>
          <w:sz w:val="21"/>
        </w:rPr>
        <w:t>5. Dans « Mes bots » &gt; votre bot &gt; onglet « Bases » &gt; « Instructions », indiquez à l’agent IA qui rappelle et depuis quel numéro. Dans l’onglet « Comportement », activez « Collecter les données utilisateur » avec « Collecter le numéro de téléphone ». Cliquez sur « Enregistrer les modifications » et testez avec « Essayez le robot ».</w:t>
      </w:r>
    </w:p>
    <w:p>
      <w:pPr>
        <w:spacing w:after="200"/>
      </w:pPr>
      <w:r>
        <w:rPr>
          <w:rFonts w:ascii="Calibri" w:hAnsi="Calibri" w:cs="Calibri" w:eastAsia="Calibri"/>
          <w:b w:val="0"/>
          <w:color w:val="5D5A70"/>
          <w:sz w:val="21"/>
        </w:rPr>
        <w:t>Ces scripts fonctionnent avec n’importe quel téléphone. Après chaque appel, le CRM conserve le lead, les « Notes », les tâches et l’affaire. Les leads, 1 pipeline, les « Notes » et les tâches de base sont gratuits pour 3 utilisateurs. Les devis et les réservations avec synchronisation de l’agenda sont inclus dès Launch, à 19 $ par mois en facturation annuelle.</w:t>
      </w:r>
    </w:p>
    <w:p>
      <w:pPr>
        <w:spacing w:after="80"/>
      </w:pPr>
      <w:r>
        <w:rPr>
          <w:rFonts w:ascii="Calibri" w:hAnsi="Calibri" w:cs="Calibri" w:eastAsia="Calibri"/>
          <w:b/>
          <w:color w:val="15131F"/>
          <w:sz w:val="24"/>
        </w:rPr>
        <w:t>Revue hebdomadaire des appels, 15 minutes</w:t>
      </w:r>
    </w:p>
    <w:p>
      <w:pPr>
        <w:spacing w:after="60"/>
        <w:ind w:left="283"/>
      </w:pPr>
      <w:r>
        <w:rPr>
          <w:rFonts w:ascii="Calibri" w:hAnsi="Calibri" w:cs="Calibri" w:eastAsia="Calibri"/>
          <w:b w:val="0"/>
          <w:color w:val="15131F"/>
          <w:sz w:val="21"/>
        </w:rPr>
        <w:t>• Nouveaux leads qui ont attendu plus d’une heure : pourquoi ?</w:t>
      </w:r>
    </w:p>
    <w:p>
      <w:pPr>
        <w:spacing w:after="60"/>
        <w:ind w:left="283"/>
      </w:pPr>
      <w:r>
        <w:rPr>
          <w:rFonts w:ascii="Calibri" w:hAnsi="Calibri" w:cs="Calibri" w:eastAsia="Calibri"/>
          <w:b w:val="0"/>
          <w:color w:val="15131F"/>
          <w:sz w:val="21"/>
        </w:rPr>
        <w:t>• Appels joints sans étape suivante : que manquait-il ?</w:t>
      </w:r>
    </w:p>
    <w:p>
      <w:pPr>
        <w:spacing w:after="60"/>
        <w:ind w:left="283"/>
      </w:pPr>
      <w:r>
        <w:rPr>
          <w:rFonts w:ascii="Calibri" w:hAnsi="Calibri" w:cs="Calibri" w:eastAsia="Calibri"/>
          <w:b w:val="0"/>
          <w:color w:val="15131F"/>
          <w:sz w:val="21"/>
        </w:rPr>
        <w:t>• Leads à la tentative 3 : ont-ils reçu le dernier e-mail ?</w:t>
      </w:r>
    </w:p>
    <w:p>
      <w:pPr>
        <w:spacing w:after="60"/>
        <w:ind w:left="283"/>
      </w:pPr>
      <w:r>
        <w:rPr>
          <w:rFonts w:ascii="Calibri" w:hAnsi="Calibri" w:cs="Calibri" w:eastAsia="Calibri"/>
          <w:b w:val="0"/>
          <w:color w:val="15131F"/>
          <w:sz w:val="21"/>
        </w:rPr>
        <w:t>• Chaque affaire ouverte a une tâche avec une « Date limite ».</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https://crmsoftware.pro/fr/templates/sales-call-script-templates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script d’appel commercial</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