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email di disdetta abbonamento</w:t>
      </w:r>
    </w:p>
    <w:p>
      <w:pPr>
        <w:spacing w:after="80"/>
      </w:pPr>
      <w:r>
        <w:rPr>
          <w:rFonts w:ascii="Calibri" w:hAnsi="Calibri" w:cs="Calibri" w:eastAsia="Calibri"/>
          <w:b w:val="0"/>
          <w:color w:val="5D5A70"/>
          <w:sz w:val="22"/>
        </w:rPr>
        <w:t>Sette schede per una piccola azienda in abbonamento che risponde alla disdetta del proprio cliente: email di conferma, una sola offerta, domanda sul motivo, rimborso del periodo non usato, risposte in chat, la porta lasciata aperta e il registro delle disdette. Da CRMsoftware.pro.</w:t>
      </w:r>
    </w:p>
    <w:p>
      <w:pPr>
        <w:spacing w:after="280"/>
      </w:pPr>
      <w:r>
        <w:rPr>
          <w:rFonts w:ascii="Calibri" w:hAnsi="Calibri" w:cs="Calibri" w:eastAsia="Calibri"/>
          <w:b w:val="0"/>
          <w:color w:val="5D5A70"/>
          <w:sz w:val="21"/>
        </w:rPr>
        <w:t>Prima prendi i sei dati dal tuo sistema di fatturazione: disdetto il, ultimo addebito, fine accesso o consegne, prossimo addebito, dati e riattivazione. Sostituisci ogni parola tra [parentesi quadre], effettua la disdetta entro 1 giorno lavorativo e invia la conferma il giorno stesso. Registra ogni richiesta nel registro Excel delle disdette.</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Email di conferma della disdetta dell’abbonamento</w:t>
      </w:r>
    </w:p>
    <w:p>
      <w:pPr>
        <w:spacing w:after="80"/>
      </w:pPr>
      <w:r>
        <w:rPr>
          <w:rFonts w:ascii="Calibri" w:hAnsi="Calibri" w:cs="Calibri" w:eastAsia="Calibri"/>
          <w:b w:val="0"/>
          <w:color w:val="5D5A70"/>
          <w:sz w:val="20"/>
        </w:rPr>
        <w:t>Invio: Il giorno della disdetta · Disdetta entro: 1 giorno lavorativo · Germania e Regno Unito: Germania: una disdetta inviata con il pulsante di disdetta del sito va confermata subito, con data e ora di ricezione e data di fine. Regno Unito: un avviso di fine contratto simile è legge, ma non è ancora in vigore. · Da passare al titolare: Un addebito dopo la data di disdetta, un chargeback, un avvocato o una richiesta di cancellare tutti i dati.</w:t>
      </w:r>
    </w:p>
    <w:p>
      <w:pPr>
        <w:spacing w:after="80"/>
      </w:pPr>
      <w:r>
        <w:rPr>
          <w:rFonts w:ascii="Calibri" w:hAnsi="Calibri" w:cs="Calibri" w:eastAsia="Calibri"/>
          <w:b w:val="0"/>
          <w:color w:val="15131F"/>
          <w:sz w:val="21"/>
        </w:rPr>
        <w:t>Questo modello email di disdetta abbonamento parte il giorno in cui effettui la disdetta, nel canale usato dal cliente: la California, per esempio, richiede che la disdetta avvenga con lo stesso mezzo con cui il cliente si è abbonato o che usa di solito. Prima prendi i sei dati dal tuo sistema di fatturazione, così il cliente sa cosa è stato disdetto e quando, qual è l’ultimo addebito, cosa riceverà ancora e cosa succede ai suoi dati.</w:t>
      </w:r>
    </w:p>
    <w:p>
      <w:pPr>
        <w:spacing w:after="40"/>
      </w:pPr>
      <w:r>
        <w:rPr>
          <w:rFonts w:ascii="Calibri" w:hAnsi="Calibri" w:cs="Calibri" w:eastAsia="Calibri"/>
          <w:b/>
          <w:color w:val="6B3CF0"/>
          <w:sz w:val="21"/>
        </w:rPr>
        <w:t>I sei dati: compilali prima di scrivere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Dato</w:t>
            </w:r>
          </w:p>
        </w:tc>
        <w:tc>
          <w:tcPr>
            <w:tcW w:type="dxa" w:w="4986"/>
            <w:shd w:val="clear" w:color="auto" w:fill="EFE9FF"/>
          </w:tcPr>
          <w:p>
            <w:r/>
            <w:r>
              <w:rPr>
                <w:rFonts w:ascii="Calibri" w:hAnsi="Calibri" w:cs="Calibri" w:eastAsia="Calibri"/>
                <w:b/>
                <w:color w:val="15131F"/>
                <w:sz w:val="19"/>
              </w:rPr>
              <w:t>Cosa scrivere</w:t>
            </w:r>
          </w:p>
        </w:tc>
      </w:tr>
      <w:tr>
        <w:tc>
          <w:tcPr>
            <w:tcW w:type="dxa" w:w="4986"/>
          </w:tcPr>
          <w:p>
            <w:r/>
            <w:r>
              <w:rPr>
                <w:rFonts w:ascii="Calibri" w:hAnsi="Calibri" w:cs="Calibri" w:eastAsia="Calibri"/>
                <w:b w:val="0"/>
                <w:color w:val="15131F"/>
                <w:sz w:val="19"/>
              </w:rPr>
              <w:t>Disdetto il</w:t>
            </w:r>
          </w:p>
        </w:tc>
        <w:tc>
          <w:tcPr>
            <w:tcW w:type="dxa" w:w="4986"/>
          </w:tcPr>
          <w:p>
            <w:r/>
            <w:r>
              <w:rPr>
                <w:rFonts w:ascii="Calibri" w:hAnsi="Calibri" w:cs="Calibri" w:eastAsia="Calibri"/>
                <w:b w:val="0"/>
                <w:color w:val="15131F"/>
                <w:sz w:val="19"/>
              </w:rPr>
              <w:t>[data e ora] nel tuo sistema di fatturazione, con effetto [immediato o alla fine del periodo pagato]</w:t>
            </w:r>
          </w:p>
        </w:tc>
      </w:tr>
      <w:tr>
        <w:tc>
          <w:tcPr>
            <w:tcW w:type="dxa" w:w="4986"/>
          </w:tcPr>
          <w:p>
            <w:r/>
            <w:r>
              <w:rPr>
                <w:rFonts w:ascii="Calibri" w:hAnsi="Calibri" w:cs="Calibri" w:eastAsia="Calibri"/>
                <w:b w:val="0"/>
                <w:color w:val="15131F"/>
                <w:sz w:val="19"/>
              </w:rPr>
              <w:t>Ultimo addebito</w:t>
            </w:r>
          </w:p>
        </w:tc>
        <w:tc>
          <w:tcPr>
            <w:tcW w:type="dxa" w:w="4986"/>
          </w:tcPr>
          <w:p>
            <w:r/>
            <w:r>
              <w:rPr>
                <w:rFonts w:ascii="Calibri" w:hAnsi="Calibri" w:cs="Calibri" w:eastAsia="Calibri"/>
                <w:b w:val="0"/>
                <w:color w:val="15131F"/>
                <w:sz w:val="19"/>
              </w:rPr>
              <w:t>[importo] il [data] per [periodo o pacco]: [rimborsato, oppure non rimborsato e perché]</w:t>
            </w:r>
          </w:p>
        </w:tc>
      </w:tr>
      <w:tr>
        <w:tc>
          <w:tcPr>
            <w:tcW w:type="dxa" w:w="4986"/>
          </w:tcPr>
          <w:p>
            <w:r/>
            <w:r>
              <w:rPr>
                <w:rFonts w:ascii="Calibri" w:hAnsi="Calibri" w:cs="Calibri" w:eastAsia="Calibri"/>
                <w:b w:val="0"/>
                <w:color w:val="15131F"/>
                <w:sz w:val="19"/>
              </w:rPr>
              <w:t>Fine accesso o consegne</w:t>
            </w:r>
          </w:p>
        </w:tc>
        <w:tc>
          <w:tcPr>
            <w:tcW w:type="dxa" w:w="4986"/>
          </w:tcPr>
          <w:p>
            <w:r/>
            <w:r>
              <w:rPr>
                <w:rFonts w:ascii="Calibri" w:hAnsi="Calibri" w:cs="Calibri" w:eastAsia="Calibri"/>
                <w:b w:val="0"/>
                <w:color w:val="15131F"/>
                <w:sz w:val="19"/>
              </w:rPr>
              <w:t>[data]: [ultimo pacco, ultima consegna o ultimo giorno di accesso]</w:t>
            </w:r>
          </w:p>
        </w:tc>
      </w:tr>
      <w:tr>
        <w:tc>
          <w:tcPr>
            <w:tcW w:type="dxa" w:w="4986"/>
          </w:tcPr>
          <w:p>
            <w:r/>
            <w:r>
              <w:rPr>
                <w:rFonts w:ascii="Calibri" w:hAnsi="Calibri" w:cs="Calibri" w:eastAsia="Calibri"/>
                <w:b w:val="0"/>
                <w:color w:val="15131F"/>
                <w:sz w:val="19"/>
              </w:rPr>
              <w:t>Prossimo addebito</w:t>
            </w:r>
          </w:p>
        </w:tc>
        <w:tc>
          <w:tcPr>
            <w:tcW w:type="dxa" w:w="4986"/>
          </w:tcPr>
          <w:p>
            <w:r/>
            <w:r>
              <w:rPr>
                <w:rFonts w:ascii="Calibri" w:hAnsi="Calibri" w:cs="Calibri" w:eastAsia="Calibri"/>
                <w:b w:val="0"/>
                <w:color w:val="15131F"/>
                <w:sz w:val="19"/>
              </w:rPr>
              <w:t>Nessuno. Il rinnovo del [data del rinnovo] non avverrà</w:t>
            </w:r>
          </w:p>
        </w:tc>
      </w:tr>
      <w:tr>
        <w:tc>
          <w:tcPr>
            <w:tcW w:type="dxa" w:w="4986"/>
          </w:tcPr>
          <w:p>
            <w:r/>
            <w:r>
              <w:rPr>
                <w:rFonts w:ascii="Calibri" w:hAnsi="Calibri" w:cs="Calibri" w:eastAsia="Calibri"/>
                <w:b w:val="0"/>
                <w:color w:val="15131F"/>
                <w:sz w:val="19"/>
              </w:rPr>
              <w:t>I tuoi dati</w:t>
            </w:r>
          </w:p>
        </w:tc>
        <w:tc>
          <w:tcPr>
            <w:tcW w:type="dxa" w:w="4986"/>
          </w:tcPr>
          <w:p>
            <w:r/>
            <w:r>
              <w:rPr>
                <w:rFonts w:ascii="Calibri" w:hAnsi="Calibri" w:cs="Calibri" w:eastAsia="Calibri"/>
                <w:b w:val="0"/>
                <w:color w:val="15131F"/>
                <w:sz w:val="19"/>
              </w:rPr>
              <w:t>[cosa conservi, per quanto tempo, come esportarli, come chiederne la cancellazione]</w:t>
            </w:r>
          </w:p>
        </w:tc>
      </w:tr>
      <w:tr>
        <w:tc>
          <w:tcPr>
            <w:tcW w:type="dxa" w:w="4986"/>
          </w:tcPr>
          <w:p>
            <w:r/>
            <w:r>
              <w:rPr>
                <w:rFonts w:ascii="Calibri" w:hAnsi="Calibri" w:cs="Calibri" w:eastAsia="Calibri"/>
                <w:b w:val="0"/>
                <w:color w:val="15131F"/>
                <w:sz w:val="19"/>
              </w:rPr>
              <w:t>Riattivazione</w:t>
            </w:r>
          </w:p>
        </w:tc>
        <w:tc>
          <w:tcPr>
            <w:tcW w:type="dxa" w:w="4986"/>
          </w:tcPr>
          <w:p>
            <w:r/>
            <w:r>
              <w:rPr>
                <w:rFonts w:ascii="Calibri" w:hAnsi="Calibri" w:cs="Calibri" w:eastAsia="Calibri"/>
                <w:b w:val="0"/>
                <w:color w:val="15131F"/>
                <w:sz w:val="19"/>
              </w:rPr>
              <w:t>[link di riattivazione] e [cosa resta salvato: impostazioni, indirizzo, preferenze]</w:t>
            </w:r>
          </w:p>
        </w:tc>
      </w:tr>
    </w:tbl>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Il tuo abbonamento [nome del piano] è disdetto: nessun altro 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tuo abbonamento [nome del piano] è disdetto. Ho effettuato la disdetta il [data] alle [ora], come mi hai chiesto il [data della richiesta].</w:t>
        <w:br/>
        <w:br/>
        <w:t>Cosa significa:</w:t>
        <w:br/>
        <w:t>- Ultimo addebito: [importo] il [data] per [periodo o pacco]. [Rimborsato per intero oggi, oppure non rimborsato perché il periodo è già iniziato.]</w:t>
        <w:br/>
        <w:t>- Fine [delle consegne o dell’accesso]: [data]. [Cosa arriverà ancora, o fino a quando funziona l’account.]</w:t>
        <w:br/>
        <w:t>- Nessun altro addebito: il rinnovo del [data del rinnovo] non avverrà.</w:t>
        <w:br/>
        <w:t>- I tuoi dati: [cosa conserviamo, fino a quando, come esportarli o cancellarli].</w:t>
        <w:br/>
        <w:br/>
        <w:t>Se cambi idea, puoi riattivarlo da [link di riattivazione]. [Cosa resta salvato.]</w:t>
        <w:br/>
        <w:br/>
        <w:t>[Facoltativo: la domanda sul motivo della scheda 3.]</w:t>
        <w:br/>
        <w:br/>
        <w:t>Se dopo il [data] vedi un nostro addebito, rispondi a questa email e te lo rimborserò il giorno stesso.</w:t>
        <w:br/>
        <w:br/>
        <w:t>[Il tuo nome], [azienda]</w:t>
        <w:br/>
        <w:t>Riferimento: [ID cliente o abbonamento]</w:t>
      </w:r>
    </w:p>
    <w:p>
      <w:pPr>
        <w:spacing w:after="60"/>
      </w:pPr>
      <w:r>
        <w:rPr>
          <w:rFonts w:ascii="Calibri" w:hAnsi="Calibri" w:cs="Calibri" w:eastAsia="Calibri"/>
          <w:b/>
          <w:color w:val="6B3CF0"/>
          <w:sz w:val="21"/>
        </w:rPr>
        <w:t xml:space="preserve">Disdetta alla fine del periodo pagato: </w:t>
      </w:r>
      <w:r>
        <w:rPr>
          <w:rFonts w:ascii="Calibri" w:hAnsi="Calibri" w:cs="Calibri" w:eastAsia="Calibri"/>
          <w:b w:val="0"/>
          <w:color w:val="15131F"/>
          <w:sz w:val="21"/>
        </w:rPr>
        <w:t>Ciao [nome], il tuo abbonamento [nome del piano] termina il [data di fine], come mi hai chiesto il [data della richiesta]. Fino ad allora mantieni l’accesso completo, e il rinnovo del [data del rinnovo] non avverrà. Il tuo ultimo addebito è stato di [importo] il [data]. [Cosa succede ai tuoi dati alla data di fine.] Se alla fine preferisci restare, rispondi prima del [data di fine] e annullerò la disdetta. [Il tuo nome], [azienda]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Scrivere “alla fine del tuo ciclo di fatturazione” invece di una data, chiedere al cliente di confermare di nuovo o dirgli di telefonare. Date e importi rispondono alle domande che altrimenti ti farebbe.</w:t>
      </w:r>
    </w:p>
    <w:p>
      <w:pPr>
        <w:spacing w:after="160"/>
      </w:pPr>
    </w:p>
    <w:p>
      <w:pPr>
        <w:spacing w:after="60"/>
      </w:pPr>
      <w:r>
        <w:rPr>
          <w:rFonts w:ascii="Calibri" w:hAnsi="Calibri" w:cs="Calibri" w:eastAsia="Calibri"/>
          <w:b/>
          <w:color w:val="15131F"/>
          <w:sz w:val="28"/>
        </w:rPr>
        <w:t>2. Un’offerta onesta per restare: pausa o piano inferiore, mai un ostacolo</w:t>
      </w:r>
    </w:p>
    <w:p>
      <w:pPr>
        <w:spacing w:after="80"/>
      </w:pPr>
      <w:r>
        <w:rPr>
          <w:rFonts w:ascii="Calibri" w:hAnsi="Calibri" w:cs="Calibri" w:eastAsia="Calibri"/>
          <w:b w:val="0"/>
          <w:color w:val="5D5A70"/>
          <w:sz w:val="20"/>
        </w:rPr>
        <w:t>Offerte: 1 · Su misura per: Il motivo indicato · Dopo un no: Mai più</w:t>
      </w:r>
    </w:p>
    <w:p>
      <w:pPr>
        <w:spacing w:after="80"/>
      </w:pPr>
      <w:r>
        <w:rPr>
          <w:rFonts w:ascii="Calibri" w:hAnsi="Calibri" w:cs="Calibri" w:eastAsia="Calibri"/>
          <w:b w:val="0"/>
          <w:color w:val="15131F"/>
          <w:sz w:val="21"/>
        </w:rPr>
        <w:t>Fai una sola offerta, e solo quando corrisponde al motivo: una pausa per “non lo uso abbastanza”, un piano inferiore per “troppo caro”. Quando la richiesta è chiara, prima effettua la disdetta e aggiungi alla conferma la frase qui sotto; invia l’email solo a un cliente che sta ancora decidendo. Dopo un no, o in assenza di risposta, non fare mai un’altra offerta.</w:t>
      </w:r>
    </w:p>
    <w:p>
      <w:pPr>
        <w:spacing w:after="60"/>
      </w:pPr>
      <w:r>
        <w:rPr>
          <w:rFonts w:ascii="Calibri" w:hAnsi="Calibri" w:cs="Calibri" w:eastAsia="Calibri"/>
          <w:b/>
          <w:color w:val="6B3CF0"/>
          <w:sz w:val="21"/>
        </w:rPr>
        <w:t xml:space="preserve">Frase per la conferma (disdetta già effettuata): </w:t>
      </w:r>
      <w:r>
        <w:rPr>
          <w:rFonts w:ascii="Calibri" w:hAnsi="Calibri" w:cs="Calibri" w:eastAsia="Calibri"/>
          <w:b w:val="0"/>
          <w:color w:val="15131F"/>
          <w:sz w:val="21"/>
        </w:rPr>
        <w:t>Se una pausa ti andasse meglio che lasciarci: rispondi PAUSA entro il [data] e trasformerò la tua disdetta in una pausa di [1, 2 o 3] mesi. Altrimenti non devi fare nulla: la disdetta resta valida.</w:t>
      </w:r>
    </w:p>
    <w:p>
      <w:pPr>
        <w:spacing w:after="60"/>
      </w:pPr>
      <w:r>
        <w:rPr>
          <w:rFonts w:ascii="Calibri" w:hAnsi="Calibri" w:cs="Calibri" w:eastAsia="Calibri"/>
          <w:b/>
          <w:color w:val="6B3CF0"/>
          <w:sz w:val="21"/>
        </w:rPr>
        <w:t xml:space="preserve">Oggetto, se il cliente è indeciso: </w:t>
      </w:r>
      <w:r>
        <w:rPr>
          <w:rFonts w:ascii="Calibri" w:hAnsi="Calibri" w:cs="Calibri" w:eastAsia="Calibri"/>
          <w:b w:val="0"/>
          <w:color w:val="15131F"/>
          <w:sz w:val="21"/>
        </w:rPr>
        <w:t>Le tue opzioni per [nome del piano], compresa la disdetta oggi stesso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avermi spiegato [il motivo, con le parole del cliente]. Puoi disdire oggi stesso: rispondi DISDICI o usa [link di disdetta], e sarà fatto in giornata, senza altri addebiti.</w:t>
        <w:br/>
        <w:br/>
        <w:t>Se può esserti utile, c’è un’altra opzione: [l’unica offerta adatta al motivo, per esempio una pausa di 1, 2 o 3 mesi senza addebiti, oppure il piano inferiore dal prossimo addebito].</w:t>
        <w:br/>
        <w:br/>
        <w:t>Rispondi DISDICI oppure [PAUSA o CAMBIA]. Se non ricevo risposta, non cambia nulla e non ti scriverò più su questo.</w:t>
        <w:br/>
        <w:br/>
        <w:t>[Il tuo nome], [azienda]</w:t>
      </w:r>
    </w:p>
    <w:p>
      <w:pPr>
        <w:spacing w:after="60"/>
      </w:pPr>
      <w:r>
        <w:rPr>
          <w:rFonts w:ascii="Calibri" w:hAnsi="Calibri" w:cs="Calibri" w:eastAsia="Calibri"/>
          <w:b/>
          <w:color w:val="6B3CF0"/>
          <w:sz w:val="21"/>
        </w:rPr>
        <w:t xml:space="preserve">Telefono o chat: di’ prima questo: </w:t>
      </w:r>
      <w:r>
        <w:rPr>
          <w:rFonts w:ascii="Calibri" w:hAnsi="Calibri" w:cs="Calibri" w:eastAsia="Calibri"/>
          <w:b w:val="0"/>
          <w:color w:val="15131F"/>
          <w:sz w:val="21"/>
        </w:rPr>
        <w:t>Posso disdirlo subito: ti basta dire “disdici” in qualsiasi momento. Prima di farlo, un’opzione nel caso ti vada meglio: [l’offerta]. Ti interessa, o procedo con la disdetta?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Trasformare l’offerta in un passaggio a cui il cliente deve rispondere prima che tu dia seguito a una richiesta chiara, fare l’offerta due volte o nascondere il modo per disdire dietro l’offerta. La California consente un’offerta per trattenere il cliente solo finché il cliente può ancora disdire: online, con un link “clicca per disdire” mostrato insieme all’offerta; al telefono, dopo avergli detto che può disdire in qualsiasi momento dicendo “disdici”.</w:t>
      </w:r>
    </w:p>
    <w:p>
      <w:pPr>
        <w:spacing w:after="60"/>
      </w:pPr>
      <w:r>
        <w:rPr>
          <w:rFonts w:ascii="Calibri" w:hAnsi="Calibri" w:cs="Calibri" w:eastAsia="Calibri"/>
          <w:b/>
          <w:color w:val="6B3CF0"/>
          <w:sz w:val="21"/>
        </w:rPr>
        <w:t xml:space="preserve">Offerta per motivo: </w:t>
      </w:r>
      <w:r>
        <w:rPr>
          <w:rFonts w:ascii="Calibri" w:hAnsi="Calibri" w:cs="Calibri" w:eastAsia="Calibri"/>
          <w:b w:val="0"/>
          <w:color w:val="5D5A70"/>
          <w:sz w:val="21"/>
        </w:rPr>
        <w:t>Non lo uso abbastanza: pausa, Troppo caro: piano inferiore, Altri motivi: nessuna offerta</w:t>
      </w:r>
    </w:p>
    <w:p>
      <w:pPr>
        <w:spacing w:after="160"/>
      </w:pPr>
    </w:p>
    <w:p>
      <w:pPr>
        <w:spacing w:after="60"/>
      </w:pPr>
      <w:r>
        <w:rPr>
          <w:rFonts w:ascii="Calibri" w:hAnsi="Calibri" w:cs="Calibri" w:eastAsia="Calibri"/>
          <w:b/>
          <w:color w:val="15131F"/>
          <w:sz w:val="28"/>
        </w:rPr>
        <w:t>3. Perché ci lasci? Una domanda con 5 opzioni</w:t>
      </w:r>
    </w:p>
    <w:p>
      <w:pPr>
        <w:spacing w:after="80"/>
      </w:pPr>
      <w:r>
        <w:rPr>
          <w:rFonts w:ascii="Calibri" w:hAnsi="Calibri" w:cs="Calibri" w:eastAsia="Calibri"/>
          <w:b w:val="0"/>
          <w:color w:val="5D5A70"/>
          <w:sz w:val="20"/>
        </w:rPr>
        <w:t>Chiedi: Dopo la disdetta · Opzioni: 5, sempre le stesse · Promemoria: Nessuno</w:t>
      </w:r>
    </w:p>
    <w:p>
      <w:pPr>
        <w:spacing w:after="80"/>
      </w:pPr>
      <w:r>
        <w:rPr>
          <w:rFonts w:ascii="Calibri" w:hAnsi="Calibri" w:cs="Calibri" w:eastAsia="Calibri"/>
          <w:b w:val="0"/>
          <w:color w:val="15131F"/>
          <w:sz w:val="21"/>
        </w:rPr>
        <w:t>Chiedilo una volta, dopo che la disdetta è stata effettuata, mai prima. Con cinque opzioni fisse le risposte si possono contare; la quinta lascia spazio alle parole del cliente. Una risposta non riceve mai una controfferta.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Una domanda sulla disdetta di [nome del piano] (facoltativa)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la tua disdetta è completata, e questo non è un tentativo di farti cambiare idea. Se hai 10 secondi: qual è stato il motivo principale? Rispondi con un numero:</w:t>
        <w:br/>
        <w:br/>
        <w:t>1. Troppo caro</w:t>
        <w:br/>
        <w:t>2. Non lo uso abbastanza</w:t>
        <w:br/>
        <w:t>3. Non è il prodotto giusto</w:t>
        <w:br/>
        <w:t>4. Problema di consegna o di servizio</w:t>
        <w:br/>
        <w:t>5. Altro: [qualche parola]</w:t>
        <w:br/>
        <w:br/>
        <w:t>Tutto qui. Grazie per i [numero] mesi passati con noi.</w:t>
        <w:br/>
        <w:br/>
        <w:t>[Il tuo nome], [azienda]</w:t>
      </w:r>
    </w:p>
    <w:p>
      <w:pPr>
        <w:spacing w:after="40"/>
      </w:pPr>
      <w:r>
        <w:rPr>
          <w:rFonts w:ascii="Calibri" w:hAnsi="Calibri" w:cs="Calibri" w:eastAsia="Calibri"/>
          <w:b/>
          <w:color w:val="6B3CF0"/>
          <w:sz w:val="21"/>
        </w:rPr>
        <w:t>Cosa ti dice ogni risposta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Risposta</w:t>
            </w:r>
          </w:p>
        </w:tc>
        <w:tc>
          <w:tcPr>
            <w:tcW w:type="dxa" w:w="3324"/>
            <w:shd w:val="clear" w:color="auto" w:fill="EFE9FF"/>
          </w:tcPr>
          <w:p>
            <w:r/>
            <w:r>
              <w:rPr>
                <w:rFonts w:ascii="Calibri" w:hAnsi="Calibri" w:cs="Calibri" w:eastAsia="Calibri"/>
                <w:b/>
                <w:color w:val="15131F"/>
                <w:sz w:val="19"/>
              </w:rPr>
              <w:t>Registra come</w:t>
            </w:r>
          </w:p>
        </w:tc>
        <w:tc>
          <w:tcPr>
            <w:tcW w:type="dxa" w:w="3324"/>
            <w:shd w:val="clear" w:color="auto" w:fill="EFE9FF"/>
          </w:tcPr>
          <w:p>
            <w:r/>
            <w:r>
              <w:rPr>
                <w:rFonts w:ascii="Calibri" w:hAnsi="Calibri" w:cs="Calibri" w:eastAsia="Calibri"/>
                <w:b/>
                <w:color w:val="15131F"/>
                <w:sz w:val="19"/>
              </w:rPr>
              <w:t>Cosa controllare il mese prossimo</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Troppo caro</w:t>
            </w:r>
          </w:p>
        </w:tc>
        <w:tc>
          <w:tcPr>
            <w:tcW w:type="dxa" w:w="3324"/>
          </w:tcPr>
          <w:p>
            <w:r/>
            <w:r>
              <w:rPr>
                <w:rFonts w:ascii="Calibri" w:hAnsi="Calibri" w:cs="Calibri" w:eastAsia="Calibri"/>
                <w:b w:val="0"/>
                <w:color w:val="15131F"/>
                <w:sz w:val="19"/>
              </w:rPr>
              <w:t>I clienti trovano il tuo piano inferiore e il suo prezzo?</w:t>
            </w:r>
          </w:p>
        </w:tc>
      </w:tr>
      <w:tr>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Non lo uso abbastanza</w:t>
            </w:r>
          </w:p>
        </w:tc>
        <w:tc>
          <w:tcPr>
            <w:tcW w:type="dxa" w:w="3324"/>
          </w:tcPr>
          <w:p>
            <w:r/>
            <w:r>
              <w:rPr>
                <w:rFonts w:ascii="Calibri" w:hAnsi="Calibri" w:cs="Calibri" w:eastAsia="Calibri"/>
                <w:b w:val="0"/>
                <w:color w:val="15131F"/>
                <w:sz w:val="19"/>
              </w:rPr>
              <w:t>Proponi una pausa o una frequenza minore anche al momento dell’iscrizione.</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Non è il prodotto giusto</w:t>
            </w:r>
          </w:p>
        </w:tc>
        <w:tc>
          <w:tcPr>
            <w:tcW w:type="dxa" w:w="3324"/>
          </w:tcPr>
          <w:p>
            <w:r/>
            <w:r>
              <w:rPr>
                <w:rFonts w:ascii="Calibri" w:hAnsi="Calibri" w:cs="Calibri" w:eastAsia="Calibri"/>
                <w:b w:val="0"/>
                <w:color w:val="15131F"/>
                <w:sz w:val="19"/>
              </w:rPr>
              <w:t>Annota cosa cercava il cliente. Tre risposte simili sono un segnale sul prodotto.</w:t>
            </w:r>
          </w:p>
        </w:tc>
      </w:tr>
      <w:tr>
        <w:tc>
          <w:tcPr>
            <w:tcW w:type="dxa" w:w="3324"/>
          </w:tcPr>
          <w:p>
            <w:r/>
            <w:r>
              <w:rPr>
                <w:rFonts w:ascii="Calibri" w:hAnsi="Calibri" w:cs="Calibri" w:eastAsia="Calibri"/>
                <w:b w:val="0"/>
                <w:color w:val="15131F"/>
                <w:sz w:val="19"/>
              </w:rPr>
              <w:t>4</w:t>
            </w:r>
          </w:p>
        </w:tc>
        <w:tc>
          <w:tcPr>
            <w:tcW w:type="dxa" w:w="3324"/>
          </w:tcPr>
          <w:p>
            <w:r/>
            <w:r>
              <w:rPr>
                <w:rFonts w:ascii="Calibri" w:hAnsi="Calibri" w:cs="Calibri" w:eastAsia="Calibri"/>
                <w:b w:val="0"/>
                <w:color w:val="15131F"/>
                <w:sz w:val="19"/>
              </w:rPr>
              <w:t>Problema di consegna o di servizio</w:t>
            </w:r>
          </w:p>
        </w:tc>
        <w:tc>
          <w:tcPr>
            <w:tcW w:type="dxa" w:w="3324"/>
          </w:tcPr>
          <w:p>
            <w:r/>
            <w:r>
              <w:rPr>
                <w:rFonts w:ascii="Calibri" w:hAnsi="Calibri" w:cs="Calibri" w:eastAsia="Calibri"/>
                <w:b w:val="0"/>
                <w:color w:val="15131F"/>
                <w:sz w:val="19"/>
              </w:rPr>
              <w:t>Risolvi la causa e rimborsa quanto dovuto. Nessuna offerta.</w:t>
            </w:r>
          </w:p>
        </w:tc>
      </w:tr>
      <w:tr>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Altro</w:t>
            </w:r>
          </w:p>
        </w:tc>
        <w:tc>
          <w:tcPr>
            <w:tcW w:type="dxa" w:w="3324"/>
          </w:tcPr>
          <w:p>
            <w:r/>
            <w:r>
              <w:rPr>
                <w:rFonts w:ascii="Calibri" w:hAnsi="Calibri" w:cs="Calibri" w:eastAsia="Calibri"/>
                <w:b w:val="0"/>
                <w:color w:val="15131F"/>
                <w:sz w:val="19"/>
              </w:rPr>
              <w:t>Leggi le risposte ogni mese; aggiungi un’opzione solo se una torna di continuo.</w:t>
            </w:r>
          </w:p>
        </w:tc>
      </w:tr>
    </w:tbl>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Se la conferma la invia il tuo sistema di fatturazione, invia questa domanda una volta, il giorno dopo. Altrimenti inseriscila nella tua conferma (scheda 1).</w:t>
      </w:r>
    </w:p>
    <w:p>
      <w:pPr>
        <w:spacing w:after="60"/>
      </w:pPr>
      <w:r>
        <w:rPr>
          <w:rFonts w:ascii="Calibri" w:hAnsi="Calibri" w:cs="Calibri" w:eastAsia="Calibri"/>
          <w:b/>
          <w:color w:val="6B3CF0"/>
          <w:sz w:val="21"/>
        </w:rPr>
        <w:t xml:space="preserve">Registra come: </w:t>
      </w:r>
      <w:r>
        <w:rPr>
          <w:rFonts w:ascii="Calibri" w:hAnsi="Calibri" w:cs="Calibri" w:eastAsia="Calibri"/>
          <w:b w:val="0"/>
          <w:color w:val="5D5A70"/>
          <w:sz w:val="21"/>
        </w:rPr>
        <w:t>Troppo caro, Non lo uso abbastanza, Non è il prodotto giusto, Problema di consegna o di servizio, Altro</w:t>
      </w:r>
    </w:p>
    <w:p>
      <w:pPr>
        <w:spacing w:after="160"/>
      </w:pPr>
    </w:p>
    <w:p>
      <w:pPr>
        <w:spacing w:after="60"/>
      </w:pPr>
      <w:r>
        <w:rPr>
          <w:rFonts w:ascii="Calibri" w:hAnsi="Calibri" w:cs="Calibri" w:eastAsia="Calibri"/>
          <w:b/>
          <w:color w:val="15131F"/>
          <w:sz w:val="28"/>
        </w:rPr>
        <w:t>4. Rimborso del periodo non usato e addebito dopo la disdetta</w:t>
      </w:r>
    </w:p>
    <w:p>
      <w:pPr>
        <w:spacing w:after="80"/>
      </w:pPr>
      <w:r>
        <w:rPr>
          <w:rFonts w:ascii="Calibri" w:hAnsi="Calibri" w:cs="Calibri" w:eastAsia="Calibri"/>
          <w:b w:val="0"/>
          <w:color w:val="5D5A70"/>
          <w:sz w:val="20"/>
        </w:rPr>
        <w:t>Regola di rimborso: Scritta una volta · Mostra: Ogni riga del calcolo · Addebito dopo la disdetta: Rimborso in giornata</w:t>
      </w:r>
    </w:p>
    <w:p>
      <w:pPr>
        <w:spacing w:after="80"/>
      </w:pPr>
      <w:r>
        <w:rPr>
          <w:rFonts w:ascii="Calibri" w:hAnsi="Calibri" w:cs="Calibri" w:eastAsia="Calibri"/>
          <w:b w:val="0"/>
          <w:color w:val="15131F"/>
          <w:sz w:val="21"/>
        </w:rPr>
        <w:t>Decidi la regola una volta, scrivila nelle tue condizioni e applicala sempre. Per esempio: un pacco o un periodo non ancora spedito o iniziato si rimborsa per intero; un mese già iniziato no, ma non si addebita nient’altro; un piano annuale si rimborsa per i mesi interi non usati. In Stripe, al momento della disdetta scegli tra un rimborso proporzionale, l’ultimo pagamento per intero o nessun rimborso.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Rimborso della parte non usata del tuo [nome del piano]: [importo del rimborso]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tuo abbonamento [nome del piano] è disdetto dal [data], ed ecco come si calcola il tuo rimborso:</w:t>
        <w:br/>
        <w:br/>
        <w:t>Hai pagato: [importo] il [data] per [periodo o pacco].</w:t>
        <w:br/>
        <w:t>Usato: [la parte usata, per esempio 4 mesi su 12, oppure niente perché il pacco non è ancora partito].</w:t>
        <w:br/>
        <w:t>Non usato: [la parte non usata].</w:t>
        <w:br/>
        <w:t>Il tuo rimborso: [importo del rimborso], secondo le nostre condizioni del [data delle condizioni]: [la regola in una frase].</w:t>
        <w:br/>
        <w:br/>
        <w:t>Oggi ho rimborsato [importo del rimborso] su [metodo di pagamento, carta che termina con le ultime 4 cifre], riferimento [riferimento del rimborso]. Di solito le banche lo mostrano entro [i tempi indicati dal tuo gestore dei pagamenti].</w:t>
        <w:br/>
        <w:br/>
        <w:t>Se una riga ti sembra sbagliata, rispondi e dimmi quale.</w:t>
        <w:br/>
        <w:br/>
        <w:t>[Il tuo nome], [azienda]</w:t>
      </w:r>
    </w:p>
    <w:p>
      <w:pPr>
        <w:spacing w:after="60"/>
      </w:pPr>
      <w:r>
        <w:rPr>
          <w:rFonts w:ascii="Calibri" w:hAnsi="Calibri" w:cs="Calibri" w:eastAsia="Calibri"/>
          <w:b/>
          <w:color w:val="6B3CF0"/>
          <w:sz w:val="21"/>
        </w:rPr>
        <w:t xml:space="preserve">Addebito dopo la disdetta: </w:t>
      </w:r>
      <w:r>
        <w:rPr>
          <w:rFonts w:ascii="Calibri" w:hAnsi="Calibri" w:cs="Calibri" w:eastAsia="Calibri"/>
          <w:b w:val="0"/>
          <w:color w:val="15131F"/>
          <w:sz w:val="21"/>
        </w:rPr>
        <w:t>Ciao [nome], mi dispiace: hai disdetto il [data della disdetta] e ti abbiamo comunque addebitato [importo] il [data dell’addebito]. È stato un nostro errore. Oggi ti ho rimborsato l’intero importo di [importo], riferimento [riferimento del rimborso], e ho verificato che non ci sia nient’altro in programma: il tuo abbonamento risulta disdetto dal [data della disdetta]. Non devi fare nient’altro. [Il tuo nome], [azienda]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Chiedere al cliente di contestare l’addebito con la sua banca, o di dimostrare di aver disdetto quando il tuo registro mostra la richiesta. Per tutti gli altri passaggi di un rimborso, usa i modelli di email per il rimborso.</w:t>
      </w:r>
    </w:p>
    <w:p>
      <w:pPr>
        <w:spacing w:after="160"/>
      </w:pPr>
    </w:p>
    <w:p>
      <w:pPr>
        <w:spacing w:after="60"/>
      </w:pPr>
      <w:r>
        <w:rPr>
          <w:rFonts w:ascii="Calibri" w:hAnsi="Calibri" w:cs="Calibri" w:eastAsia="Calibri"/>
          <w:b/>
          <w:color w:val="15131F"/>
          <w:sz w:val="28"/>
        </w:rPr>
        <w:t>5. Risposte alle disdette in live chat e nei messaggi</w:t>
      </w:r>
    </w:p>
    <w:p>
      <w:pPr>
        <w:spacing w:after="80"/>
      </w:pPr>
      <w:r>
        <w:rPr>
          <w:rFonts w:ascii="Calibri" w:hAnsi="Calibri" w:cs="Calibri" w:eastAsia="Calibri"/>
          <w:b w:val="0"/>
          <w:color w:val="5D5A70"/>
          <w:sz w:val="20"/>
        </w:rPr>
        <w:t>Risposta entro: 2 minuti · Per iscritto: Conferma via email · Offerta: Una volta, nella prima risposta</w:t>
      </w:r>
    </w:p>
    <w:p>
      <w:pPr>
        <w:spacing w:after="80"/>
      </w:pPr>
      <w:r>
        <w:rPr>
          <w:rFonts w:ascii="Calibri" w:hAnsi="Calibri" w:cs="Calibri" w:eastAsia="Calibri"/>
          <w:b w:val="0"/>
          <w:color w:val="15131F"/>
          <w:sz w:val="21"/>
        </w:rPr>
        <w:t>In chat, dai il link di disdetta o effettua tu la disdetta, fai l’unica offerta nello stesso messaggio, poi conferma con le date. Salva queste cinque risposte come scorciatoie; la conferma completa va comunque via email, per iscritto.</w:t>
      </w:r>
    </w:p>
    <w:p>
      <w:pPr>
        <w:spacing w:after="40"/>
      </w:pPr>
      <w:r>
        <w:rPr>
          <w:rFonts w:ascii="Calibri" w:hAnsi="Calibri" w:cs="Calibri" w:eastAsia="Calibri"/>
          <w:b/>
          <w:color w:val="15131F"/>
          <w:sz w:val="22"/>
        </w:rPr>
        <w:t>5.1 /cancel-start: Prima risposta</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Un cliente scrive in chat che vuole disdire.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Chiedere il motivo prima di aiutare.</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Ti aiuto volentieri, [nome]. Puoi disdire in un solo passaggio da [link di disdetta], oppure posso farlo io per te adesso. Un’opzione, solo se ti va meglio: [l’offerta]. Scrivi pure “disdici” e procedo con la disdetta.</w:t>
      </w:r>
    </w:p>
    <w:p>
      <w:pPr>
        <w:spacing w:after="40"/>
      </w:pPr>
    </w:p>
    <w:p>
      <w:pPr>
        <w:spacing w:after="40"/>
      </w:pPr>
      <w:r>
        <w:rPr>
          <w:rFonts w:ascii="Calibri" w:hAnsi="Calibri" w:cs="Calibri" w:eastAsia="Calibri"/>
          <w:b/>
          <w:color w:val="15131F"/>
          <w:sz w:val="22"/>
        </w:rPr>
        <w:t>5.2 /cancel-done: Disdetto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Subito dopo la disdetta nel sistema di fatturazione.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rimborso non ancora emesso.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Fatto: il tuo [nome del piano] è disdetto dal [data e ora]. Ultimo addebito: [importo] il [data]. Fine [delle consegne o dell’accesso]: [data], e non ci saranno altri addebiti. La conferma sta arrivando a [indirizzo email].</w:t>
      </w:r>
    </w:p>
    <w:p>
      <w:pPr>
        <w:spacing w:after="40"/>
      </w:pPr>
    </w:p>
    <w:p>
      <w:pPr>
        <w:spacing w:after="40"/>
      </w:pPr>
      <w:r>
        <w:rPr>
          <w:rFonts w:ascii="Calibri" w:hAnsi="Calibri" w:cs="Calibri" w:eastAsia="Calibri"/>
          <w:b/>
          <w:color w:val="15131F"/>
          <w:sz w:val="22"/>
        </w:rPr>
        <w:t>5.3 /cancel-refund: Periodo non usato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L’ultimo addebito copre un periodo non usato.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Il giorno in cui arriveranno i soldi.</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Il tuo ultimo addebito di [importo] del [data] riguardava [pacco o periodo] non ancora [spedito o iniziato], quindi te l’ho rimborsato per intero: [importo] sulla carta che termina con [ultime 4 cifre], riferimento [riferimento del rimborso].</w:t>
      </w:r>
    </w:p>
    <w:p>
      <w:pPr>
        <w:spacing w:after="40"/>
      </w:pPr>
    </w:p>
    <w:p>
      <w:pPr>
        <w:spacing w:after="40"/>
      </w:pPr>
      <w:r>
        <w:rPr>
          <w:rFonts w:ascii="Calibri" w:hAnsi="Calibri" w:cs="Calibri" w:eastAsia="Calibri"/>
          <w:b/>
          <w:color w:val="15131F"/>
          <w:sz w:val="22"/>
        </w:rPr>
        <w:t>5.4 /cancel-reason: Domanda sul motivo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Dopo la disdetta, una volta.</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Rispondere al motivo con una nuova offerta.</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Un’ultima domanda, solo se ti va di rispondere: qual è stato il motivo principale? 1 Troppo caro, 2 Non lo uso abbastanza, 3 Non è il prodotto giusto, 4 Problema di consegna o di servizio, 5 Altro.</w:t>
      </w:r>
    </w:p>
    <w:p>
      <w:pPr>
        <w:spacing w:after="40"/>
      </w:pPr>
    </w:p>
    <w:p>
      <w:pPr>
        <w:spacing w:after="40"/>
      </w:pPr>
      <w:r>
        <w:rPr>
          <w:rFonts w:ascii="Calibri" w:hAnsi="Calibri" w:cs="Calibri" w:eastAsia="Calibri"/>
          <w:b/>
          <w:color w:val="15131F"/>
          <w:sz w:val="22"/>
        </w:rPr>
        <w:t>5.5 /cancel-later: Porta aperta</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Per chiudere la chat.</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Promettere uno sconto per tornare.</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per i [numero] mesi passati con noi. Conserviamo [impostazioni, indirizzo o preferenze], quindi per riattivarlo basta un passaggio da [link di riattivazione].</w:t>
      </w:r>
    </w:p>
    <w:p>
      <w:pPr>
        <w:spacing w:after="40"/>
      </w:pP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Un agente IA può condividere il link di disdetta e fare l’offerta. Solo una persona con accesso alla fatturazione effettua disdette, pause o rimborsi.</w:t>
      </w:r>
    </w:p>
    <w:p>
      <w:pPr>
        <w:spacing w:after="60"/>
      </w:pPr>
      <w:r>
        <w:rPr>
          <w:rFonts w:ascii="Calibri" w:hAnsi="Calibri" w:cs="Calibri" w:eastAsia="Calibri"/>
          <w:b/>
          <w:color w:val="6B3CF0"/>
          <w:sz w:val="21"/>
        </w:rPr>
        <w:t xml:space="preserve">Scorciatoie: </w:t>
      </w:r>
      <w:r>
        <w:rPr>
          <w:rFonts w:ascii="Calibri" w:hAnsi="Calibri" w:cs="Calibri" w:eastAsia="Calibri"/>
          <w:b w:val="0"/>
          <w:color w:val="5D5A70"/>
          <w:sz w:val="21"/>
        </w:rPr>
        <w:t>/cancel-start, /cancel-done, /cancel-refund, /cancel-reason, /cancel-later</w:t>
      </w:r>
    </w:p>
    <w:p>
      <w:pPr>
        <w:spacing w:after="160"/>
      </w:pPr>
    </w:p>
    <w:p>
      <w:pPr>
        <w:spacing w:after="60"/>
      </w:pPr>
      <w:r>
        <w:rPr>
          <w:rFonts w:ascii="Calibri" w:hAnsi="Calibri" w:cs="Calibri" w:eastAsia="Calibri"/>
          <w:b/>
          <w:color w:val="15131F"/>
          <w:sz w:val="28"/>
        </w:rPr>
        <w:t>6. Lascia la porta aperta: riattivazione in un passaggio</w:t>
      </w:r>
    </w:p>
    <w:p>
      <w:pPr>
        <w:spacing w:after="80"/>
      </w:pPr>
      <w:r>
        <w:rPr>
          <w:rFonts w:ascii="Calibri" w:hAnsi="Calibri" w:cs="Calibri" w:eastAsia="Calibri"/>
          <w:b w:val="0"/>
          <w:color w:val="5D5A70"/>
          <w:sz w:val="20"/>
        </w:rPr>
        <w:t>Email successive: Al massimo 1 · Solo se: Il motivo è cambiato · Ogni risposta: Ha il link di riattivazione</w:t>
      </w:r>
    </w:p>
    <w:p>
      <w:pPr>
        <w:spacing w:after="80"/>
      </w:pPr>
      <w:r>
        <w:rPr>
          <w:rFonts w:ascii="Calibri" w:hAnsi="Calibri" w:cs="Calibri" w:eastAsia="Calibri"/>
          <w:b w:val="0"/>
          <w:color w:val="15131F"/>
          <w:sz w:val="21"/>
        </w:rPr>
        <w:t>Ogni disdetta si chiude spiegando come tornare e cosa resta salvato. Dopo, invia al massimo un’email successiva: solo quando il motivo del cliente è cambiato, e solo se ha accettato di ricevere tue notizie. Per un piano di recupero completo, vedi i modelli di email per recuperare clienti.</w:t>
      </w:r>
    </w:p>
    <w:p>
      <w:pPr>
        <w:spacing w:after="60"/>
      </w:pPr>
      <w:r>
        <w:rPr>
          <w:rFonts w:ascii="Calibri" w:hAnsi="Calibri" w:cs="Calibri" w:eastAsia="Calibri"/>
          <w:b/>
          <w:color w:val="6B3CF0"/>
          <w:sz w:val="21"/>
        </w:rPr>
        <w:t xml:space="preserve">Riattivazione: oggetto: </w:t>
      </w:r>
      <w:r>
        <w:rPr>
          <w:rFonts w:ascii="Calibri" w:hAnsi="Calibri" w:cs="Calibri" w:eastAsia="Calibri"/>
          <w:b w:val="0"/>
          <w:color w:val="15131F"/>
          <w:sz w:val="21"/>
        </w:rPr>
        <w:t>Ti diamo il bentornato: il tuo [nome del piano] riparte il [data]</w:t>
      </w:r>
    </w:p>
    <w:p>
      <w:pPr>
        <w:spacing w:after="60"/>
      </w:pPr>
      <w:r>
        <w:rPr>
          <w:rFonts w:ascii="Calibri" w:hAnsi="Calibri" w:cs="Calibri" w:eastAsia="Calibri"/>
          <w:b/>
          <w:color w:val="6B3CF0"/>
          <w:sz w:val="21"/>
        </w:rPr>
        <w:t xml:space="preserve">Riattivazione: email: </w:t>
      </w:r>
      <w:r>
        <w:rPr>
          <w:rFonts w:ascii="Calibri" w:hAnsi="Calibri" w:cs="Calibri" w:eastAsia="Calibri"/>
          <w:b w:val="0"/>
          <w:color w:val="15131F"/>
          <w:sz w:val="21"/>
        </w:rPr>
        <w:t>Ciao [nome],</w:t>
        <w:br/>
        <w:br/>
        <w:t>il tuo [nome del piano] è di nuovo attivo. Primo addebito: [importo] il [data]. Abbiamo conservato [cosa era salvato], quindi non c’è niente da impostare.</w:t>
        <w:br/>
        <w:br/>
        <w:t>Puoi disdire o mettere in pausa in qualsiasi momento da [link di disdetta].</w:t>
        <w:br/>
        <w:br/>
        <w:t>[Il tuo nome], [azienda]</w:t>
      </w:r>
    </w:p>
    <w:p>
      <w:pPr>
        <w:spacing w:after="60"/>
      </w:pPr>
      <w:r>
        <w:rPr>
          <w:rFonts w:ascii="Calibri" w:hAnsi="Calibri" w:cs="Calibri" w:eastAsia="Calibri"/>
          <w:b/>
          <w:color w:val="6B3CF0"/>
          <w:sz w:val="21"/>
        </w:rPr>
        <w:t xml:space="preserve">Email successiva: oggetto: </w:t>
      </w:r>
      <w:r>
        <w:rPr>
          <w:rFonts w:ascii="Calibri" w:hAnsi="Calibri" w:cs="Calibri" w:eastAsia="Calibri"/>
          <w:b w:val="0"/>
          <w:color w:val="15131F"/>
          <w:sz w:val="21"/>
        </w:rPr>
        <w:t>[Cosa è cambiato] da [azienda]</w:t>
      </w:r>
    </w:p>
    <w:p>
      <w:pPr>
        <w:spacing w:after="60"/>
      </w:pPr>
      <w:r>
        <w:rPr>
          <w:rFonts w:ascii="Calibri" w:hAnsi="Calibri" w:cs="Calibri" w:eastAsia="Calibri"/>
          <w:b/>
          <w:color w:val="6B3CF0"/>
          <w:sz w:val="21"/>
        </w:rPr>
        <w:t xml:space="preserve">Email successiva: testo (una volta): </w:t>
      </w:r>
      <w:r>
        <w:rPr>
          <w:rFonts w:ascii="Calibri" w:hAnsi="Calibri" w:cs="Calibri" w:eastAsia="Calibri"/>
          <w:b w:val="0"/>
          <w:color w:val="15131F"/>
          <w:sz w:val="21"/>
        </w:rPr>
        <w:t>Ciao [nome],</w:t>
        <w:br/>
        <w:br/>
        <w:t>quando hai disdetto [nome del piano] a [mese], ci avevi detto [il motivo indicato]. Nel frattempo è cambiato qualcosa: [cosa è cambiato, in una frase, con la data].</w:t>
        <w:br/>
        <w:br/>
        <w:t>Se vuoi provare, per riattivarlo basta un passaggio da [link di riattivazione]. Altrimenti non devi fare nulla, e questo è l’unico messaggio che ti invieremo su questo argomento.</w:t>
        <w:br/>
        <w:br/>
        <w:t>[Il tuo nome], [azienda]</w:t>
        <w:br/>
        <w:t>[Link per annullare l’iscrizione]</w:t>
      </w:r>
    </w:p>
    <w:p>
      <w:pPr>
        <w:spacing w:after="40"/>
      </w:pPr>
      <w:r>
        <w:rPr>
          <w:rFonts w:ascii="Calibri" w:hAnsi="Calibri" w:cs="Calibri" w:eastAsia="Calibri"/>
          <w:b/>
          <w:color w:val="6B3CF0"/>
          <w:sz w:val="21"/>
        </w:rPr>
        <w:t>Invia l’email successiva solo se</w:t>
      </w:r>
    </w:p>
    <w:p>
      <w:pPr>
        <w:spacing w:after="40"/>
        <w:ind w:left="283"/>
      </w:pPr>
      <w:r>
        <w:rPr>
          <w:rFonts w:ascii="Calibri" w:hAnsi="Calibri" w:cs="Calibri" w:eastAsia="Calibri"/>
          <w:b w:val="0"/>
          <w:color w:val="15131F"/>
          <w:sz w:val="21"/>
        </w:rPr>
        <w:t>• Il motivo è davvero cambiato: un piano più piccolo, un problema di consegna risolto, il prodotto che il cliente aveva chiesto.</w:t>
      </w:r>
    </w:p>
    <w:p>
      <w:pPr>
        <w:spacing w:after="40"/>
        <w:ind w:left="283"/>
      </w:pPr>
      <w:r>
        <w:rPr>
          <w:rFonts w:ascii="Calibri" w:hAnsi="Calibri" w:cs="Calibri" w:eastAsia="Calibri"/>
          <w:b w:val="0"/>
          <w:color w:val="15131F"/>
          <w:sz w:val="21"/>
        </w:rPr>
        <w:t>• Ha accettato di ricevere email da te, e l’email contiene un link per annullare l’iscrizione.</w:t>
      </w:r>
    </w:p>
    <w:p>
      <w:pPr>
        <w:spacing w:after="40"/>
        <w:ind w:left="283"/>
      </w:pPr>
      <w:r>
        <w:rPr>
          <w:rFonts w:ascii="Calibri" w:hAnsi="Calibri" w:cs="Calibri" w:eastAsia="Calibri"/>
          <w:b w:val="0"/>
          <w:color w:val="15131F"/>
          <w:sz w:val="21"/>
        </w:rPr>
        <w:t>• È l’unica email. Nessuna risposta significa no.</w:t>
      </w:r>
    </w:p>
    <w:p>
      <w:pPr>
        <w:spacing w:after="160"/>
      </w:pPr>
    </w:p>
    <w:p>
      <w:pPr>
        <w:spacing w:after="60"/>
      </w:pPr>
      <w:r>
        <w:rPr>
          <w:rFonts w:ascii="Calibri" w:hAnsi="Calibri" w:cs="Calibri" w:eastAsia="Calibri"/>
          <w:b/>
          <w:color w:val="15131F"/>
          <w:sz w:val="28"/>
        </w:rPr>
        <w:t>7. Registra ogni disdetta, poi rivedi il mese</w:t>
      </w:r>
    </w:p>
    <w:p>
      <w:pPr>
        <w:spacing w:after="80"/>
      </w:pPr>
      <w:r>
        <w:rPr>
          <w:rFonts w:ascii="Calibri" w:hAnsi="Calibri" w:cs="Calibri" w:eastAsia="Calibri"/>
          <w:b w:val="0"/>
          <w:color w:val="5D5A70"/>
          <w:sz w:val="20"/>
        </w:rPr>
        <w:t>Campi: 8 · Salvato: Solo dopo un addebito · Revisione: Mensile, 20 minuti</w:t>
      </w:r>
    </w:p>
    <w:p>
      <w:pPr>
        <w:spacing w:after="80"/>
      </w:pPr>
      <w:r>
        <w:rPr>
          <w:rFonts w:ascii="Calibri" w:hAnsi="Calibri" w:cs="Calibri" w:eastAsia="Calibri"/>
          <w:b w:val="0"/>
          <w:color w:val="15131F"/>
          <w:sz w:val="21"/>
        </w:rPr>
        <w:t>Registra ogni richiesta il giorno in cui arriva, prima di rispondere. Una riga è completa quando tutti e otto i campi sono compilati; il registro Excel calcola il resto.</w:t>
      </w:r>
    </w:p>
    <w:p>
      <w:pPr>
        <w:spacing w:after="40"/>
      </w:pPr>
      <w:r>
        <w:rPr>
          <w:rFonts w:ascii="Calibri" w:hAnsi="Calibri" w:cs="Calibri" w:eastAsia="Calibri"/>
          <w:b/>
          <w:color w:val="6B3CF0"/>
          <w:sz w:val="21"/>
        </w:rPr>
        <w:t>Gli otto campi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Cosa scrivere</w:t>
            </w:r>
          </w:p>
        </w:tc>
      </w:tr>
      <w:tr>
        <w:tc>
          <w:tcPr>
            <w:tcW w:type="dxa" w:w="4986"/>
          </w:tcPr>
          <w:p>
            <w:r/>
            <w:r>
              <w:rPr>
                <w:rFonts w:ascii="Calibri" w:hAnsi="Calibri" w:cs="Calibri" w:eastAsia="Calibri"/>
                <w:b w:val="0"/>
                <w:color w:val="15131F"/>
                <w:sz w:val="19"/>
              </w:rPr>
              <w:t>Richiesta il</w:t>
            </w:r>
          </w:p>
        </w:tc>
        <w:tc>
          <w:tcPr>
            <w:tcW w:type="dxa" w:w="4986"/>
          </w:tcPr>
          <w:p>
            <w:r/>
            <w:r>
              <w:rPr>
                <w:rFonts w:ascii="Calibri" w:hAnsi="Calibri" w:cs="Calibri" w:eastAsia="Calibri"/>
                <w:b w:val="0"/>
                <w:color w:val="15131F"/>
                <w:sz w:val="19"/>
              </w:rPr>
              <w:t>[data], più [ora] per un messaggio in segreteria o arrivato fuori orario</w:t>
            </w:r>
          </w:p>
        </w:tc>
      </w:tr>
      <w:tr>
        <w:tc>
          <w:tcPr>
            <w:tcW w:type="dxa" w:w="4986"/>
          </w:tcPr>
          <w:p>
            <w:r/>
            <w:r>
              <w:rPr>
                <w:rFonts w:ascii="Calibri" w:hAnsi="Calibri" w:cs="Calibri" w:eastAsia="Calibri"/>
                <w:b w:val="0"/>
                <w:color w:val="15131F"/>
                <w:sz w:val="19"/>
              </w:rPr>
              <w:t>Piano e valore mensile</w:t>
            </w:r>
          </w:p>
        </w:tc>
        <w:tc>
          <w:tcPr>
            <w:tcW w:type="dxa" w:w="4986"/>
          </w:tcPr>
          <w:p>
            <w:r/>
            <w:r>
              <w:rPr>
                <w:rFonts w:ascii="Calibri" w:hAnsi="Calibri" w:cs="Calibri" w:eastAsia="Calibri"/>
                <w:b w:val="0"/>
                <w:color w:val="15131F"/>
                <w:sz w:val="19"/>
              </w:rPr>
              <w:t>[nome del piano], [prezzo al mese]</w:t>
            </w:r>
          </w:p>
        </w:tc>
      </w:tr>
      <w:tr>
        <w:tc>
          <w:tcPr>
            <w:tcW w:type="dxa" w:w="4986"/>
          </w:tcPr>
          <w:p>
            <w:r/>
            <w:r>
              <w:rPr>
                <w:rFonts w:ascii="Calibri" w:hAnsi="Calibri" w:cs="Calibri" w:eastAsia="Calibri"/>
                <w:b w:val="0"/>
                <w:color w:val="15131F"/>
                <w:sz w:val="19"/>
              </w:rPr>
              <w:t>Canale</w:t>
            </w:r>
          </w:p>
        </w:tc>
        <w:tc>
          <w:tcPr>
            <w:tcW w:type="dxa" w:w="4986"/>
          </w:tcPr>
          <w:p>
            <w:r/>
            <w:r>
              <w:rPr>
                <w:rFonts w:ascii="Calibri" w:hAnsi="Calibri" w:cs="Calibri" w:eastAsia="Calibri"/>
                <w:b w:val="0"/>
                <w:color w:val="15131F"/>
                <w:sz w:val="19"/>
              </w:rPr>
              <w:t>Email, Chat, Telefono o In autonomia</w:t>
            </w:r>
          </w:p>
        </w:tc>
      </w:tr>
      <w:tr>
        <w:tc>
          <w:tcPr>
            <w:tcW w:type="dxa" w:w="4986"/>
          </w:tcPr>
          <w:p>
            <w:r/>
            <w:r>
              <w:rPr>
                <w:rFonts w:ascii="Calibri" w:hAnsi="Calibri" w:cs="Calibri" w:eastAsia="Calibri"/>
                <w:b w:val="0"/>
                <w:color w:val="15131F"/>
                <w:sz w:val="19"/>
              </w:rPr>
              <w:t>Motivo</w:t>
            </w:r>
          </w:p>
        </w:tc>
        <w:tc>
          <w:tcPr>
            <w:tcW w:type="dxa" w:w="4986"/>
          </w:tcPr>
          <w:p>
            <w:r/>
            <w:r>
              <w:rPr>
                <w:rFonts w:ascii="Calibri" w:hAnsi="Calibri" w:cs="Calibri" w:eastAsia="Calibri"/>
                <w:b w:val="0"/>
                <w:color w:val="15131F"/>
                <w:sz w:val="19"/>
              </w:rPr>
              <w:t>Una delle 5 opzioni, più [le parole del cliente]</w:t>
            </w:r>
          </w:p>
        </w:tc>
      </w:tr>
      <w:tr>
        <w:tc>
          <w:tcPr>
            <w:tcW w:type="dxa" w:w="4986"/>
          </w:tcPr>
          <w:p>
            <w:r/>
            <w:r>
              <w:rPr>
                <w:rFonts w:ascii="Calibri" w:hAnsi="Calibri" w:cs="Calibri" w:eastAsia="Calibri"/>
                <w:b w:val="0"/>
                <w:color w:val="15131F"/>
                <w:sz w:val="19"/>
              </w:rPr>
              <w:t>Offerta fatta</w:t>
            </w:r>
          </w:p>
        </w:tc>
        <w:tc>
          <w:tcPr>
            <w:tcW w:type="dxa" w:w="4986"/>
          </w:tcPr>
          <w:p>
            <w:r/>
            <w:r>
              <w:rPr>
                <w:rFonts w:ascii="Calibri" w:hAnsi="Calibri" w:cs="Calibri" w:eastAsia="Calibri"/>
                <w:b w:val="0"/>
                <w:color w:val="15131F"/>
                <w:sz w:val="19"/>
              </w:rPr>
              <w:t>Pausa, Piano inferiore o Nessuna</w:t>
            </w:r>
          </w:p>
        </w:tc>
      </w:tr>
      <w:tr>
        <w:tc>
          <w:tcPr>
            <w:tcW w:type="dxa" w:w="4986"/>
          </w:tcPr>
          <w:p>
            <w:r/>
            <w:r>
              <w:rPr>
                <w:rFonts w:ascii="Calibri" w:hAnsi="Calibri" w:cs="Calibri" w:eastAsia="Calibri"/>
                <w:b w:val="0"/>
                <w:color w:val="15131F"/>
                <w:sz w:val="19"/>
              </w:rPr>
              <w:t>Esito</w:t>
            </w:r>
          </w:p>
        </w:tc>
        <w:tc>
          <w:tcPr>
            <w:tcW w:type="dxa" w:w="4986"/>
          </w:tcPr>
          <w:p>
            <w:r/>
            <w:r>
              <w:rPr>
                <w:rFonts w:ascii="Calibri" w:hAnsi="Calibri" w:cs="Calibri" w:eastAsia="Calibri"/>
                <w:b w:val="0"/>
                <w:color w:val="15131F"/>
                <w:sz w:val="19"/>
              </w:rPr>
              <w:t>Disdetto, In pausa o Passato a piano inferiore</w:t>
            </w:r>
          </w:p>
        </w:tc>
      </w:tr>
      <w:tr>
        <w:tc>
          <w:tcPr>
            <w:tcW w:type="dxa" w:w="4986"/>
          </w:tcPr>
          <w:p>
            <w:r/>
            <w:r>
              <w:rPr>
                <w:rFonts w:ascii="Calibri" w:hAnsi="Calibri" w:cs="Calibri" w:eastAsia="Calibri"/>
                <w:b w:val="0"/>
                <w:color w:val="15131F"/>
                <w:sz w:val="19"/>
              </w:rPr>
              <w:t>Elaborata il</w:t>
            </w:r>
          </w:p>
        </w:tc>
        <w:tc>
          <w:tcPr>
            <w:tcW w:type="dxa" w:w="4986"/>
          </w:tcPr>
          <w:p>
            <w:r/>
            <w:r>
              <w:rPr>
                <w:rFonts w:ascii="Calibri" w:hAnsi="Calibri" w:cs="Calibri" w:eastAsia="Calibri"/>
                <w:b w:val="0"/>
                <w:color w:val="15131F"/>
                <w:sz w:val="19"/>
              </w:rPr>
              <w:t>[data], entro 1 giorno lavorativo dalla richiesta</w:t>
            </w:r>
          </w:p>
        </w:tc>
      </w:tr>
      <w:tr>
        <w:tc>
          <w:tcPr>
            <w:tcW w:type="dxa" w:w="4986"/>
          </w:tcPr>
          <w:p>
            <w:r/>
            <w:r>
              <w:rPr>
                <w:rFonts w:ascii="Calibri" w:hAnsi="Calibri" w:cs="Calibri" w:eastAsia="Calibri"/>
                <w:b w:val="0"/>
                <w:color w:val="15131F"/>
                <w:sz w:val="19"/>
              </w:rPr>
              <w:t>Rimborso</w:t>
            </w:r>
          </w:p>
        </w:tc>
        <w:tc>
          <w:tcPr>
            <w:tcW w:type="dxa" w:w="4986"/>
          </w:tcPr>
          <w:p>
            <w:r/>
            <w:r>
              <w:rPr>
                <w:rFonts w:ascii="Calibri" w:hAnsi="Calibri" w:cs="Calibri" w:eastAsia="Calibri"/>
                <w:b w:val="0"/>
                <w:color w:val="15131F"/>
                <w:sz w:val="19"/>
              </w:rPr>
              <w:t>[importo] e [riferimento del rimborso], oppure nessuno</w:t>
            </w:r>
          </w:p>
        </w:tc>
      </w:tr>
    </w:tbl>
    <w:p/>
    <w:p>
      <w:pPr>
        <w:spacing w:after="60"/>
      </w:pPr>
      <w:r>
        <w:rPr>
          <w:rFonts w:ascii="Calibri" w:hAnsi="Calibri" w:cs="Calibri" w:eastAsia="Calibri"/>
          <w:b/>
          <w:color w:val="6B3CF0"/>
          <w:sz w:val="21"/>
        </w:rPr>
        <w:t xml:space="preserve">Controllo di completezza: </w:t>
      </w:r>
      <w:r>
        <w:rPr>
          <w:rFonts w:ascii="Calibri" w:hAnsi="Calibri" w:cs="Calibri" w:eastAsia="Calibri"/>
          <w:b w:val="0"/>
          <w:color w:val="5D5A70"/>
          <w:sz w:val="21"/>
        </w:rPr>
        <w:t>Un cliente in pausa non è salvato fino al primo addebito dopo la pausa. Il giorno in cui la pausa finisce, scrivi Sì o No in Ripreso. Solo Sì conta come ricavo salvato.</w:t>
      </w:r>
    </w:p>
    <w:p>
      <w:pPr>
        <w:spacing w:after="40"/>
      </w:pPr>
      <w:r>
        <w:rPr>
          <w:rFonts w:ascii="Calibri" w:hAnsi="Calibri" w:cs="Calibri" w:eastAsia="Calibri"/>
          <w:b/>
          <w:color w:val="6B3CF0"/>
          <w:sz w:val="21"/>
        </w:rPr>
        <w:t>Revisione mensile, 20 minuti</w:t>
      </w:r>
    </w:p>
    <w:p>
      <w:pPr>
        <w:spacing w:after="40"/>
      </w:pPr>
      <w:r>
        <w:rPr>
          <w:rFonts w:ascii="Calibri" w:hAnsi="Calibri" w:cs="Calibri" w:eastAsia="Calibri"/>
          <w:b w:val="0"/>
          <w:color w:val="15131F"/>
          <w:sz w:val="21"/>
        </w:rPr>
        <w:t>1. Motivo principale: Una correzione per il motivo più frequente; controlla quale motivo fa perdere più ricavi.</w:t>
      </w:r>
    </w:p>
    <w:p>
      <w:pPr>
        <w:spacing w:after="40"/>
      </w:pPr>
      <w:r>
        <w:rPr>
          <w:rFonts w:ascii="Calibri" w:hAnsi="Calibri" w:cs="Calibri" w:eastAsia="Calibri"/>
          <w:b w:val="0"/>
          <w:color w:val="15131F"/>
          <w:sz w:val="21"/>
        </w:rPr>
        <w:t>2. L’offerta: Se quasi nessuno la accetta, cambiala o smetti di farla.</w:t>
      </w:r>
    </w:p>
    <w:p>
      <w:pPr>
        <w:spacing w:after="40"/>
      </w:pPr>
      <w:r>
        <w:rPr>
          <w:rFonts w:ascii="Calibri" w:hAnsi="Calibri" w:cs="Calibri" w:eastAsia="Calibri"/>
          <w:b w:val="0"/>
          <w:color w:val="15131F"/>
          <w:sz w:val="21"/>
        </w:rPr>
        <w:t>3. Addebiti dopo la disdetta: Obiettivo zero. Ognuno riceve un rimborso in giornata e una causa.</w:t>
      </w:r>
    </w:p>
    <w:p>
      <w:pPr>
        <w:spacing w:after="60"/>
      </w:pPr>
      <w:r>
        <w:rPr>
          <w:rFonts w:ascii="Calibri" w:hAnsi="Calibri" w:cs="Calibri" w:eastAsia="Calibri"/>
          <w:b/>
          <w:color w:val="6B3CF0"/>
          <w:sz w:val="21"/>
        </w:rPr>
        <w:t xml:space="preserve">Esiti: </w:t>
      </w:r>
      <w:r>
        <w:rPr>
          <w:rFonts w:ascii="Calibri" w:hAnsi="Calibri" w:cs="Calibri" w:eastAsia="Calibri"/>
          <w:b w:val="0"/>
          <w:color w:val="5D5A70"/>
          <w:sz w:val="21"/>
        </w:rPr>
        <w:t>Disdetto, In pausa, Passato a piano inferiore</w:t>
      </w:r>
    </w:p>
    <w:p>
      <w:pPr>
        <w:spacing w:after="160"/>
      </w:pPr>
    </w:p>
    <w:p>
      <w:pPr>
        <w:spacing w:after="80"/>
      </w:pPr>
      <w:r>
        <w:rPr>
          <w:rFonts w:ascii="Calibri" w:hAnsi="Calibri" w:cs="Calibri" w:eastAsia="Calibri"/>
          <w:b/>
          <w:color w:val="15131F"/>
          <w:sz w:val="28"/>
        </w:rPr>
        <w:t>Esempio: Un abbonamento al caffè disdetto in 15 minuti, con rimborso</w:t>
      </w:r>
    </w:p>
    <w:p>
      <w:pPr>
        <w:spacing w:after="120"/>
      </w:pPr>
      <w:r>
        <w:rPr>
          <w:rFonts w:ascii="Calibri" w:hAnsi="Calibri" w:cs="Calibri" w:eastAsia="Calibri"/>
          <w:b w:val="0"/>
          <w:color w:val="5D5A70"/>
          <w:sz w:val="21"/>
        </w:rPr>
        <w:t>Una cliente di un abbonamento mensile al caffè fittizio chiede di disdire nella chat del sito, il giorno dopo l’addebito del rinnovo. Questo esempio di modello email di disdetta abbonamento segue la sua richiesta dall’unica offerta dell’agente IA alla disdetta effettuata da Theo, al rimborso, alla conferma e alla riga del registro.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Ciao, vorrei disdire il mio abbonamento al caffè. Ieri mi avete addebitato 36 $ e non voglio nemmeno quel pacco.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Ti aiuto volentieri. Puoi disdire in un solo passaggio da inkwell.example/account, oppure una persona del nostro team può farlo per te oggi. Se il tuo pacco di ottobre non è ancora partito, la nostra politica prevede il rimborso completo di quell’addebito. Un’opzione, solo se ti va meglio: una pausa di 1, 2 o 3 mesi. Cosa preferisci?</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Niente pausa, grazie. Per favore disdite e rimborsatemi quello di ottobre. lucia.moreno@example.com</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Lucia. Passo questa chat a Theo, che può effettuare la disdetta e il rimborso. Non serve spiegare di nuovo.</w:t>
      </w:r>
    </w:p>
    <w:p>
      <w:pPr>
        <w:spacing w:after="60"/>
      </w:pPr>
      <w:r>
        <w:rPr>
          <w:rFonts w:ascii="Calibri" w:hAnsi="Calibri" w:cs="Calibri" w:eastAsia="Calibri"/>
          <w:b/>
          <w:color w:val="6B3CF0"/>
          <w:sz w:val="21"/>
        </w:rPr>
        <w:t xml:space="preserve">Theo (assistenza): </w:t>
      </w:r>
      <w:r>
        <w:rPr>
          <w:rFonts w:ascii="Calibri" w:hAnsi="Calibri" w:cs="Calibri" w:eastAsia="Calibri"/>
          <w:b w:val="0"/>
          <w:color w:val="15131F"/>
          <w:sz w:val="21"/>
        </w:rPr>
        <w:t>Ciao Lucia, sono Theo. Fatto: il tuo abbonamento Due Sacchetti è disdetto dal 6 ottobre, alle 09:02. Il caffè del tuo pacco di ottobre non era ancora stato tostato, quindi ti ho rimborsato per intero i 36,00 $ del 5 ottobre. Niente più pacchi, niente più addebiti. La conferma sta arrivando alla tua email.</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È stato facile, grazie.</w:t>
      </w:r>
    </w:p>
    <w:p>
      <w:pPr>
        <w:spacing w:after="60"/>
      </w:pPr>
      <w:r>
        <w:rPr>
          <w:rFonts w:ascii="Calibri" w:hAnsi="Calibri" w:cs="Calibri" w:eastAsia="Calibri"/>
          <w:b/>
          <w:color w:val="6B3CF0"/>
          <w:sz w:val="21"/>
        </w:rPr>
        <w:t xml:space="preserve">Theo (assistenza): </w:t>
      </w:r>
      <w:r>
        <w:rPr>
          <w:rFonts w:ascii="Calibri" w:hAnsi="Calibri" w:cs="Calibri" w:eastAsia="Calibri"/>
          <w:b w:val="0"/>
          <w:color w:val="15131F"/>
          <w:sz w:val="21"/>
        </w:rPr>
        <w:t>Grazie per i 19 mesi passati con noi. Un’ultima domanda, solo se ti va di rispondere: qual è stato il motivo principale? 1 Troppo caro, 2 Non lo uso abbastanza, 3 Non è il prodotto giusto, 4 Problema di consegna o di servizio, 5 Altro.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2. Sono tornata in ufficio 4 giorni a settimana e il caffè nei sacchetti diventa stantio.</w:t>
      </w:r>
    </w:p>
    <w:p>
      <w:pPr>
        <w:spacing w:after="60"/>
      </w:pPr>
      <w:r>
        <w:rPr>
          <w:rFonts w:ascii="Calibri" w:hAnsi="Calibri" w:cs="Calibri" w:eastAsia="Calibri"/>
          <w:b/>
          <w:color w:val="6B3CF0"/>
          <w:sz w:val="21"/>
        </w:rPr>
        <w:t xml:space="preserve">Theo (assistenza): </w:t>
      </w:r>
      <w:r>
        <w:rPr>
          <w:rFonts w:ascii="Calibri" w:hAnsi="Calibri" w:cs="Calibri" w:eastAsia="Calibri"/>
          <w:b w:val="0"/>
          <w:color w:val="15131F"/>
          <w:sz w:val="21"/>
        </w:rPr>
        <w:t>Grazie, ci è utile. Le tue note di gusto restano salvate: per riattivarlo basta un passaggio da inkwell.example/account.</w:t>
      </w:r>
    </w:p>
    <w:p>
      <w:pPr>
        <w:spacing w:after="80"/>
      </w:pPr>
    </w:p>
    <w:p>
      <w:pPr>
        <w:spacing w:after="80"/>
      </w:pPr>
      <w:r>
        <w:rPr>
          <w:rFonts w:ascii="Calibri" w:hAnsi="Calibri" w:cs="Calibri" w:eastAsia="Calibri"/>
          <w:b/>
          <w:color w:val="15131F"/>
          <w:sz w:val="24"/>
        </w:rPr>
        <w:t>Scheda della disdetta</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Cliente</w:t>
            </w:r>
          </w:p>
        </w:tc>
        <w:tc>
          <w:tcPr>
            <w:tcW w:type="dxa" w:w="4986"/>
          </w:tcPr>
          <w:p>
            <w:r/>
            <w:r>
              <w:rPr>
                <w:rFonts w:ascii="Calibri" w:hAnsi="Calibri" w:cs="Calibri" w:eastAsia="Calibri"/>
                <w:b w:val="0"/>
                <w:color w:val="15131F"/>
                <w:sz w:val="19"/>
              </w:rPr>
              <w:t>Lucia Moreno, Sacramento, California, abbonata da marzo 2025</w:t>
            </w:r>
          </w:p>
        </w:tc>
      </w:tr>
      <w:tr>
        <w:tc>
          <w:tcPr>
            <w:tcW w:type="dxa" w:w="4986"/>
          </w:tcPr>
          <w:p>
            <w:r/>
            <w:r>
              <w:rPr>
                <w:rFonts w:ascii="Calibri" w:hAnsi="Calibri" w:cs="Calibri" w:eastAsia="Calibri"/>
                <w:b/>
                <w:color w:val="15131F"/>
                <w:sz w:val="19"/>
              </w:rPr>
              <w:t>Piano</w:t>
            </w:r>
          </w:p>
        </w:tc>
        <w:tc>
          <w:tcPr>
            <w:tcW w:type="dxa" w:w="4986"/>
          </w:tcPr>
          <w:p>
            <w:r/>
            <w:r>
              <w:rPr>
                <w:rFonts w:ascii="Calibri" w:hAnsi="Calibri" w:cs="Calibri" w:eastAsia="Calibri"/>
                <w:b w:val="0"/>
                <w:color w:val="15131F"/>
                <w:sz w:val="19"/>
              </w:rPr>
              <w:t>Due Sacchetti, 36,00 $ al mese, addebito il 5 del mese; i pacchi partono entro 3 giorni lavorativi</w:t>
            </w:r>
          </w:p>
        </w:tc>
      </w:tr>
      <w:tr>
        <w:tc>
          <w:tcPr>
            <w:tcW w:type="dxa" w:w="4986"/>
          </w:tcPr>
          <w:p>
            <w:r/>
            <w:r>
              <w:rPr>
                <w:rFonts w:ascii="Calibri" w:hAnsi="Calibri" w:cs="Calibri" w:eastAsia="Calibri"/>
                <w:b/>
                <w:color w:val="15131F"/>
                <w:sz w:val="19"/>
              </w:rPr>
              <w:t>Richiesta</w:t>
            </w:r>
          </w:p>
        </w:tc>
        <w:tc>
          <w:tcPr>
            <w:tcW w:type="dxa" w:w="4986"/>
          </w:tcPr>
          <w:p>
            <w:r/>
            <w:r>
              <w:rPr>
                <w:rFonts w:ascii="Calibri" w:hAnsi="Calibri" w:cs="Calibri" w:eastAsia="Calibri"/>
                <w:b w:val="0"/>
                <w:color w:val="15131F"/>
                <w:sz w:val="19"/>
              </w:rPr>
              <w:t>Chat del sito, martedì 6 ott. 2026, 08:47</w:t>
            </w:r>
          </w:p>
        </w:tc>
      </w:tr>
      <w:tr>
        <w:tc>
          <w:tcPr>
            <w:tcW w:type="dxa" w:w="4986"/>
          </w:tcPr>
          <w:p>
            <w:r/>
            <w:r>
              <w:rPr>
                <w:rFonts w:ascii="Calibri" w:hAnsi="Calibri" w:cs="Calibri" w:eastAsia="Calibri"/>
                <w:b/>
                <w:color w:val="15131F"/>
                <w:sz w:val="19"/>
              </w:rPr>
              <w:t>Offerta fatta</w:t>
            </w:r>
          </w:p>
        </w:tc>
        <w:tc>
          <w:tcPr>
            <w:tcW w:type="dxa" w:w="4986"/>
          </w:tcPr>
          <w:p>
            <w:r/>
            <w:r>
              <w:rPr>
                <w:rFonts w:ascii="Calibri" w:hAnsi="Calibri" w:cs="Calibri" w:eastAsia="Calibri"/>
                <w:b w:val="0"/>
                <w:color w:val="15131F"/>
                <w:sz w:val="19"/>
              </w:rPr>
              <w:t>Pausa di 1, 2 o 3 mesi, una volta, dall’agente IA: rifiutata</w:t>
            </w:r>
          </w:p>
        </w:tc>
      </w:tr>
      <w:tr>
        <w:tc>
          <w:tcPr>
            <w:tcW w:type="dxa" w:w="4986"/>
          </w:tcPr>
          <w:p>
            <w:r/>
            <w:r>
              <w:rPr>
                <w:rFonts w:ascii="Calibri" w:hAnsi="Calibri" w:cs="Calibri" w:eastAsia="Calibri"/>
                <w:b/>
                <w:color w:val="15131F"/>
                <w:sz w:val="19"/>
              </w:rPr>
              <w:t>Motivo</w:t>
            </w:r>
          </w:p>
        </w:tc>
        <w:tc>
          <w:tcPr>
            <w:tcW w:type="dxa" w:w="4986"/>
          </w:tcPr>
          <w:p>
            <w:r/>
            <w:r>
              <w:rPr>
                <w:rFonts w:ascii="Calibri" w:hAnsi="Calibri" w:cs="Calibri" w:eastAsia="Calibri"/>
                <w:b w:val="0"/>
                <w:color w:val="15131F"/>
                <w:sz w:val="19"/>
              </w:rPr>
              <w:t>2, Non lo uso abbastanza: tornata in ufficio 4 giorni a settimana</w:t>
            </w:r>
          </w:p>
        </w:tc>
      </w:tr>
    </w:tbl>
    <w:p/>
    <w:p>
      <w:pPr>
        <w:spacing w:after="80"/>
      </w:pPr>
      <w:r>
        <w:rPr>
          <w:rFonts w:ascii="Calibri" w:hAnsi="Calibri" w:cs="Calibri" w:eastAsia="Calibri"/>
          <w:b/>
          <w:color w:val="15131F"/>
          <w:sz w:val="24"/>
        </w:rPr>
        <w:t>Email di conferma, 6 ottobre, 09:15: i sei dati</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Dato</w:t>
            </w:r>
          </w:p>
        </w:tc>
        <w:tc>
          <w:tcPr>
            <w:tcW w:type="dxa" w:w="4986"/>
            <w:shd w:val="clear" w:color="auto" w:fill="EFE9FF"/>
          </w:tcPr>
          <w:p>
            <w:r/>
            <w:r>
              <w:rPr>
                <w:rFonts w:ascii="Calibri" w:hAnsi="Calibri" w:cs="Calibri" w:eastAsia="Calibri"/>
                <w:b/>
                <w:color w:val="15131F"/>
                <w:sz w:val="19"/>
              </w:rPr>
              <w:t>Cosa ha ricevuto Lucia</w:t>
            </w:r>
          </w:p>
        </w:tc>
      </w:tr>
      <w:tr>
        <w:tc>
          <w:tcPr>
            <w:tcW w:type="dxa" w:w="4986"/>
          </w:tcPr>
          <w:p>
            <w:r/>
            <w:r>
              <w:rPr>
                <w:rFonts w:ascii="Calibri" w:hAnsi="Calibri" w:cs="Calibri" w:eastAsia="Calibri"/>
                <w:b w:val="0"/>
                <w:color w:val="15131F"/>
                <w:sz w:val="19"/>
              </w:rPr>
              <w:t>Disdetto il</w:t>
            </w:r>
          </w:p>
        </w:tc>
        <w:tc>
          <w:tcPr>
            <w:tcW w:type="dxa" w:w="4986"/>
          </w:tcPr>
          <w:p>
            <w:r/>
            <w:r>
              <w:rPr>
                <w:rFonts w:ascii="Calibri" w:hAnsi="Calibri" w:cs="Calibri" w:eastAsia="Calibri"/>
                <w:b w:val="0"/>
                <w:color w:val="15131F"/>
                <w:sz w:val="19"/>
              </w:rPr>
              <w:t>6 ottobre 2026, 09:02</w:t>
            </w:r>
          </w:p>
        </w:tc>
      </w:tr>
      <w:tr>
        <w:tc>
          <w:tcPr>
            <w:tcW w:type="dxa" w:w="4986"/>
          </w:tcPr>
          <w:p>
            <w:r/>
            <w:r>
              <w:rPr>
                <w:rFonts w:ascii="Calibri" w:hAnsi="Calibri" w:cs="Calibri" w:eastAsia="Calibri"/>
                <w:b w:val="0"/>
                <w:color w:val="15131F"/>
                <w:sz w:val="19"/>
              </w:rPr>
              <w:t>Ultimo addebito</w:t>
            </w:r>
          </w:p>
        </w:tc>
        <w:tc>
          <w:tcPr>
            <w:tcW w:type="dxa" w:w="4986"/>
          </w:tcPr>
          <w:p>
            <w:r/>
            <w:r>
              <w:rPr>
                <w:rFonts w:ascii="Calibri" w:hAnsi="Calibri" w:cs="Calibri" w:eastAsia="Calibri"/>
                <w:b w:val="0"/>
                <w:color w:val="15131F"/>
                <w:sz w:val="19"/>
              </w:rPr>
              <w:t>36,00 $ il 5 ottobre per il pacco di ottobre: rimborsato per intero, rif. RF-61027</w:t>
            </w:r>
          </w:p>
        </w:tc>
      </w:tr>
      <w:tr>
        <w:tc>
          <w:tcPr>
            <w:tcW w:type="dxa" w:w="4986"/>
          </w:tcPr>
          <w:p>
            <w:r/>
            <w:r>
              <w:rPr>
                <w:rFonts w:ascii="Calibri" w:hAnsi="Calibri" w:cs="Calibri" w:eastAsia="Calibri"/>
                <w:b w:val="0"/>
                <w:color w:val="15131F"/>
                <w:sz w:val="19"/>
              </w:rPr>
              <w:t>Fine consegne</w:t>
            </w:r>
          </w:p>
        </w:tc>
        <w:tc>
          <w:tcPr>
            <w:tcW w:type="dxa" w:w="4986"/>
          </w:tcPr>
          <w:p>
            <w:r/>
            <w:r>
              <w:rPr>
                <w:rFonts w:ascii="Calibri" w:hAnsi="Calibri" w:cs="Calibri" w:eastAsia="Calibri"/>
                <w:b w:val="0"/>
                <w:color w:val="15131F"/>
                <w:sz w:val="19"/>
              </w:rPr>
              <w:t>Il pacco di settembre è stato l’ultimo; quello di ottobre non partirà</w:t>
            </w:r>
          </w:p>
        </w:tc>
      </w:tr>
      <w:tr>
        <w:tc>
          <w:tcPr>
            <w:tcW w:type="dxa" w:w="4986"/>
          </w:tcPr>
          <w:p>
            <w:r/>
            <w:r>
              <w:rPr>
                <w:rFonts w:ascii="Calibri" w:hAnsi="Calibri" w:cs="Calibri" w:eastAsia="Calibri"/>
                <w:b w:val="0"/>
                <w:color w:val="15131F"/>
                <w:sz w:val="19"/>
              </w:rPr>
              <w:t>Prossimo addebito</w:t>
            </w:r>
          </w:p>
        </w:tc>
        <w:tc>
          <w:tcPr>
            <w:tcW w:type="dxa" w:w="4986"/>
          </w:tcPr>
          <w:p>
            <w:r/>
            <w:r>
              <w:rPr>
                <w:rFonts w:ascii="Calibri" w:hAnsi="Calibri" w:cs="Calibri" w:eastAsia="Calibri"/>
                <w:b w:val="0"/>
                <w:color w:val="15131F"/>
                <w:sz w:val="19"/>
              </w:rPr>
              <w:t>Nessuno: l’addebito del 5 novembre non avverrà</w:t>
            </w:r>
          </w:p>
        </w:tc>
      </w:tr>
      <w:tr>
        <w:tc>
          <w:tcPr>
            <w:tcW w:type="dxa" w:w="4986"/>
          </w:tcPr>
          <w:p>
            <w:r/>
            <w:r>
              <w:rPr>
                <w:rFonts w:ascii="Calibri" w:hAnsi="Calibri" w:cs="Calibri" w:eastAsia="Calibri"/>
                <w:b w:val="0"/>
                <w:color w:val="15131F"/>
                <w:sz w:val="19"/>
              </w:rPr>
              <w:t>I tuoi dati</w:t>
            </w:r>
          </w:p>
        </w:tc>
        <w:tc>
          <w:tcPr>
            <w:tcW w:type="dxa" w:w="4986"/>
          </w:tcPr>
          <w:p>
            <w:r/>
            <w:r>
              <w:rPr>
                <w:rFonts w:ascii="Calibri" w:hAnsi="Calibri" w:cs="Calibri" w:eastAsia="Calibri"/>
                <w:b w:val="0"/>
                <w:color w:val="15131F"/>
                <w:sz w:val="19"/>
              </w:rPr>
              <w:t>Account e note di gusto conservati per una riattivazione; cancellati entro 30 giorni su richiesta</w:t>
            </w:r>
          </w:p>
        </w:tc>
      </w:tr>
      <w:tr>
        <w:tc>
          <w:tcPr>
            <w:tcW w:type="dxa" w:w="4986"/>
          </w:tcPr>
          <w:p>
            <w:r/>
            <w:r>
              <w:rPr>
                <w:rFonts w:ascii="Calibri" w:hAnsi="Calibri" w:cs="Calibri" w:eastAsia="Calibri"/>
                <w:b w:val="0"/>
                <w:color w:val="15131F"/>
                <w:sz w:val="19"/>
              </w:rPr>
              <w:t>Riattivazione</w:t>
            </w:r>
          </w:p>
        </w:tc>
        <w:tc>
          <w:tcPr>
            <w:tcW w:type="dxa" w:w="4986"/>
          </w:tcPr>
          <w:p>
            <w:r/>
            <w:r>
              <w:rPr>
                <w:rFonts w:ascii="Calibri" w:hAnsi="Calibri" w:cs="Calibri" w:eastAsia="Calibri"/>
                <w:b w:val="0"/>
                <w:color w:val="15131F"/>
                <w:sz w:val="19"/>
              </w:rPr>
              <w:t>Un passaggio da inkwell.example/account</w:t>
            </w:r>
          </w:p>
        </w:tc>
      </w:tr>
    </w:tbl>
    <w:p/>
    <w:p>
      <w:pPr>
        <w:spacing w:after="80"/>
      </w:pPr>
      <w:r>
        <w:rPr>
          <w:rFonts w:ascii="Calibri" w:hAnsi="Calibri" w:cs="Calibri" w:eastAsia="Calibri"/>
          <w:b/>
          <w:color w:val="15131F"/>
          <w:sz w:val="24"/>
        </w:rPr>
        <w:t>Scheda nel CRM e registro delle disdette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Registrato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Tag di conversazione</w:t>
            </w:r>
          </w:p>
        </w:tc>
        <w:tc>
          <w:tcPr>
            <w:tcW w:type="dxa" w:w="3324"/>
          </w:tcPr>
          <w:p>
            <w:r/>
            <w:r>
              <w:rPr>
                <w:rFonts w:ascii="Calibri" w:hAnsi="Calibri" w:cs="Calibri" w:eastAsia="Calibri"/>
                <w:b w:val="0"/>
                <w:color w:val="15131F"/>
                <w:sz w:val="19"/>
              </w:rPr>
              <w:t>Disdetta</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Note sul contatto</w:t>
            </w:r>
          </w:p>
        </w:tc>
        <w:tc>
          <w:tcPr>
            <w:tcW w:type="dxa" w:w="3324"/>
          </w:tcPr>
          <w:p>
            <w:r/>
            <w:r>
              <w:rPr>
                <w:rFonts w:ascii="Calibri" w:hAnsi="Calibri" w:cs="Calibri" w:eastAsia="Calibri"/>
                <w:b w:val="0"/>
                <w:color w:val="15131F"/>
                <w:sz w:val="19"/>
              </w:rPr>
              <w:t>Piano, offerta rifiutata, rimborso RF-61027, motivo 2</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Riga del registro</w:t>
            </w:r>
          </w:p>
        </w:tc>
        <w:tc>
          <w:tcPr>
            <w:tcW w:type="dxa" w:w="3324"/>
          </w:tcPr>
          <w:p>
            <w:r/>
            <w:r>
              <w:rPr>
                <w:rFonts w:ascii="Calibri" w:hAnsi="Calibri" w:cs="Calibri" w:eastAsia="Calibri"/>
                <w:b w:val="0"/>
                <w:color w:val="15131F"/>
                <w:sz w:val="19"/>
              </w:rPr>
              <w:t>Esito Disdetto, 36,00 $ al mese, salvati 0,00 $, rimborso 36,00 $</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Attività</w:t>
            </w:r>
          </w:p>
        </w:tc>
        <w:tc>
          <w:tcPr>
            <w:tcW w:type="dxa" w:w="3324"/>
          </w:tcPr>
          <w:p>
            <w:r/>
            <w:r>
              <w:rPr>
                <w:rFonts w:ascii="Calibri" w:hAnsi="Calibri" w:cs="Calibri" w:eastAsia="Calibri"/>
                <w:b w:val="0"/>
                <w:color w:val="15131F"/>
                <w:sz w:val="19"/>
              </w:rPr>
              <w:t>Revisione delle disdette di ottobre, Nora, scadenza 30 ott.</w:t>
            </w:r>
          </w:p>
        </w:tc>
        <w:tc>
          <w:tcPr>
            <w:tcW w:type="dxa" w:w="3324"/>
          </w:tcPr>
          <w:p>
            <w:r/>
            <w:r>
              <w:rPr>
                <w:rFonts w:ascii="Calibri" w:hAnsi="Calibri" w:cs="Calibri" w:eastAsia="Calibri"/>
                <w:b w:val="0"/>
                <w:color w:val="15131F"/>
                <w:sz w:val="19"/>
              </w:rPr>
              <w:t>Impostata</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Regole sulla disdetta degli abbonamenti al 12 ottobre 2026</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Regola</w:t>
            </w:r>
          </w:p>
        </w:tc>
        <w:tc>
          <w:tcPr>
            <w:tcW w:type="dxa" w:w="2493"/>
            <w:shd w:val="clear" w:color="auto" w:fill="EFE9FF"/>
          </w:tcPr>
          <w:p>
            <w:r/>
            <w:r>
              <w:rPr>
                <w:rFonts w:ascii="Calibri" w:hAnsi="Calibri" w:cs="Calibri" w:eastAsia="Calibri"/>
                <w:b/>
                <w:color w:val="15131F"/>
                <w:sz w:val="19"/>
              </w:rPr>
              <w:t>Cosa richiede</w:t>
            </w:r>
          </w:p>
        </w:tc>
        <w:tc>
          <w:tcPr>
            <w:tcW w:type="dxa" w:w="2493"/>
            <w:shd w:val="clear" w:color="auto" w:fill="EFE9FF"/>
          </w:tcPr>
          <w:p>
            <w:r/>
            <w:r>
              <w:rPr>
                <w:rFonts w:ascii="Calibri" w:hAnsi="Calibri" w:cs="Calibri" w:eastAsia="Calibri"/>
                <w:b/>
                <w:color w:val="15131F"/>
                <w:sz w:val="19"/>
              </w:rPr>
              <w:t>Stato</w:t>
            </w:r>
          </w:p>
        </w:tc>
        <w:tc>
          <w:tcPr>
            <w:tcW w:type="dxa" w:w="2493"/>
            <w:shd w:val="clear" w:color="auto" w:fill="EFE9FF"/>
          </w:tcPr>
          <w:p>
            <w:r/>
            <w:r>
              <w:rPr>
                <w:rFonts w:ascii="Calibri" w:hAnsi="Calibri" w:cs="Calibri" w:eastAsia="Calibri"/>
                <w:b/>
                <w:color w:val="15131F"/>
                <w:sz w:val="19"/>
              </w:rPr>
              <w:t>Nelle tue risposte</w:t>
            </w:r>
          </w:p>
        </w:tc>
      </w:tr>
      <w:tr>
        <w:tc>
          <w:tcPr>
            <w:tcW w:type="dxa" w:w="2493"/>
          </w:tcPr>
          <w:p>
            <w:r/>
            <w:r>
              <w:rPr>
                <w:rFonts w:ascii="Calibri" w:hAnsi="Calibri" w:cs="Calibri" w:eastAsia="Calibri"/>
                <w:b w:val="0"/>
                <w:color w:val="15131F"/>
                <w:sz w:val="19"/>
              </w:rPr>
              <w:t>California: disdetta online</w:t>
            </w:r>
          </w:p>
        </w:tc>
        <w:tc>
          <w:tcPr>
            <w:tcW w:type="dxa" w:w="2493"/>
          </w:tcPr>
          <w:p>
            <w:r/>
            <w:r>
              <w:rPr>
                <w:rFonts w:ascii="Calibri" w:hAnsi="Calibri" w:cs="Calibri" w:eastAsia="Calibri"/>
                <w:b w:val="0"/>
                <w:color w:val="15131F"/>
                <w:sz w:val="19"/>
              </w:rPr>
              <w:t>Un cliente che si è abbonato online può disdire online, quando vuole, con un link o un pulsante ben visibile o con un’email di disdetta precompilata</w:t>
            </w:r>
          </w:p>
        </w:tc>
        <w:tc>
          <w:tcPr>
            <w:tcW w:type="dxa" w:w="2493"/>
          </w:tcPr>
          <w:p>
            <w:r/>
            <w:r>
              <w:rPr>
                <w:rFonts w:ascii="Calibri" w:hAnsi="Calibri" w:cs="Calibri" w:eastAsia="Calibri"/>
                <w:b w:val="0"/>
                <w:color w:val="15131F"/>
                <w:sz w:val="19"/>
              </w:rPr>
              <w:t>In vigore; le modifiche del 2024 si applicano ai contratti stipulati, modificati o prorogati dal 1° luglio 2025</w:t>
            </w:r>
          </w:p>
        </w:tc>
        <w:tc>
          <w:tcPr>
            <w:tcW w:type="dxa" w:w="2493"/>
          </w:tcPr>
          <w:p>
            <w:r/>
            <w:r>
              <w:rPr>
                <w:rFonts w:ascii="Calibri" w:hAnsi="Calibri" w:cs="Calibri" w:eastAsia="Calibri"/>
                <w:b w:val="0"/>
                <w:color w:val="15131F"/>
                <w:sz w:val="19"/>
              </w:rPr>
              <w:t>Metti il link di disdetta in ogni risposta</w:t>
            </w:r>
          </w:p>
        </w:tc>
      </w:tr>
      <w:tr>
        <w:tc>
          <w:tcPr>
            <w:tcW w:type="dxa" w:w="2493"/>
          </w:tcPr>
          <w:p>
            <w:r/>
            <w:r>
              <w:rPr>
                <w:rFonts w:ascii="Calibri" w:hAnsi="Calibri" w:cs="Calibri" w:eastAsia="Calibri"/>
                <w:b w:val="0"/>
                <w:color w:val="15131F"/>
                <w:sz w:val="19"/>
              </w:rPr>
              <w:t>California: offerte per trattenere il cliente</w:t>
            </w:r>
          </w:p>
        </w:tc>
        <w:tc>
          <w:tcPr>
            <w:tcW w:type="dxa" w:w="2493"/>
          </w:tcPr>
          <w:p>
            <w:r/>
            <w:r>
              <w:rPr>
                <w:rFonts w:ascii="Calibri" w:hAnsi="Calibri" w:cs="Calibri" w:eastAsia="Calibri"/>
                <w:b w:val="0"/>
                <w:color w:val="15131F"/>
                <w:sz w:val="19"/>
              </w:rPr>
              <w:t>Un’offerta è consentita solo se il cliente può ancora disdire: online, con un link “clicca per disdire” mostrato insieme all’offerta; al telefono, solo dopo aver detto al cliente che può disdire in qualsiasi momento dicendo “disdici”</w:t>
            </w:r>
          </w:p>
        </w:tc>
        <w:tc>
          <w:tcPr>
            <w:tcW w:type="dxa" w:w="2493"/>
          </w:tcPr>
          <w:p>
            <w:r/>
            <w:r>
              <w:rPr>
                <w:rFonts w:ascii="Calibri" w:hAnsi="Calibri" w:cs="Calibri" w:eastAsia="Calibri"/>
                <w:b w:val="0"/>
                <w:color w:val="15131F"/>
                <w:sz w:val="19"/>
              </w:rPr>
              <w:t>In vigore</w:t>
            </w:r>
          </w:p>
        </w:tc>
        <w:tc>
          <w:tcPr>
            <w:tcW w:type="dxa" w:w="2493"/>
          </w:tcPr>
          <w:p>
            <w:r/>
            <w:r>
              <w:rPr>
                <w:rFonts w:ascii="Calibri" w:hAnsi="Calibri" w:cs="Calibri" w:eastAsia="Calibri"/>
                <w:b w:val="0"/>
                <w:color w:val="15131F"/>
                <w:sz w:val="19"/>
              </w:rPr>
              <w:t>Una sola offerta, con il modo per disdire nello stesso messaggio</w:t>
            </w:r>
          </w:p>
        </w:tc>
      </w:tr>
      <w:tr>
        <w:tc>
          <w:tcPr>
            <w:tcW w:type="dxa" w:w="2493"/>
          </w:tcPr>
          <w:p>
            <w:r/>
            <w:r>
              <w:rPr>
                <w:rFonts w:ascii="Calibri" w:hAnsi="Calibri" w:cs="Calibri" w:eastAsia="Calibri"/>
                <w:b w:val="0"/>
                <w:color w:val="15131F"/>
                <w:sz w:val="19"/>
              </w:rPr>
              <w:t>California: telefono e segreteria</w:t>
            </w:r>
          </w:p>
        </w:tc>
        <w:tc>
          <w:tcPr>
            <w:tcW w:type="dxa" w:w="2493"/>
          </w:tcPr>
          <w:p>
            <w:r/>
            <w:r>
              <w:rPr>
                <w:rFonts w:ascii="Calibri" w:hAnsi="Calibri" w:cs="Calibri" w:eastAsia="Calibri"/>
                <w:b w:val="0"/>
                <w:color w:val="15131F"/>
                <w:sz w:val="19"/>
              </w:rPr>
              <w:t>Rispondere prontamente alle chiamate; dopo una disdetta lasciata in segreteria, disdire o richiamare entro 1 giorno lavorativo</w:t>
            </w:r>
          </w:p>
        </w:tc>
        <w:tc>
          <w:tcPr>
            <w:tcW w:type="dxa" w:w="2493"/>
          </w:tcPr>
          <w:p>
            <w:r/>
            <w:r>
              <w:rPr>
                <w:rFonts w:ascii="Calibri" w:hAnsi="Calibri" w:cs="Calibri" w:eastAsia="Calibri"/>
                <w:b w:val="0"/>
                <w:color w:val="15131F"/>
                <w:sz w:val="19"/>
              </w:rPr>
              <w:t>In vigore</w:t>
            </w:r>
          </w:p>
        </w:tc>
        <w:tc>
          <w:tcPr>
            <w:tcW w:type="dxa" w:w="2493"/>
          </w:tcPr>
          <w:p>
            <w:r/>
            <w:r>
              <w:rPr>
                <w:rFonts w:ascii="Calibri" w:hAnsi="Calibri" w:cs="Calibri" w:eastAsia="Calibri"/>
                <w:b w:val="0"/>
                <w:color w:val="15131F"/>
                <w:sz w:val="19"/>
              </w:rPr>
              <w:t>Registra l’ora del messaggio in segreteria e agisci entro 1 giorno lavorativo</w:t>
            </w:r>
          </w:p>
        </w:tc>
      </w:tr>
      <w:tr>
        <w:tc>
          <w:tcPr>
            <w:tcW w:type="dxa" w:w="2493"/>
          </w:tcPr>
          <w:p>
            <w:r/>
            <w:r>
              <w:rPr>
                <w:rFonts w:ascii="Calibri" w:hAnsi="Calibri" w:cs="Calibri" w:eastAsia="Calibri"/>
                <w:b w:val="0"/>
                <w:color w:val="15131F"/>
                <w:sz w:val="19"/>
              </w:rPr>
              <w:t>California: modifiche di prezzo e piani annuali</w:t>
            </w:r>
          </w:p>
        </w:tc>
        <w:tc>
          <w:tcPr>
            <w:tcW w:type="dxa" w:w="2493"/>
          </w:tcPr>
          <w:p>
            <w:r/>
            <w:r>
              <w:rPr>
                <w:rFonts w:ascii="Calibri" w:hAnsi="Calibri" w:cs="Calibri" w:eastAsia="Calibri"/>
                <w:b w:val="0"/>
                <w:color w:val="15131F"/>
                <w:sz w:val="19"/>
              </w:rPr>
              <w:t>Preavviso da 7 a 30 giorni prima di una modifica di prezzo; un promemoria annuale sui piani annuali; preavviso da 15 a 45 giorni prima del rinnovo di un periodo di un anno o più</w:t>
            </w:r>
          </w:p>
        </w:tc>
        <w:tc>
          <w:tcPr>
            <w:tcW w:type="dxa" w:w="2493"/>
          </w:tcPr>
          <w:p>
            <w:r/>
            <w:r>
              <w:rPr>
                <w:rFonts w:ascii="Calibri" w:hAnsi="Calibri" w:cs="Calibri" w:eastAsia="Calibri"/>
                <w:b w:val="0"/>
                <w:color w:val="15131F"/>
                <w:sz w:val="19"/>
              </w:rPr>
              <w:t>In vigore</w:t>
            </w:r>
          </w:p>
        </w:tc>
        <w:tc>
          <w:tcPr>
            <w:tcW w:type="dxa" w:w="2493"/>
          </w:tcPr>
          <w:p>
            <w:r/>
            <w:r>
              <w:rPr>
                <w:rFonts w:ascii="Calibri" w:hAnsi="Calibri" w:cs="Calibri" w:eastAsia="Calibri"/>
                <w:b w:val="0"/>
                <w:color w:val="15131F"/>
                <w:sz w:val="19"/>
              </w:rPr>
              <w:t>Invia ogni avviso con il link di disdetta</w:t>
            </w:r>
          </w:p>
        </w:tc>
      </w:tr>
      <w:tr>
        <w:tc>
          <w:tcPr>
            <w:tcW w:type="dxa" w:w="2493"/>
          </w:tcPr>
          <w:p>
            <w:r/>
            <w:r>
              <w:rPr>
                <w:rFonts w:ascii="Calibri" w:hAnsi="Calibri" w:cs="Calibri" w:eastAsia="Calibri"/>
                <w:b w:val="0"/>
                <w:color w:val="15131F"/>
                <w:sz w:val="19"/>
              </w:rPr>
              <w:t>USA: ROSCA, legge federale</w:t>
            </w:r>
          </w:p>
        </w:tc>
        <w:tc>
          <w:tcPr>
            <w:tcW w:type="dxa" w:w="2493"/>
          </w:tcPr>
          <w:p>
            <w:r/>
            <w:r>
              <w:rPr>
                <w:rFonts w:ascii="Calibri" w:hAnsi="Calibri" w:cs="Calibri" w:eastAsia="Calibri"/>
                <w:b w:val="0"/>
                <w:color w:val="15131F"/>
                <w:sz w:val="19"/>
              </w:rPr>
              <w:t>Gli abbonamenti online richiedono condizioni chiare, un consenso espresso e informato e meccanismi semplici per interrompere gli addebiti ricorrenti</w:t>
            </w:r>
          </w:p>
        </w:tc>
        <w:tc>
          <w:tcPr>
            <w:tcW w:type="dxa" w:w="2493"/>
          </w:tcPr>
          <w:p>
            <w:r/>
            <w:r>
              <w:rPr>
                <w:rFonts w:ascii="Calibri" w:hAnsi="Calibri" w:cs="Calibri" w:eastAsia="Calibri"/>
                <w:b w:val="0"/>
                <w:color w:val="15131F"/>
                <w:sz w:val="19"/>
              </w:rPr>
              <w:t>In vigore</w:t>
            </w:r>
          </w:p>
        </w:tc>
        <w:tc>
          <w:tcPr>
            <w:tcW w:type="dxa" w:w="2493"/>
          </w:tcPr>
          <w:p>
            <w:r/>
            <w:r>
              <w:rPr>
                <w:rFonts w:ascii="Calibri" w:hAnsi="Calibri" w:cs="Calibri" w:eastAsia="Calibri"/>
                <w:b w:val="0"/>
                <w:color w:val="15131F"/>
                <w:sz w:val="19"/>
              </w:rPr>
              <w:t>Per disdire basta un messaggio o un link</w:t>
            </w:r>
          </w:p>
        </w:tc>
      </w:tr>
      <w:tr>
        <w:tc>
          <w:tcPr>
            <w:tcW w:type="dxa" w:w="2493"/>
          </w:tcPr>
          <w:p>
            <w:r/>
            <w:r>
              <w:rPr>
                <w:rFonts w:ascii="Calibri" w:hAnsi="Calibri" w:cs="Calibri" w:eastAsia="Calibri"/>
                <w:b w:val="0"/>
                <w:color w:val="15131F"/>
                <w:sz w:val="19"/>
              </w:rPr>
              <w:t>USA: regola click-to-cancel della FTC</w:t>
            </w:r>
          </w:p>
        </w:tc>
        <w:tc>
          <w:tcPr>
            <w:tcW w:type="dxa" w:w="2493"/>
          </w:tcPr>
          <w:p>
            <w:r/>
            <w:r>
              <w:rPr>
                <w:rFonts w:ascii="Calibri" w:hAnsi="Calibri" w:cs="Calibri" w:eastAsia="Calibri"/>
                <w:b w:val="0"/>
                <w:color w:val="15131F"/>
                <w:sz w:val="19"/>
              </w:rPr>
              <w:t>Annunciata il 16 ottobre 2024; annullata dalla Corte d’appello dell’Ottavo circuito l’8 luglio 2025; regola precedente ripristinata il 12 febbraio 2026</w:t>
            </w:r>
          </w:p>
        </w:tc>
        <w:tc>
          <w:tcPr>
            <w:tcW w:type="dxa" w:w="2493"/>
          </w:tcPr>
          <w:p>
            <w:r/>
            <w:r>
              <w:rPr>
                <w:rFonts w:ascii="Calibri" w:hAnsi="Calibri" w:cs="Calibri" w:eastAsia="Calibri"/>
                <w:b w:val="0"/>
                <w:color w:val="15131F"/>
                <w:sz w:val="19"/>
              </w:rPr>
              <w:t>Non in vigore; nuove regole in discussione da marzo 2026</w:t>
            </w:r>
          </w:p>
        </w:tc>
        <w:tc>
          <w:tcPr>
            <w:tcW w:type="dxa" w:w="2493"/>
          </w:tcPr>
          <w:p>
            <w:r/>
            <w:r>
              <w:rPr>
                <w:rFonts w:ascii="Calibri" w:hAnsi="Calibri" w:cs="Calibri" w:eastAsia="Calibri"/>
                <w:b w:val="0"/>
                <w:color w:val="15131F"/>
                <w:sz w:val="19"/>
              </w:rPr>
              <w:t>Segui ROSCA e le leggi statali; ricontrolla prima di cambiare il tuo processo</w:t>
            </w:r>
          </w:p>
        </w:tc>
      </w:tr>
      <w:tr>
        <w:tc>
          <w:tcPr>
            <w:tcW w:type="dxa" w:w="2493"/>
          </w:tcPr>
          <w:p>
            <w:r/>
            <w:r>
              <w:rPr>
                <w:rFonts w:ascii="Calibri" w:hAnsi="Calibri" w:cs="Calibri" w:eastAsia="Calibri"/>
                <w:b w:val="0"/>
                <w:color w:val="15131F"/>
                <w:sz w:val="19"/>
              </w:rPr>
              <w:t>Germania: pulsante di disdetta, § 312k BGB</w:t>
            </w:r>
          </w:p>
        </w:tc>
        <w:tc>
          <w:tcPr>
            <w:tcW w:type="dxa" w:w="2493"/>
          </w:tcPr>
          <w:p>
            <w:r/>
            <w:r>
              <w:rPr>
                <w:rFonts w:ascii="Calibri" w:hAnsi="Calibri" w:cs="Calibri" w:eastAsia="Calibri"/>
                <w:b w:val="0"/>
                <w:color w:val="15131F"/>
                <w:sz w:val="19"/>
              </w:rPr>
              <w:t>Un pulsante “disdici i contratti qui” sui siti che vendono abbonamenti ai consumatori; ogni disdetta confermata subito con data e ora di ricezione e data di fine</w:t>
            </w:r>
          </w:p>
        </w:tc>
        <w:tc>
          <w:tcPr>
            <w:tcW w:type="dxa" w:w="2493"/>
          </w:tcPr>
          <w:p>
            <w:r/>
            <w:r>
              <w:rPr>
                <w:rFonts w:ascii="Calibri" w:hAnsi="Calibri" w:cs="Calibri" w:eastAsia="Calibri"/>
                <w:b w:val="0"/>
                <w:color w:val="15131F"/>
                <w:sz w:val="19"/>
              </w:rPr>
              <w:t>In vigore</w:t>
            </w:r>
          </w:p>
        </w:tc>
        <w:tc>
          <w:tcPr>
            <w:tcW w:type="dxa" w:w="2493"/>
          </w:tcPr>
          <w:p>
            <w:r/>
            <w:r>
              <w:rPr>
                <w:rFonts w:ascii="Calibri" w:hAnsi="Calibri" w:cs="Calibri" w:eastAsia="Calibri"/>
                <w:b w:val="0"/>
                <w:color w:val="15131F"/>
                <w:sz w:val="19"/>
              </w:rPr>
              <w:t>Data e ora di ricezione e data di fine, nella conferma</w:t>
            </w:r>
          </w:p>
        </w:tc>
      </w:tr>
      <w:tr>
        <w:tc>
          <w:tcPr>
            <w:tcW w:type="dxa" w:w="2493"/>
          </w:tcPr>
          <w:p>
            <w:r/>
            <w:r>
              <w:rPr>
                <w:rFonts w:ascii="Calibri" w:hAnsi="Calibri" w:cs="Calibri" w:eastAsia="Calibri"/>
                <w:b w:val="0"/>
                <w:color w:val="15131F"/>
                <w:sz w:val="19"/>
              </w:rPr>
              <w:t>Regno Unito: Digital Markets, Competition and Consumers Act 2024</w:t>
            </w:r>
          </w:p>
        </w:tc>
        <w:tc>
          <w:tcPr>
            <w:tcW w:type="dxa" w:w="2493"/>
          </w:tcPr>
          <w:p>
            <w:r/>
            <w:r>
              <w:rPr>
                <w:rFonts w:ascii="Calibri" w:hAnsi="Calibri" w:cs="Calibri" w:eastAsia="Calibri"/>
                <w:b w:val="0"/>
                <w:color w:val="15131F"/>
                <w:sz w:val="19"/>
              </w:rPr>
              <w:t>Un modo semplice per porre fine al contratto, online se stipulato online; un avviso scritto di fine contratto con la data di fine, entro 24 ore da una richiesta online, salvo che i regolamenti fissino un altro termine; rimborso delle somme pagate in eccesso</w:t>
            </w:r>
          </w:p>
        </w:tc>
        <w:tc>
          <w:tcPr>
            <w:tcW w:type="dxa" w:w="2493"/>
          </w:tcPr>
          <w:p>
            <w:r/>
            <w:r>
              <w:rPr>
                <w:rFonts w:ascii="Calibri" w:hAnsi="Calibri" w:cs="Calibri" w:eastAsia="Calibri"/>
                <w:b w:val="0"/>
                <w:color w:val="15131F"/>
                <w:sz w:val="19"/>
              </w:rPr>
              <w:t>Approvata, non ancora in vigore: indicata come futura (“prospective”) su legislation.gov.uk</w:t>
            </w:r>
          </w:p>
        </w:tc>
        <w:tc>
          <w:tcPr>
            <w:tcW w:type="dxa" w:w="2493"/>
          </w:tcPr>
          <w:p>
            <w:r/>
            <w:r>
              <w:rPr>
                <w:rFonts w:ascii="Calibri" w:hAnsi="Calibri" w:cs="Calibri" w:eastAsia="Calibri"/>
                <w:b w:val="0"/>
                <w:color w:val="15131F"/>
                <w:sz w:val="19"/>
              </w:rPr>
              <w:t>La stessa email di conferma la copre</w:t>
            </w:r>
          </w:p>
        </w:tc>
      </w:tr>
    </w:tbl>
    <w:p/>
    <w:p>
      <w:pPr>
        <w:spacing w:after="120"/>
      </w:pPr>
      <w:r>
        <w:rPr>
          <w:rFonts w:ascii="Calibri" w:hAnsi="Calibri" w:cs="Calibri" w:eastAsia="Calibri"/>
          <w:b/>
          <w:color w:val="15131F"/>
          <w:sz w:val="28"/>
        </w:rPr>
        <w:t>Come usare i modelli email di disdetta abbonamento</w:t>
      </w:r>
    </w:p>
    <w:p>
      <w:pPr>
        <w:spacing w:after="40"/>
      </w:pPr>
      <w:r>
        <w:rPr>
          <w:rFonts w:ascii="Calibri" w:hAnsi="Calibri" w:cs="Calibri" w:eastAsia="Calibri"/>
          <w:b/>
          <w:color w:val="15131F"/>
          <w:sz w:val="22"/>
        </w:rPr>
        <w:t>1. Scrivi le tue regole una volta</w:t>
      </w:r>
    </w:p>
    <w:p>
      <w:pPr>
        <w:spacing w:after="120"/>
      </w:pPr>
      <w:r>
        <w:rPr>
          <w:rFonts w:ascii="Calibri" w:hAnsi="Calibri" w:cs="Calibri" w:eastAsia="Calibri"/>
          <w:b w:val="0"/>
          <w:color w:val="15131F"/>
          <w:sz w:val="21"/>
        </w:rPr>
        <w:t>Link di disdetta, regola di rimborso per il periodo non usato, un’offerta per motivo e cosa succede ai dati, nelle tue condizioni e nella tua knowledge base.</w:t>
      </w:r>
    </w:p>
    <w:p>
      <w:pPr>
        <w:spacing w:after="40"/>
      </w:pPr>
      <w:r>
        <w:rPr>
          <w:rFonts w:ascii="Calibri" w:hAnsi="Calibri" w:cs="Calibri" w:eastAsia="Calibri"/>
          <w:b/>
          <w:color w:val="15131F"/>
          <w:sz w:val="22"/>
        </w:rPr>
        <w:t>2. Registra, poi effettua la disdetta</w:t>
      </w:r>
    </w:p>
    <w:p>
      <w:pPr>
        <w:spacing w:after="120"/>
      </w:pPr>
      <w:r>
        <w:rPr>
          <w:rFonts w:ascii="Calibri" w:hAnsi="Calibri" w:cs="Calibri" w:eastAsia="Calibri"/>
          <w:b w:val="0"/>
          <w:color w:val="15131F"/>
          <w:sz w:val="21"/>
        </w:rPr>
        <w:t>Aggiungi la riga, effettua la disdetta nel tuo sistema di fatturazione entro 1 giorno lavorativo, invia la scheda 1.</w:t>
      </w:r>
    </w:p>
    <w:p>
      <w:pPr>
        <w:spacing w:after="40"/>
      </w:pPr>
      <w:r>
        <w:rPr>
          <w:rFonts w:ascii="Calibri" w:hAnsi="Calibri" w:cs="Calibri" w:eastAsia="Calibri"/>
          <w:b/>
          <w:color w:val="15131F"/>
          <w:sz w:val="22"/>
        </w:rPr>
        <w:t>3. Offri una volta, se è adatto</w:t>
      </w:r>
    </w:p>
    <w:p>
      <w:pPr>
        <w:spacing w:after="120"/>
      </w:pPr>
      <w:r>
        <w:rPr>
          <w:rFonts w:ascii="Calibri" w:hAnsi="Calibri" w:cs="Calibri" w:eastAsia="Calibri"/>
          <w:b w:val="0"/>
          <w:color w:val="15131F"/>
          <w:sz w:val="21"/>
        </w:rPr>
        <w:t>Scheda 2, nello stesso messaggio che indica come disdire, oppure nessuna offerta. Un no chiude la questione.</w:t>
      </w:r>
    </w:p>
    <w:p>
      <w:pPr>
        <w:spacing w:after="40"/>
      </w:pPr>
      <w:r>
        <w:rPr>
          <w:rFonts w:ascii="Calibri" w:hAnsi="Calibri" w:cs="Calibri" w:eastAsia="Calibri"/>
          <w:b/>
          <w:color w:val="15131F"/>
          <w:sz w:val="22"/>
        </w:rPr>
        <w:t>4. Rimborsa e chiedi il motivo</w:t>
      </w:r>
    </w:p>
    <w:p>
      <w:pPr>
        <w:spacing w:after="120"/>
      </w:pPr>
      <w:r>
        <w:rPr>
          <w:rFonts w:ascii="Calibri" w:hAnsi="Calibri" w:cs="Calibri" w:eastAsia="Calibri"/>
          <w:b w:val="0"/>
          <w:color w:val="15131F"/>
          <w:sz w:val="21"/>
        </w:rPr>
        <w:t>Scheda 4 per il periodo non usato; la domanda sul motivo una volta (scheda 3).</w:t>
      </w:r>
    </w:p>
    <w:p>
      <w:pPr>
        <w:spacing w:after="40"/>
      </w:pPr>
      <w:r>
        <w:rPr>
          <w:rFonts w:ascii="Calibri" w:hAnsi="Calibri" w:cs="Calibri" w:eastAsia="Calibri"/>
          <w:b/>
          <w:color w:val="15131F"/>
          <w:sz w:val="22"/>
        </w:rPr>
        <w:t>5. Rivedi ogni mese</w:t>
      </w:r>
    </w:p>
    <w:p>
      <w:pPr>
        <w:spacing w:after="120"/>
      </w:pPr>
      <w:r>
        <w:rPr>
          <w:rFonts w:ascii="Calibri" w:hAnsi="Calibri" w:cs="Calibri" w:eastAsia="Calibri"/>
          <w:b w:val="0"/>
          <w:color w:val="15131F"/>
          <w:sz w:val="21"/>
        </w:rPr>
        <w:t>Scheda 7: correggi il motivo principale, controlla l’offerta e le pause terminate.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“My Bots” &gt; scegli il bot &gt; scheda “Basics”: aggiungi la tua politica sulle disdette alla “Knowledge Base” e scrivi in “Instructions”: dai subito il link di disdetta, fai l’offerta una sola volta, non confermare mai una disdetta o un rimborso, passa la chat a una persona quando il cliente lo chiede. Fai clic su “Save Bot”, poi prova con “Try Bot”.</w:t>
      </w:r>
    </w:p>
    <w:p>
      <w:pPr>
        <w:spacing w:after="60"/>
      </w:pPr>
      <w:r>
        <w:rPr>
          <w:rFonts w:ascii="Calibri" w:hAnsi="Calibri" w:cs="Calibri" w:eastAsia="Calibri"/>
          <w:b w:val="0"/>
          <w:color w:val="15131F"/>
          <w:sz w:val="21"/>
        </w:rPr>
        <w:t>2. Una chat di disdetta che ha bisogno di una persona compare in “Live Support” come “Awaiting agent”. Prendila in carico con “Claim”, effettua la disdetta nel tuo sistema di fatturazione, rispondi dalla casella unificata, poi fai clic su “Resolve”.</w:t>
      </w:r>
    </w:p>
    <w:p>
      <w:pPr>
        <w:spacing w:after="60"/>
      </w:pPr>
      <w:r>
        <w:rPr>
          <w:rFonts w:ascii="Calibri" w:hAnsi="Calibri" w:cs="Calibri" w:eastAsia="Calibri"/>
          <w:b w:val="0"/>
          <w:color w:val="15131F"/>
          <w:sz w:val="21"/>
        </w:rPr>
        <w:t>3. “Settings” &gt; “Conversation Tags” &gt; “New tag”: “Disdetta”. Applica il tag a ogni chat di disdetta; scrivi piano, offerta, esito e riferimento del rimborso nelle “Notes” del contatto.</w:t>
      </w:r>
    </w:p>
    <w:p>
      <w:pPr>
        <w:spacing w:after="60"/>
      </w:pPr>
      <w:r>
        <w:rPr>
          <w:rFonts w:ascii="Calibri" w:hAnsi="Calibri" w:cs="Calibri" w:eastAsia="Calibri"/>
          <w:b w:val="0"/>
          <w:color w:val="15131F"/>
          <w:sz w:val="21"/>
        </w:rPr>
        <w:t>4. “Tasks” &gt; “New Task” per ogni pausa: in “Task title” “Fine pausa: Patrick Doyle”, poi “Assignee” e, in “Deadline”, la data di fine, così qualcuno compila Ripreso.</w:t>
      </w:r>
    </w:p>
    <w:p>
      <w:pPr>
        <w:spacing w:after="60"/>
      </w:pPr>
      <w:r>
        <w:rPr>
          <w:rFonts w:ascii="Calibri" w:hAnsi="Calibri" w:cs="Calibri" w:eastAsia="Calibri"/>
          <w:b w:val="0"/>
          <w:color w:val="15131F"/>
          <w:sz w:val="21"/>
        </w:rPr>
        <w:t>5. Con Growth: “Settings” &gt; “Saved Replies” &gt; “New reply”, “Shortcut” (per esempio /cancel-done), “Title”, “Reply body”, “Share with team”.</w:t>
      </w:r>
    </w:p>
    <w:p>
      <w:pPr>
        <w:spacing w:after="200"/>
      </w:pPr>
      <w:r>
        <w:rPr>
          <w:rFonts w:ascii="Calibri" w:hAnsi="Calibri" w:cs="Calibri" w:eastAsia="Calibri"/>
          <w:b w:val="0"/>
          <w:color w:val="5D5A70"/>
          <w:sz w:val="21"/>
        </w:rPr>
        <w:t>Chat IA, knowledge base essenziale e attività di base: Free, 3 utenti. Passaggio a una persona e casella unificata: Launch, 19 $ al mese con fatturazione annuale per 8 utenti. Risposte salvate: Growth, 49 $ al mese con fatturazione annuale per 20 utenti. L’app non gestisce gli abbonamenti dei tuoi clienti: disdette, pause, passaggi a un piano inferiore e rimborsi si fanno nel tuo sistema di fatturazione.</w:t>
      </w:r>
    </w:p>
    <w:p>
      <w:pPr>
        <w:spacing w:after="80"/>
      </w:pPr>
      <w:r>
        <w:rPr>
          <w:rFonts w:ascii="Calibri" w:hAnsi="Calibri" w:cs="Calibri" w:eastAsia="Calibri"/>
          <w:b/>
          <w:color w:val="15131F"/>
          <w:sz w:val="24"/>
        </w:rPr>
        <w:t>Revisione mensile delle disdette, 20 minuti</w:t>
      </w:r>
    </w:p>
    <w:p>
      <w:pPr>
        <w:spacing w:after="60"/>
        <w:ind w:left="283"/>
      </w:pPr>
      <w:r>
        <w:rPr>
          <w:rFonts w:ascii="Calibri" w:hAnsi="Calibri" w:cs="Calibri" w:eastAsia="Calibri"/>
          <w:b w:val="0"/>
          <w:color w:val="15131F"/>
          <w:sz w:val="21"/>
        </w:rPr>
        <w:t>• Richieste elaborate entro 1 giorno lavorativo; nessun addebito dopo una data di disdetta.</w:t>
      </w:r>
    </w:p>
    <w:p>
      <w:pPr>
        <w:spacing w:after="60"/>
        <w:ind w:left="283"/>
      </w:pPr>
      <w:r>
        <w:rPr>
          <w:rFonts w:ascii="Calibri" w:hAnsi="Calibri" w:cs="Calibri" w:eastAsia="Calibri"/>
          <w:b w:val="0"/>
          <w:color w:val="15131F"/>
          <w:sz w:val="21"/>
        </w:rPr>
        <w:t>• Una correzione per il motivo principale.</w:t>
      </w:r>
    </w:p>
    <w:p>
      <w:pPr>
        <w:spacing w:after="60"/>
        <w:ind w:left="283"/>
      </w:pPr>
      <w:r>
        <w:rPr>
          <w:rFonts w:ascii="Calibri" w:hAnsi="Calibri" w:cs="Calibri" w:eastAsia="Calibri"/>
          <w:b w:val="0"/>
          <w:color w:val="15131F"/>
          <w:sz w:val="21"/>
        </w:rPr>
        <w:t>• Ogni pausa terminata ha Sì o No in Ripreso.</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https://crmsoftware.pro/it/templates/subscription-cancellation-response-templates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email di disdetta abbonamento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