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email di benvenuto</w:t>
      </w:r>
    </w:p>
    <w:p>
      <w:pPr>
        <w:spacing w:after="80"/>
      </w:pPr>
      <w:r>
        <w:rPr>
          <w:rFonts w:ascii="Calibri" w:hAnsi="Calibri" w:cs="Calibri" w:eastAsia="Calibri"/>
          <w:b w:val="0"/>
          <w:color w:val="5D5A70"/>
          <w:sz w:val="22"/>
        </w:rPr>
        <w:t>L’email di benvenuto in cinque parti, le versioni per un acquisto, un contratto firmato, una registrazione, uno studente o socio, un nuovo paziente o cliente e un iscritto, frasi pronte per 9 settori e una sequenza di 4 email. Da CRMsoftware.pro.</w:t>
      </w:r>
    </w:p>
    <w:p>
      <w:pPr>
        <w:spacing w:after="280"/>
      </w:pPr>
      <w:r>
        <w:rPr>
          <w:rFonts w:ascii="Calibri" w:hAnsi="Calibri" w:cs="Calibri" w:eastAsia="Calibri"/>
          <w:b w:val="0"/>
          <w:color w:val="5D5A70"/>
          <w:sz w:val="21"/>
        </w:rPr>
        <w:t>Scegli la scheda del tuo momento e sostituisci ogni parola tra [parentesi quadre]. Mantieni le cinque parti e un solo prossimo passo; cancella tutto ciò che vende. Invia da una casella con un nome entro il termine di invio, poi registra l’email nel pianificatore Excel.</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Modello di email di benvenuto: 5 parti e un prossimo passo</w:t>
      </w:r>
    </w:p>
    <w:p>
      <w:pPr>
        <w:spacing w:after="80"/>
      </w:pPr>
      <w:r>
        <w:rPr>
          <w:rFonts w:ascii="Calibri" w:hAnsi="Calibri" w:cs="Calibri" w:eastAsia="Calibri"/>
          <w:b w:val="0"/>
          <w:color w:val="5D5A70"/>
          <w:sz w:val="20"/>
        </w:rPr>
        <w:t>Termine di invio: 1 giorno lavorativo · Prossimi passi: 1 · Link: 3 al massimo</w:t>
      </w:r>
    </w:p>
    <w:p>
      <w:pPr>
        <w:spacing w:after="80"/>
      </w:pPr>
      <w:r>
        <w:rPr>
          <w:rFonts w:ascii="Calibri" w:hAnsi="Calibri" w:cs="Calibri" w:eastAsia="Calibri"/>
          <w:b w:val="0"/>
          <w:color w:val="15131F"/>
          <w:sz w:val="21"/>
        </w:rPr>
        <w:t>Scegli il momento nelle schede da 2 a 7 oppure usa questa versione generale. La ricevuta e la conferma della prenotazione sono email separate e automatiche; l’email di benvenuto arriva da una persona con nome e cognome.</w:t>
      </w:r>
    </w:p>
    <w:p>
      <w:pPr>
        <w:spacing w:after="40"/>
      </w:pPr>
      <w:r>
        <w:rPr>
          <w:rFonts w:ascii="Calibri" w:hAnsi="Calibri" w:cs="Calibri" w:eastAsia="Calibri"/>
          <w:b/>
          <w:color w:val="6B3CF0"/>
          <w:sz w:val="21"/>
        </w:rPr>
        <w:t>Le cinque parti</w:t>
      </w:r>
    </w:p>
    <w:p>
      <w:pPr>
        <w:spacing w:after="40"/>
      </w:pPr>
      <w:r>
        <w:rPr>
          <w:rFonts w:ascii="Calibri" w:hAnsi="Calibri" w:cs="Calibri" w:eastAsia="Calibri"/>
          <w:b w:val="0"/>
          <w:color w:val="15131F"/>
          <w:sz w:val="21"/>
        </w:rPr>
        <w:t>1. Oggetto con il suo nome e la prima data: “Ti diamo il benvenuto in [azienda], [nome]: [prima cosa] [giorno]”.</w:t>
      </w:r>
    </w:p>
    <w:p>
      <w:pPr>
        <w:spacing w:after="40"/>
      </w:pPr>
      <w:r>
        <w:rPr>
          <w:rFonts w:ascii="Calibri" w:hAnsi="Calibri" w:cs="Calibri" w:eastAsia="Calibri"/>
          <w:b w:val="0"/>
          <w:color w:val="15131F"/>
          <w:sz w:val="21"/>
        </w:rPr>
        <w:t>2. Grazie e chi sei: Una riga di ringraziamento, il tuo nome e il tuo ruolo, e che sei tu il suo punto di riferimento.</w:t>
      </w:r>
    </w:p>
    <w:p>
      <w:pPr>
        <w:spacing w:after="40"/>
      </w:pPr>
      <w:r>
        <w:rPr>
          <w:rFonts w:ascii="Calibri" w:hAnsi="Calibri" w:cs="Calibri" w:eastAsia="Calibri"/>
          <w:b w:val="0"/>
          <w:color w:val="15131F"/>
          <w:sz w:val="21"/>
        </w:rPr>
        <w:t>3. Cosa succede ora, con le date: Due o tre righe numerate: cosa, quando, con chi.</w:t>
      </w:r>
    </w:p>
    <w:p>
      <w:pPr>
        <w:spacing w:after="40"/>
      </w:pPr>
      <w:r>
        <w:rPr>
          <w:rFonts w:ascii="Calibri" w:hAnsi="Calibri" w:cs="Calibri" w:eastAsia="Calibri"/>
          <w:b w:val="0"/>
          <w:color w:val="15131F"/>
          <w:sz w:val="21"/>
        </w:rPr>
        <w:t>4. Un solo prossimo passo: Una sola cosa da fare, entro quando e come.</w:t>
      </w:r>
    </w:p>
    <w:p>
      <w:pPr>
        <w:spacing w:after="40"/>
      </w:pPr>
      <w:r>
        <w:rPr>
          <w:rFonts w:ascii="Calibri" w:hAnsi="Calibri" w:cs="Calibri" w:eastAsia="Calibri"/>
          <w:b w:val="0"/>
          <w:color w:val="15131F"/>
          <w:sz w:val="21"/>
        </w:rPr>
        <w:t>5. Chi contattare e come: Rispondere a questa email, un numero di telefono, i tuoi orari. Mai un indirizzo no-reply.</w:t>
      </w:r>
    </w:p>
    <w:p>
      <w:pPr>
        <w:spacing w:after="60"/>
      </w:pPr>
      <w:r>
        <w:rPr>
          <w:rFonts w:ascii="Calibri" w:hAnsi="Calibri" w:cs="Calibri" w:eastAsia="Calibri"/>
          <w:b/>
          <w:color w:val="6B3CF0"/>
          <w:sz w:val="21"/>
        </w:rPr>
        <w:t xml:space="preserve">Email di benvenuto generale: </w:t>
      </w:r>
      <w:r>
        <w:rPr>
          <w:rFonts w:ascii="Calibri" w:hAnsi="Calibri" w:cs="Calibri" w:eastAsia="Calibri"/>
          <w:b w:val="0"/>
          <w:color w:val="15131F"/>
          <w:sz w:val="21"/>
        </w:rPr>
        <w:t>Oggetto: Ti diamo il benvenuto in [azienda], [nome]: [prima cosa] [giorno]</w:t>
        <w:br/>
        <w:br/>
        <w:t>Ciao [nome],</w:t>
        <w:br/>
        <w:br/>
        <w:t>grazie per aver scelto [azienda] per [prodotto o servizio]. Sono [il tuo nome], [il tuo ruolo], e sono il tuo punto di riferimento per qualsiasi cosa al riguardo.</w:t>
        <w:br/>
        <w:br/>
        <w:t>Cosa succede ora:</w:t>
        <w:br/>
        <w:t>1. [Giorno, data, ora]: [primo incontro, consegna o avvio], con [chi].</w:t>
        <w:br/>
        <w:t>2. [Data]: [seconda cosa].</w:t>
        <w:br/>
        <w:t>3. Ogni [settimana o mese]: [cosa riceve, in una riga].</w:t>
        <w:br/>
        <w:br/>
        <w:t>Una sola cosa da fare prima di [giorno]: [il prossimo passo]. Rispondi a questa email oppure usa questo link: [link].</w:t>
        <w:br/>
        <w:br/>
        <w:t>Domande? Rispondi qui o chiamami al [telefono], [orari].</w:t>
        <w:br/>
        <w:br/>
        <w:t>[il tuo nome]</w:t>
        <w:br/>
        <w:t>[azienda]</w:t>
      </w:r>
    </w:p>
    <w:p>
      <w:pPr>
        <w:spacing w:after="60"/>
      </w:pPr>
      <w:r>
        <w:rPr>
          <w:rFonts w:ascii="Calibri" w:hAnsi="Calibri" w:cs="Calibri" w:eastAsia="Calibri"/>
          <w:b/>
          <w:color w:val="6B3CF0"/>
          <w:sz w:val="21"/>
        </w:rPr>
        <w:t xml:space="preserve">Versione breve, chat o SMS: </w:t>
      </w:r>
      <w:r>
        <w:rPr>
          <w:rFonts w:ascii="Calibri" w:hAnsi="Calibri" w:cs="Calibri" w:eastAsia="Calibri"/>
          <w:b w:val="0"/>
          <w:color w:val="15131F"/>
          <w:sz w:val="21"/>
        </w:rPr>
        <w:t>Ciao [nome], sono [il tuo nome] di [azienda] e ti do il benvenuto. [Prima cosa]: [giorno] alle [ora]. Prima di allora, una sola cosa: [il prossimo passo]. Domande? Rispondi qui o chiama il [telefono].</w:t>
      </w:r>
    </w:p>
    <w:p>
      <w:pPr>
        <w:spacing w:after="40"/>
      </w:pPr>
      <w:r>
        <w:rPr>
          <w:rFonts w:ascii="Calibri" w:hAnsi="Calibri" w:cs="Calibri" w:eastAsia="Calibri"/>
          <w:b/>
          <w:color w:val="6B3CF0"/>
          <w:sz w:val="21"/>
        </w:rPr>
        <w:t>Cosa lasciare fuori dalla prima email</w:t>
      </w:r>
    </w:p>
    <w:p>
      <w:pPr>
        <w:spacing w:after="40"/>
        <w:ind w:left="283"/>
      </w:pPr>
      <w:r>
        <w:rPr>
          <w:rFonts w:ascii="Calibri" w:hAnsi="Calibri" w:cs="Calibri" w:eastAsia="Calibri"/>
          <w:b w:val="0"/>
          <w:color w:val="15131F"/>
          <w:sz w:val="21"/>
        </w:rPr>
        <w:t>• Una seconda richiesta, un sondaggio o la richiesta di una recensione.</w:t>
      </w:r>
    </w:p>
    <w:p>
      <w:pPr>
        <w:spacing w:after="40"/>
        <w:ind w:left="283"/>
      </w:pPr>
      <w:r>
        <w:rPr>
          <w:rFonts w:ascii="Calibri" w:hAnsi="Calibri" w:cs="Calibri" w:eastAsia="Calibri"/>
          <w:b w:val="0"/>
          <w:color w:val="15131F"/>
          <w:sz w:val="21"/>
        </w:rPr>
        <w:t>• Un’offerta aggiuntiva, un codice sconto o “potrebbe interessarti anche”.</w:t>
      </w:r>
    </w:p>
    <w:p>
      <w:pPr>
        <w:spacing w:after="40"/>
        <w:ind w:left="283"/>
      </w:pPr>
      <w:r>
        <w:rPr>
          <w:rFonts w:ascii="Calibri" w:hAnsi="Calibri" w:cs="Calibri" w:eastAsia="Calibri"/>
          <w:b w:val="0"/>
          <w:color w:val="15131F"/>
          <w:sz w:val="21"/>
        </w:rPr>
        <w:t>• La tua storia, un elenco di funzioni, più di tre link, qualsiasi cosa già presente nella ricevuta.</w:t>
      </w:r>
    </w:p>
    <w:p>
      <w:pPr>
        <w:spacing w:after="60"/>
      </w:pPr>
      <w:r>
        <w:rPr>
          <w:rFonts w:ascii="Calibri" w:hAnsi="Calibri" w:cs="Calibri" w:eastAsia="Calibri"/>
          <w:b/>
          <w:color w:val="6B3CF0"/>
          <w:sz w:val="21"/>
        </w:rPr>
        <w:t xml:space="preserve">Transazionale o commerciale?: </w:t>
      </w:r>
      <w:r>
        <w:rPr>
          <w:rFonts w:ascii="Calibri" w:hAnsi="Calibri" w:cs="Calibri" w:eastAsia="Calibri"/>
          <w:b w:val="0"/>
          <w:color w:val="5D5A70"/>
          <w:sz w:val="21"/>
        </w:rPr>
        <w:t>Secondo il CAN-SPAM Act, la legge statunitense sulle email commerciali, un’email il cui unico contenuto conferma, completa o consegna una transazione accettata dalla persona è transazionale: non servono un link di disiscrizione né un indirizzo postale, ma intestazioni e mittente devono essere corretti. Se aggiungi un’offerta, l’intero messaggio può essere considerato commerciale. Google lo dice chiaramente: niente promozioni nei messaggi con la ricevuta. Maggiori dettagli nella sezione sulle regole.</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Un mittente no-reply, Uno sconto nella prima email, Cinque inviti all’azione</w:t>
      </w:r>
    </w:p>
    <w:p>
      <w:pPr>
        <w:spacing w:after="160"/>
      </w:pPr>
    </w:p>
    <w:p>
      <w:pPr>
        <w:spacing w:after="60"/>
      </w:pPr>
      <w:r>
        <w:rPr>
          <w:rFonts w:ascii="Calibri" w:hAnsi="Calibri" w:cs="Calibri" w:eastAsia="Calibri"/>
          <w:b/>
          <w:color w:val="15131F"/>
          <w:sz w:val="28"/>
        </w:rPr>
        <w:t>2. Email di benvenuto dopo l’acquisto: negozio o prodotto</w:t>
      </w:r>
    </w:p>
    <w:p>
      <w:pPr>
        <w:spacing w:after="80"/>
      </w:pPr>
      <w:r>
        <w:rPr>
          <w:rFonts w:ascii="Calibri" w:hAnsi="Calibri" w:cs="Calibri" w:eastAsia="Calibri"/>
          <w:b w:val="0"/>
          <w:color w:val="5D5A70"/>
          <w:sz w:val="20"/>
        </w:rPr>
        <w:t>Termine di invio: 1 giorno lavorativo · Date: Spedizione e finestra di consegna · Contatto: Una persona con nome e cognome</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Il negozio invia subito la conferma d’ordine. Questa email di benvenuto segue entro 1 giorno lavorativo, da una persona con nome e cognome.</w:t>
      </w:r>
    </w:p>
    <w:p>
      <w:pPr>
        <w:spacing w:after="40"/>
        <w:ind w:left="283"/>
      </w:pPr>
      <w:r>
        <w:rPr>
          <w:rFonts w:ascii="Calibri" w:hAnsi="Calibri" w:cs="Calibri" w:eastAsia="Calibri"/>
          <w:b w:val="0"/>
          <w:color w:val="15131F"/>
          <w:sz w:val="21"/>
        </w:rPr>
        <w:t>• Se invii già un ringraziamento per il primo ordine, non mandare due email: aggiungi lì le righe su cosa succede ora. Quel messaggio lo trovi tra le email di ringraziamento.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Ti diamo il benvenuto in [negozio], [nome]: cosa succede al tuo ordine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il tuo primo ordine da [negozio]. Sono [il tuo nome], [il tuo ruolo], e sono la persona a cui scrivere se qualcosa non va.</w:t>
        <w:br/>
        <w:br/>
        <w:t>Cosa succede ora:</w:t>
        <w:br/>
        <w:t>1. Entro il [data]: il tuo ordine parte. Il link per seguire la spedizione ti arriva via email lo stesso giorno.</w:t>
        <w:br/>
        <w:t>2. Dal [data] al [data]: consegna con [corriere].</w:t>
        <w:br/>
        <w:t>3. [Cosa aspettarsi dopo la consegna, per esempio una guida alla cura del prodotto nella scatola].</w:t>
        <w:br/>
        <w:br/>
        <w:t>Una cosa che ci aiuta: rispondi con [indicazioni per la consegna, per esempio il nome sul citofono].</w:t>
        <w:br/>
        <w:br/>
        <w:t>Domande? Rispondi qui o chiama il [telefono], [orari].</w:t>
        <w:br/>
        <w:br/>
        <w:t>[il tuo nome]</w:t>
        <w:br/>
        <w:t>[negozio]</w:t>
      </w:r>
    </w:p>
    <w:p>
      <w:pPr>
        <w:spacing w:after="60"/>
      </w:pPr>
      <w:r>
        <w:rPr>
          <w:rFonts w:ascii="Calibri" w:hAnsi="Calibri" w:cs="Calibri" w:eastAsia="Calibri"/>
          <w:b/>
          <w:color w:val="6B3CF0"/>
          <w:sz w:val="21"/>
        </w:rPr>
        <w:t xml:space="preserve">Se il prodotto va configurato: </w:t>
      </w:r>
      <w:r>
        <w:rPr>
          <w:rFonts w:ascii="Calibri" w:hAnsi="Calibri" w:cs="Calibri" w:eastAsia="Calibri"/>
          <w:b w:val="0"/>
          <w:color w:val="15131F"/>
          <w:sz w:val="21"/>
        </w:rPr>
        <w:t>Ciao [nome], il tuo [prodotto] arriva il [data]. La configurazione richiede circa [minuti] minuti: [link alla guida]. Se ti blocchi, rispondi con una foto e ti guido io passo passo.</w:t>
      </w:r>
    </w:p>
    <w:p>
      <w:pPr>
        <w:spacing w:after="60"/>
      </w:pPr>
      <w:r>
        <w:rPr>
          <w:rFonts w:ascii="Calibri" w:hAnsi="Calibri" w:cs="Calibri" w:eastAsia="Calibri"/>
          <w:b/>
          <w:color w:val="6B3CF0"/>
          <w:sz w:val="21"/>
        </w:rPr>
        <w:t xml:space="preserve">Lascia pulita la ricevuta: </w:t>
      </w:r>
      <w:r>
        <w:rPr>
          <w:rFonts w:ascii="Calibri" w:hAnsi="Calibri" w:cs="Calibri" w:eastAsia="Calibri"/>
          <w:b w:val="0"/>
          <w:color w:val="5D5A70"/>
          <w:sz w:val="21"/>
        </w:rPr>
        <w:t>Le linee guida di Google per i mittenti chiedono di non mescolare tipi di contenuto diversi nello stesso messaggio, per esempio promozioni in una ricevuta di vendita. Tieni lo sconto per un’email successiva, chiaramente commerciale e con un link di disiscrizione.</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Un codice sconto, “Potrebbe interessarti anche”, Una newsletter che non ha chiesto</w:t>
      </w:r>
    </w:p>
    <w:p>
      <w:pPr>
        <w:spacing w:after="160"/>
      </w:pPr>
    </w:p>
    <w:p>
      <w:pPr>
        <w:spacing w:after="60"/>
      </w:pPr>
      <w:r>
        <w:rPr>
          <w:rFonts w:ascii="Calibri" w:hAnsi="Calibri" w:cs="Calibri" w:eastAsia="Calibri"/>
          <w:b/>
          <w:color w:val="15131F"/>
          <w:sz w:val="28"/>
        </w:rPr>
        <w:t>3. Email di benvenuto a un nuovo cliente dopo la firma</w:t>
      </w:r>
    </w:p>
    <w:p>
      <w:pPr>
        <w:spacing w:after="80"/>
      </w:pPr>
      <w:r>
        <w:rPr>
          <w:rFonts w:ascii="Calibri" w:hAnsi="Calibri" w:cs="Calibri" w:eastAsia="Calibri"/>
          <w:b w:val="0"/>
          <w:color w:val="5D5A70"/>
          <w:sz w:val="20"/>
        </w:rPr>
        <w:t>Termine di invio: In giornata · Al più tardi: 1 giorno lavorativo · Mittente: Chi segue il lavoro</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Lo stesso giorno in cui l’accordo viene firmato o arriva il primo pagamento, al più tardi entro 1 giorno lavorativo, dalla persona che seguirà il lavoro.</w:t>
      </w:r>
    </w:p>
    <w:p>
      <w:pPr>
        <w:spacing w:after="40"/>
        <w:ind w:left="283"/>
      </w:pPr>
      <w:r>
        <w:rPr>
          <w:rFonts w:ascii="Calibri" w:hAnsi="Calibri" w:cs="Calibri" w:eastAsia="Calibri"/>
          <w:b w:val="0"/>
          <w:color w:val="15131F"/>
          <w:sz w:val="21"/>
        </w:rPr>
        <w:t>• Per un progetto con una chiamata di avvio e un piano di 30 giorni, usa il messaggio di benvenuto della checklist onboarding clienti; per l’email in giornata dopo il sì, con le date di entrambe le parti, ci sono le email di vendita. Questa è per una piccola attività di servizi in cui una sola persona resta il punto di riferimento.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Ti diamo il benvenuto in [azienda], [nome]: [primo passo] [giorno]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 scelto [azienda] per [il servizio]. Sono [il tuo nome], [il tuo ruolo], e sono il tuo punto di riferimento per qualsiasi cosa al riguardo. [Collega] si occuperà di [seguire i tuoi incontri o tenere la contabilità], e io seguo tutto da vicino.</w:t>
        <w:br/>
        <w:br/>
        <w:t>Cosa succede ora:</w:t>
        <w:br/>
        <w:t>1. [Giorno, data, ora]: [primo incontro, sopralluogo o chiamata], [dove o come].</w:t>
        <w:br/>
        <w:t>2. [Data]: [primo risultato, per esempio il primo resoconto].</w:t>
        <w:br/>
        <w:t>3. Ogni [settimana o mese]: [cosa riceve, per esempio un breve aggiornamento via email il venerdì].</w:t>
        <w:br/>
        <w:br/>
        <w:t>Una sola cosa che ci serve da te prima di [giorno]: [documento o informazione], tramite [link sicuro]. Oppure rispondi semplicemente a questa email.</w:t>
        <w:br/>
        <w:br/>
        <w:t>Domande? Rispondi qui o chiamami al [telefono], [orari].</w:t>
        <w:br/>
        <w:br/>
        <w:t>[il tuo nome]</w:t>
        <w:br/>
        <w:t>[azienda]</w:t>
      </w:r>
    </w:p>
    <w:p>
      <w:pPr>
        <w:spacing w:after="60"/>
      </w:pPr>
      <w:r>
        <w:rPr>
          <w:rFonts w:ascii="Calibri" w:hAnsi="Calibri" w:cs="Calibri" w:eastAsia="Calibri"/>
          <w:b/>
          <w:color w:val="6B3CF0"/>
          <w:sz w:val="21"/>
        </w:rPr>
        <w:t xml:space="preserve">La risposta, se il nuovo cliente sei tu: </w:t>
      </w:r>
      <w:r>
        <w:rPr>
          <w:rFonts w:ascii="Calibri" w:hAnsi="Calibri" w:cs="Calibri" w:eastAsia="Calibri"/>
          <w:b w:val="0"/>
          <w:color w:val="15131F"/>
          <w:sz w:val="21"/>
        </w:rPr>
        <w:t>Ciao [nome],</w:t>
        <w:br/>
        <w:br/>
        <w:t>grazie per il benvenuto. Confermo: [primo passo] [giorno] alle [ora]. Entro il [data] ti mando [ciò che ti hanno chiesto].</w:t>
        <w:br/>
        <w:br/>
        <w:t>Una domanda: [la domanda]. Per il resto è tutto a posto.</w:t>
        <w:br/>
        <w:br/>
        <w:t>[il tuo nome]</w:t>
      </w:r>
    </w:p>
    <w:p>
      <w:pPr>
        <w:spacing w:after="60"/>
      </w:pPr>
      <w:r>
        <w:rPr>
          <w:rFonts w:ascii="Calibri" w:hAnsi="Calibri" w:cs="Calibri" w:eastAsia="Calibri"/>
          <w:b/>
          <w:color w:val="6B3CF0"/>
          <w:sz w:val="21"/>
        </w:rPr>
        <w:t xml:space="preserve">Il B2B non è esente: </w:t>
      </w:r>
      <w:r>
        <w:rPr>
          <w:rFonts w:ascii="Calibri" w:hAnsi="Calibri" w:cs="Calibri" w:eastAsia="Calibri"/>
          <w:b w:val="0"/>
          <w:color w:val="5D5A70"/>
          <w:sz w:val="21"/>
        </w:rPr>
        <w:t>Il CAN-SPAM non fa eccezioni per le email tra aziende. Un’email di benvenuto che conferma solo ciò che il cliente ha accettato è transazionale; nel momento in cui vende qualcos’altro, servono un modo per disiscriversi e il tuo indirizzo postale.</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Un ambito diverso dal contratto, La fattura dentro il benvenuto, Un’offerta aggiuntiva</w:t>
      </w:r>
    </w:p>
    <w:p>
      <w:pPr>
        <w:spacing w:after="160"/>
      </w:pPr>
    </w:p>
    <w:p>
      <w:pPr>
        <w:spacing w:after="60"/>
      </w:pPr>
      <w:r>
        <w:rPr>
          <w:rFonts w:ascii="Calibri" w:hAnsi="Calibri" w:cs="Calibri" w:eastAsia="Calibri"/>
          <w:b/>
          <w:color w:val="15131F"/>
          <w:sz w:val="28"/>
        </w:rPr>
        <w:t>4. Email di benvenuto dopo la registrazione o la prova gratuita</w:t>
      </w:r>
    </w:p>
    <w:p>
      <w:pPr>
        <w:spacing w:after="80"/>
      </w:pPr>
      <w:r>
        <w:rPr>
          <w:rFonts w:ascii="Calibri" w:hAnsi="Calibri" w:cs="Calibri" w:eastAsia="Calibri"/>
          <w:b w:val="0"/>
          <w:color w:val="5D5A70"/>
          <w:sz w:val="20"/>
        </w:rPr>
        <w:t>Termine di invio: Entro un’ora · Prima azione: Una sola, meno di 10 minuti · Altre email questa settimana: 1</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Entro un’ora dalla registrazione, mentre la persona ha ancora la pagina aperta. L’email di accesso o di verifica è un’email separata e automatica: non nasconderla mai nel benvenuto.</w:t>
      </w:r>
    </w:p>
    <w:p>
      <w:pPr>
        <w:spacing w:after="40"/>
        <w:ind w:left="283"/>
      </w:pPr>
      <w:r>
        <w:rPr>
          <w:rFonts w:ascii="Calibri" w:hAnsi="Calibri" w:cs="Calibri" w:eastAsia="Calibri"/>
          <w:b w:val="0"/>
          <w:color w:val="15131F"/>
          <w:sz w:val="21"/>
        </w:rPr>
        <w:t>• Una sola azione che mostri il valore del prodotto. Non un elenco di funzioni, non cinque link.</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Ti diamo il benvenuto su [prodotto], [nome]: il tuo primo [risultato] in [minuti] minuti</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registrazione a [prodotto]. Sono [il tuo nome], [il tuo ruolo], e leggo ogni risposta a questa email.</w:t>
        <w:br/>
        <w:br/>
        <w:t>La prima cosa da fare: [prima azione, per esempio collegare il tuo calendario]. Ci vogliono circa [minuti] minuti: [link].</w:t>
        <w:br/>
        <w:br/>
        <w:t>Cosa succede ora:</w:t>
        <w:br/>
        <w:t>1. La tua prova dura fino al [data]. Tutte le funzioni sono attive e non ti addebitiamo nulla.</w:t>
        <w:br/>
        <w:t>2. [Giorno] ti mando un’email con [il secondo passo]. È l’unica altra email di questa settimana.</w:t>
        <w:br/>
        <w:t>3. Vuoi una presentazione guidata di 15 minuti? Scegli un orario: [link di prenotazione].</w:t>
        <w:br/>
        <w:br/>
        <w:t>Qualcosa non va? Rispondi con una riga e ti aiuto.</w:t>
        <w:br/>
        <w:br/>
        <w:t>[il tuo nome]</w:t>
        <w:br/>
        <w:t>[prodotto]</w:t>
      </w:r>
    </w:p>
    <w:p>
      <w:pPr>
        <w:spacing w:after="60"/>
      </w:pPr>
      <w:r>
        <w:rPr>
          <w:rFonts w:ascii="Calibri" w:hAnsi="Calibri" w:cs="Calibri" w:eastAsia="Calibri"/>
          <w:b/>
          <w:color w:val="6B3CF0"/>
          <w:sz w:val="21"/>
        </w:rPr>
        <w:t xml:space="preserve">Se dopo 3 giorni non ha ancora iniziato: </w:t>
      </w:r>
      <w:r>
        <w:rPr>
          <w:rFonts w:ascii="Calibri" w:hAnsi="Calibri" w:cs="Calibri" w:eastAsia="Calibri"/>
          <w:b w:val="0"/>
          <w:color w:val="15131F"/>
          <w:sz w:val="21"/>
        </w:rPr>
        <w:t>Ciao [nome], [giorno] hai creato il tuo account su [prodotto], ma non hai ancora [fatto la prima azione]. C’è qualcosa che ti blocca? Rispondi con una riga, oppure fallo qui in [minuti] minuti: [link]. La tua prova dura fino al [data].</w:t>
      </w:r>
    </w:p>
    <w:p>
      <w:pPr>
        <w:spacing w:after="60"/>
      </w:pPr>
      <w:r>
        <w:rPr>
          <w:rFonts w:ascii="Calibri" w:hAnsi="Calibri" w:cs="Calibri" w:eastAsia="Calibri"/>
          <w:b/>
          <w:color w:val="6B3CF0"/>
          <w:sz w:val="21"/>
        </w:rPr>
        <w:t xml:space="preserve">Una persona, non un sistema: </w:t>
      </w:r>
      <w:r>
        <w:rPr>
          <w:rFonts w:ascii="Calibri" w:hAnsi="Calibri" w:cs="Calibri" w:eastAsia="Calibri"/>
          <w:b w:val="0"/>
          <w:color w:val="5D5A70"/>
          <w:sz w:val="21"/>
        </w:rPr>
        <w:t>Invia da un indirizzo con un nome, letto da una persona, non da un no-reply. Google osserva che i messaggi inviati da un indirizzo presente nei contatti del destinatario hanno meno probabilità di essere segnalati come spam.</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Un elenco di funzioni, Il link di accesso nascosto nel benvenuto, Un’offerta di upgrade al giorno 0</w:t>
      </w:r>
    </w:p>
    <w:p>
      <w:pPr>
        <w:spacing w:after="160"/>
      </w:pPr>
    </w:p>
    <w:p>
      <w:pPr>
        <w:spacing w:after="60"/>
      </w:pPr>
      <w:r>
        <w:rPr>
          <w:rFonts w:ascii="Calibri" w:hAnsi="Calibri" w:cs="Calibri" w:eastAsia="Calibri"/>
          <w:b/>
          <w:color w:val="15131F"/>
          <w:sz w:val="28"/>
        </w:rPr>
        <w:t>5. Email di benvenuto a nuovi studenti, soci e sostenitori</w:t>
      </w:r>
    </w:p>
    <w:p>
      <w:pPr>
        <w:spacing w:after="80"/>
      </w:pPr>
      <w:r>
        <w:rPr>
          <w:rFonts w:ascii="Calibri" w:hAnsi="Calibri" w:cs="Calibri" w:eastAsia="Calibri"/>
          <w:b w:val="0"/>
          <w:color w:val="5D5A70"/>
          <w:sz w:val="20"/>
        </w:rPr>
        <w:t>Termine di invio: In giornata · Il giorno prima: Un promemoria · Minorenni: Scrivi al genitore</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Il giorno in cui viene confermata l’iscrizione, l’adesione o la prima donazione. Se la prima lezione è tra più di una settimana, manda una seconda email breve il giorno prima.</w:t>
      </w:r>
    </w:p>
    <w:p>
      <w:pPr>
        <w:spacing w:after="40"/>
        <w:ind w:left="283"/>
      </w:pPr>
      <w:r>
        <w:rPr>
          <w:rFonts w:ascii="Calibri" w:hAnsi="Calibri" w:cs="Calibri" w:eastAsia="Calibri"/>
          <w:b w:val="0"/>
          <w:color w:val="15131F"/>
          <w:sz w:val="21"/>
        </w:rPr>
        <w:t>• Studenti minorenni: scrivi al genitore, indica il nome dello studente e tieni separato l’accesso dello studente.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Ti diamo il benvenuto in [programma], [nome]: si comincia [giorno]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l’iscrizione a [programma] di [azienda]. Sono [il tuo nome], [il tuo ruolo], e sono il tuo punto di riferimento per qualsiasi cosa al riguardo. Le tue lezioni saranno tenute da [insegnante o allenatore].</w:t>
        <w:br/>
        <w:br/>
        <w:t>Cosa succede ora:</w:t>
        <w:br/>
        <w:t>1. [Giorno, data, ora]: la tua prima lezione, [dove, oppure il link per collegarti]. Arriva [10] minuti prima.</w:t>
        <w:br/>
        <w:t>2. Da portare o preparare: [una o due cose].</w:t>
        <w:br/>
        <w:t>3. Le lezioni si tengono [giorni e orari] fino al [data di fine], [numero] in tutto.</w:t>
        <w:br/>
        <w:br/>
        <w:t>Una sola cosa da fare prima di [giorno]: il breve [modulo di livello o di iscrizione], 3 minuti: [link].</w:t>
        <w:br/>
        <w:br/>
        <w:t>Domande? Rispondi qui o chiama il [telefono], [orari].</w:t>
        <w:br/>
        <w:br/>
        <w:t>[il tuo nome]</w:t>
        <w:br/>
        <w:t>[azienda]</w:t>
      </w:r>
    </w:p>
    <w:p>
      <w:pPr>
        <w:spacing w:after="60"/>
      </w:pPr>
      <w:r>
        <w:rPr>
          <w:rFonts w:ascii="Calibri" w:hAnsi="Calibri" w:cs="Calibri" w:eastAsia="Calibri"/>
          <w:b/>
          <w:color w:val="6B3CF0"/>
          <w:sz w:val="21"/>
        </w:rPr>
        <w:t xml:space="preserve">Al genitore: </w:t>
      </w:r>
      <w:r>
        <w:rPr>
          <w:rFonts w:ascii="Calibri" w:hAnsi="Calibri" w:cs="Calibri" w:eastAsia="Calibri"/>
          <w:b w:val="0"/>
          <w:color w:val="15131F"/>
          <w:sz w:val="21"/>
        </w:rPr>
        <w:t>Ciao [nome del genitore], abbiamo confermato l’iscrizione di [studente] a [programma]. La prima lezione è [giorno] alle [ora] con [tutor o allenatore], [dove, oppure online]. Dopo ogni lezione ricevi via email una nota di 3 righe: cosa è stato fatto, cosa è andato bene, su cosa esercitarsi. Una sola cosa prima di [giorno]: [il prossimo passo]. Rispondi qui o chiama il [telefono] quando vuoi.</w:t>
      </w:r>
    </w:p>
    <w:p>
      <w:pPr>
        <w:spacing w:after="60"/>
      </w:pPr>
      <w:r>
        <w:rPr>
          <w:rFonts w:ascii="Calibri" w:hAnsi="Calibri" w:cs="Calibri" w:eastAsia="Calibri"/>
          <w:b/>
          <w:color w:val="6B3CF0"/>
          <w:sz w:val="21"/>
        </w:rPr>
        <w:t xml:space="preserve">Nuovo donatore o volontario: </w:t>
      </w:r>
      <w:r>
        <w:rPr>
          <w:rFonts w:ascii="Calibri" w:hAnsi="Calibri" w:cs="Calibri" w:eastAsia="Calibri"/>
          <w:b w:val="0"/>
          <w:color w:val="15131F"/>
          <w:sz w:val="21"/>
        </w:rPr>
        <w:t>Gentile [nome], grazie per la tua donazione di [importo] a [organizzazione]. Servirà per [una cosa concreta]. Ti scriveremo [ogni quanto] per raccontarti cosa è cambiato, e puoi interrompere queste email in qualsiasi momento con un clic in fondo al messaggio. Domande? Rispondi qui o chiamami al [telefono]. [il tuo nome], [ruolo]</w:t>
      </w:r>
    </w:p>
    <w:p>
      <w:pPr>
        <w:spacing w:after="60"/>
      </w:pPr>
      <w:r>
        <w:rPr>
          <w:rFonts w:ascii="Calibri" w:hAnsi="Calibri" w:cs="Calibri" w:eastAsia="Calibri"/>
          <w:b/>
          <w:color w:val="6B3CF0"/>
          <w:sz w:val="21"/>
        </w:rPr>
        <w:t xml:space="preserve">La prima settimana è decisiva: </w:t>
      </w:r>
      <w:r>
        <w:rPr>
          <w:rFonts w:ascii="Calibri" w:hAnsi="Calibri" w:cs="Calibri" w:eastAsia="Calibri"/>
          <w:b w:val="0"/>
          <w:color w:val="5D5A70"/>
          <w:sz w:val="21"/>
        </w:rPr>
        <w:t>Rendi facile partecipare alla prima lezione: il link o l’indirizzo, l’orario nel suo fuso orario e cosa portare, nell’email di benvenuto e di nuovo il giorno prima. Il pianificatore Excel ha una riga per quell’email del giorno prima.</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Un accesso che lo studente non può ancora usare, Compiti nel benvenuto, Una richiesta di donazione in un ringraziamento</w:t>
      </w:r>
    </w:p>
    <w:p>
      <w:pPr>
        <w:spacing w:after="160"/>
      </w:pPr>
    </w:p>
    <w:p>
      <w:pPr>
        <w:spacing w:after="60"/>
      </w:pPr>
      <w:r>
        <w:rPr>
          <w:rFonts w:ascii="Calibri" w:hAnsi="Calibri" w:cs="Calibri" w:eastAsia="Calibri"/>
          <w:b/>
          <w:color w:val="15131F"/>
          <w:sz w:val="28"/>
        </w:rPr>
        <w:t>6. Email di benvenuto a un nuovo paziente o cliente</w:t>
      </w:r>
    </w:p>
    <w:p>
      <w:pPr>
        <w:spacing w:after="80"/>
      </w:pPr>
      <w:r>
        <w:rPr>
          <w:rFonts w:ascii="Calibri" w:hAnsi="Calibri" w:cs="Calibri" w:eastAsia="Calibri"/>
          <w:b w:val="0"/>
          <w:color w:val="5D5A70"/>
          <w:sz w:val="20"/>
        </w:rPr>
        <w:t>Termine di invio: Alla prenotazione · Moduli: Link sicuro, 5 minuti · Dati sanitari via email: Nessuno</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Appena viene prenotato il primo appuntamento, dalla segreteria o dalla persona che gestisce la pratica. Il promemoria del giorno prima è un messaggio separato.</w:t>
      </w:r>
    </w:p>
    <w:p>
      <w:pPr>
        <w:spacing w:after="40"/>
        <w:ind w:left="283"/>
      </w:pPr>
      <w:r>
        <w:rPr>
          <w:rFonts w:ascii="Calibri" w:hAnsi="Calibri" w:cs="Calibri" w:eastAsia="Calibri"/>
          <w:b w:val="0"/>
          <w:color w:val="15131F"/>
          <w:sz w:val="21"/>
        </w:rPr>
        <w:t>• Nell’email niente sulla salute, sul caso o sul sinistro. Moduli e documenti passano da un portale o da un link sicuro, mai come allegati a una normale email.</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Ti diamo il benvenuto presso [studio], [nome]: la tua prima visita [giorno]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Buongiorno [nome],</w:t>
        <w:br/>
        <w:br/>
        <w:t>grazie per aver scelto [studio]. Sono [il tuo nome], [il tuo ruolo], e sono il tuo punto di riferimento per appuntamenti, moduli e pagamenti. Ti riceverà [medico o professionista].</w:t>
        <w:br/>
        <w:br/>
        <w:t>Cosa succede ora:</w:t>
        <w:br/>
        <w:t>1. [Giorno, data, ora]: la tua prima visita, in [indirizzo]. Ti chiediamo di arrivare [10] minuti prima.</w:t>
        <w:br/>
        <w:t>2. Prima della visita: i moduli di accoglienza, circa [5] minuti, tramite questo link sicuro: [link sicuro].</w:t>
        <w:br/>
        <w:t>3. Porta con te: [documento d’identità], [tessera sanitaria o numero di polizza] e [elenco dei farmaci, oppure i documenti della tua pratica].</w:t>
        <w:br/>
        <w:br/>
        <w:t>Per spostare l’appuntamento, rispondi qui o chiama il [telefono] almeno [24] ore prima.</w:t>
        <w:br/>
        <w:br/>
        <w:t>Via email non parliamo della tua salute né dei dettagli della tua pratica. Per qualsiasi cosa sulle tue cure o sulla tua pratica, chiamaci al [telefono], [orari].</w:t>
        <w:br/>
        <w:br/>
        <w:t>[il tuo nome]</w:t>
        <w:br/>
        <w:t>[studio]</w:t>
      </w:r>
    </w:p>
    <w:p>
      <w:pPr>
        <w:spacing w:after="60"/>
      </w:pPr>
      <w:r>
        <w:rPr>
          <w:rFonts w:ascii="Calibri" w:hAnsi="Calibri" w:cs="Calibri" w:eastAsia="Calibri"/>
          <w:b/>
          <w:color w:val="6B3CF0"/>
          <w:sz w:val="21"/>
        </w:rPr>
        <w:t xml:space="preserve">Studio legale: </w:t>
      </w:r>
      <w:r>
        <w:rPr>
          <w:rFonts w:ascii="Calibri" w:hAnsi="Calibri" w:cs="Calibri" w:eastAsia="Calibri"/>
          <w:b w:val="0"/>
          <w:color w:val="15131F"/>
          <w:sz w:val="21"/>
        </w:rPr>
        <w:t>Questa email spiega come lavoriamo, non riguarda la tua pratica. Tutto ciò che riguarda il tuo caso ti arriverà direttamente da [avvocato], per telefono o tramite il portale: [link al portale]. Per i documenti usa il portale, non l’email.</w:t>
      </w:r>
    </w:p>
    <w:p>
      <w:pPr>
        <w:spacing w:after="60"/>
      </w:pPr>
      <w:r>
        <w:rPr>
          <w:rFonts w:ascii="Calibri" w:hAnsi="Calibri" w:cs="Calibri" w:eastAsia="Calibri"/>
          <w:b/>
          <w:color w:val="6B3CF0"/>
          <w:sz w:val="21"/>
        </w:rPr>
        <w:t xml:space="preserve">Dentisti, strutture ricettive e assicurazioni: </w:t>
      </w:r>
      <w:r>
        <w:rPr>
          <w:rFonts w:ascii="Calibri" w:hAnsi="Calibri" w:cs="Calibri" w:eastAsia="Calibri"/>
          <w:b w:val="0"/>
          <w:color w:val="5D5A70"/>
          <w:sz w:val="21"/>
        </w:rPr>
        <w:t>I modelli di email di benvenuto per studi dentistici, strutture ricettive e assicurazioni trattano queste attività più nel dettaglio: nuovo paziente, prenotazione confermata, nuova polizza. Questa scheda dà la struttura comune.</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Diagnosi o dettagli della pratica, Moduli come allegati, Promozioni nell’email di accoglienza</w:t>
      </w:r>
    </w:p>
    <w:p>
      <w:pPr>
        <w:spacing w:after="160"/>
      </w:pPr>
    </w:p>
    <w:p>
      <w:pPr>
        <w:spacing w:after="60"/>
      </w:pPr>
      <w:r>
        <w:rPr>
          <w:rFonts w:ascii="Calibri" w:hAnsi="Calibri" w:cs="Calibri" w:eastAsia="Calibri"/>
          <w:b/>
          <w:color w:val="15131F"/>
          <w:sz w:val="28"/>
        </w:rPr>
        <w:t>7. Email di benvenuto a un nuovo iscritto alla newsletter</w:t>
      </w:r>
    </w:p>
    <w:p>
      <w:pPr>
        <w:spacing w:after="80"/>
      </w:pPr>
      <w:r>
        <w:rPr>
          <w:rFonts w:ascii="Calibri" w:hAnsi="Calibri" w:cs="Calibri" w:eastAsia="Calibri"/>
          <w:b w:val="0"/>
          <w:color w:val="5D5A70"/>
          <w:sz w:val="20"/>
        </w:rPr>
        <w:t>Termine di invio: Entro un’ora · Lunghezza: Meno di 120 parole · Frequenza: Indicata nell’email</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Entro un’ora dall’iscrizione, in automatico dal tuo strumento per la newsletter, oppure a mano se la lista è piccola.</w:t>
      </w:r>
    </w:p>
    <w:p>
      <w:pPr>
        <w:spacing w:after="40"/>
        <w:ind w:left="283"/>
      </w:pPr>
      <w:r>
        <w:rPr>
          <w:rFonts w:ascii="Calibri" w:hAnsi="Calibri" w:cs="Calibri" w:eastAsia="Calibri"/>
          <w:b w:val="0"/>
          <w:color w:val="15131F"/>
          <w:sz w:val="21"/>
        </w:rPr>
        <w:t>• È un’email commerciale: deve contenere il tuo indirizzo postale e un link di disiscrizione, e l’oggetto dice di cosa si tratta.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Iscrizione confermata, [nome]: cosa ti manda [newsletter] e quando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l’iscrizione a [newsletter] di [azienda]. Ecco come funziona: un’email ogni [settimana o mese] con [cosa contiene, in una riga], e nient’altro. La prima arriva [giorno].</w:t>
        <w:br/>
        <w:br/>
        <w:t>Una cosa che ci aiuta: rispondi con l’argomento che vuoi vedere trattato per primo. Leggo ogni risposta.</w:t>
        <w:br/>
        <w:br/>
        <w:t>Perché le email arrivino, aggiungi [indirizzo del mittente] ai tuoi contatti. Non fa per te? Annulla l’iscrizione con un clic in fondo a qualsiasi email.</w:t>
        <w:br/>
        <w:br/>
        <w:t>[il tuo nome]</w:t>
        <w:br/>
        <w:t>[azienda]</w:t>
        <w:br/>
        <w:t>[indirizzo postale]</w:t>
      </w:r>
    </w:p>
    <w:p>
      <w:pPr>
        <w:spacing w:after="60"/>
      </w:pPr>
      <w:r>
        <w:rPr>
          <w:rFonts w:ascii="Calibri" w:hAnsi="Calibri" w:cs="Calibri" w:eastAsia="Calibri"/>
          <w:b/>
          <w:color w:val="6B3CF0"/>
          <w:sz w:val="21"/>
        </w:rPr>
        <w:t xml:space="preserve">Iscritti nell’UE: </w:t>
      </w:r>
      <w:r>
        <w:rPr>
          <w:rFonts w:ascii="Calibri" w:hAnsi="Calibri" w:cs="Calibri" w:eastAsia="Calibri"/>
          <w:b w:val="0"/>
          <w:color w:val="5D5A70"/>
          <w:sz w:val="21"/>
        </w:rPr>
        <w:t>Nell’UE l’email di marketing richiede il consenso preventivo; l’unica eccezione sono i tuoi clienti già acquisiti, per prodotti simili, con la possibilità di opporsi in ogni messaggio. Consenso significa nessuna casella preselezionata, e revocarlo deve essere facile quanto darlo. Lo sconto promesso va in questa email e da nessun’altra parte; chi invia 5.000 o più messaggi al giorno a Gmail deve offrire anche la disiscrizione con un clic.</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Una casella preselezionata come consenso, Email quotidiane che nessuno ha chiesto, Un link di disiscrizione nascosto</w:t>
      </w:r>
    </w:p>
    <w:p>
      <w:pPr>
        <w:spacing w:after="160"/>
      </w:pPr>
    </w:p>
    <w:p>
      <w:pPr>
        <w:spacing w:after="60"/>
      </w:pPr>
      <w:r>
        <w:rPr>
          <w:rFonts w:ascii="Calibri" w:hAnsi="Calibri" w:cs="Calibri" w:eastAsia="Calibri"/>
          <w:b/>
          <w:color w:val="15131F"/>
          <w:sz w:val="28"/>
        </w:rPr>
        <w:t>8. Modelli di email di benvenuto per settore: cosa cambia</w:t>
      </w:r>
    </w:p>
    <w:p>
      <w:pPr>
        <w:spacing w:after="80"/>
      </w:pPr>
      <w:r>
        <w:rPr>
          <w:rFonts w:ascii="Calibri" w:hAnsi="Calibri" w:cs="Calibri" w:eastAsia="Calibri"/>
          <w:b w:val="0"/>
          <w:color w:val="5D5A70"/>
          <w:sz w:val="20"/>
        </w:rPr>
        <w:t>Settori: 9 · Per settore: Cosa cambia, una frase pronta</w:t>
      </w:r>
    </w:p>
    <w:p>
      <w:pPr>
        <w:spacing w:after="80"/>
      </w:pPr>
      <w:r>
        <w:rPr>
          <w:rFonts w:ascii="Calibri" w:hAnsi="Calibri" w:cs="Calibri" w:eastAsia="Calibri"/>
          <w:b w:val="0"/>
          <w:color w:val="15131F"/>
          <w:sz w:val="21"/>
        </w:rPr>
        <w:t>Le cinque parti restano le stesse. Cambiano il momento, la prima data e il prossimo passo. La scheda tra parentesi è quella da cui partire. Strutture ricettive, studi dentistici e assicurazioni hanno le loro pagine di email di benvenuto.</w:t>
      </w:r>
    </w:p>
    <w:p>
      <w:pPr>
        <w:spacing w:after="40"/>
      </w:pPr>
      <w:r>
        <w:rPr>
          <w:rFonts w:ascii="Calibri" w:hAnsi="Calibri" w:cs="Calibri" w:eastAsia="Calibri"/>
          <w:b/>
          <w:color w:val="15131F"/>
          <w:sz w:val="22"/>
        </w:rPr>
        <w:t>8.1 Consulenza, agenzie e servizi IT (scheda 3)</w:t>
      </w:r>
    </w:p>
    <w:p>
      <w:pPr>
        <w:spacing w:after="60"/>
      </w:pPr>
      <w:r>
        <w:rPr>
          <w:rFonts w:ascii="Calibri" w:hAnsi="Calibri" w:cs="Calibri" w:eastAsia="Calibri"/>
          <w:b/>
          <w:color w:val="6B3CF0"/>
          <w:sz w:val="21"/>
        </w:rPr>
        <w:t xml:space="preserve">Cosa cambia: </w:t>
      </w:r>
      <w:r>
        <w:rPr>
          <w:rFonts w:ascii="Calibri" w:hAnsi="Calibri" w:cs="Calibri" w:eastAsia="Calibri"/>
          <w:b w:val="0"/>
          <w:color w:val="5D5A70"/>
          <w:sz w:val="21"/>
        </w:rPr>
        <w:t>Chi fa il lavoro e chi resta il punto di riferimento. Prima data: la riunione di avvio o l’inizio dell’onboarding. Unico passo: gli accessi o i documenti che ti servono; le credenziali mai via email.</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Ogni [venerdì] ti mando un breve aggiornamento. I dati di accesso arrivano tramite [canale sicuro], mai via email.</w:t>
      </w:r>
    </w:p>
    <w:p>
      <w:pPr>
        <w:spacing w:after="40"/>
      </w:pPr>
    </w:p>
    <w:p>
      <w:pPr>
        <w:spacing w:after="40"/>
      </w:pPr>
      <w:r>
        <w:rPr>
          <w:rFonts w:ascii="Calibri" w:hAnsi="Calibri" w:cs="Calibri" w:eastAsia="Calibri"/>
          <w:b/>
          <w:color w:val="15131F"/>
          <w:sz w:val="22"/>
        </w:rPr>
        <w:t>8.2 E-commerce e negozi (scheda 2)</w:t>
      </w:r>
    </w:p>
    <w:p>
      <w:pPr>
        <w:spacing w:after="60"/>
      </w:pPr>
      <w:r>
        <w:rPr>
          <w:rFonts w:ascii="Calibri" w:hAnsi="Calibri" w:cs="Calibri" w:eastAsia="Calibri"/>
          <w:b/>
          <w:color w:val="6B3CF0"/>
          <w:sz w:val="21"/>
        </w:rPr>
        <w:t xml:space="preserve">Cosa cambia: </w:t>
      </w:r>
      <w:r>
        <w:rPr>
          <w:rFonts w:ascii="Calibri" w:hAnsi="Calibri" w:cs="Calibri" w:eastAsia="Calibri"/>
          <w:b w:val="0"/>
          <w:color w:val="5D5A70"/>
          <w:sz w:val="21"/>
        </w:rPr>
        <w:t>Ricevuta e tracciamento sono automatici. L’email di benvenuto aggiunge una persona con nome e cognome, la finestra di consegna e come funzionano i resi.</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Se qualcosa nel pacco non va, rispondi con una foto entro [14] giorni e te lo sostituisco o ti rimborso.</w:t>
      </w:r>
    </w:p>
    <w:p>
      <w:pPr>
        <w:spacing w:after="40"/>
      </w:pPr>
    </w:p>
    <w:p>
      <w:pPr>
        <w:spacing w:after="40"/>
      </w:pPr>
      <w:r>
        <w:rPr>
          <w:rFonts w:ascii="Calibri" w:hAnsi="Calibri" w:cs="Calibri" w:eastAsia="Calibri"/>
          <w:b/>
          <w:color w:val="15131F"/>
          <w:sz w:val="22"/>
        </w:rPr>
        <w:t>8.3 Formazione, corsi e ripetizioni (scheda 5)</w:t>
      </w:r>
    </w:p>
    <w:p>
      <w:pPr>
        <w:spacing w:after="60"/>
      </w:pPr>
      <w:r>
        <w:rPr>
          <w:rFonts w:ascii="Calibri" w:hAnsi="Calibri" w:cs="Calibri" w:eastAsia="Calibri"/>
          <w:b/>
          <w:color w:val="6B3CF0"/>
          <w:sz w:val="21"/>
        </w:rPr>
        <w:t xml:space="preserve">Cosa cambia: </w:t>
      </w:r>
      <w:r>
        <w:rPr>
          <w:rFonts w:ascii="Calibri" w:hAnsi="Calibri" w:cs="Calibri" w:eastAsia="Calibri"/>
          <w:b w:val="0"/>
          <w:color w:val="5D5A70"/>
          <w:sz w:val="21"/>
        </w:rPr>
        <w:t>Per gli studenti minorenni scrivi al genitore. Prima data: la prima lezione. Unico passo: il modulo di livello o l’ultima verifica.</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Dopo ogni lezione ricevi una nota di 3 righe: cosa è stato fatto, cosa è andato bene, su cosa esercitarsi.</w:t>
      </w:r>
    </w:p>
    <w:p>
      <w:pPr>
        <w:spacing w:after="40"/>
      </w:pPr>
    </w:p>
    <w:p>
      <w:pPr>
        <w:spacing w:after="40"/>
      </w:pPr>
      <w:r>
        <w:rPr>
          <w:rFonts w:ascii="Calibri" w:hAnsi="Calibri" w:cs="Calibri" w:eastAsia="Calibri"/>
          <w:b/>
          <w:color w:val="15131F"/>
          <w:sz w:val="22"/>
        </w:rPr>
        <w:t>8.4 Sanità, studi dentistici e studi legali (scheda 6)</w:t>
      </w:r>
    </w:p>
    <w:p>
      <w:pPr>
        <w:spacing w:after="60"/>
      </w:pPr>
      <w:r>
        <w:rPr>
          <w:rFonts w:ascii="Calibri" w:hAnsi="Calibri" w:cs="Calibri" w:eastAsia="Calibri"/>
          <w:b/>
          <w:color w:val="6B3CF0"/>
          <w:sz w:val="21"/>
        </w:rPr>
        <w:t xml:space="preserve">Cosa cambia: </w:t>
      </w:r>
      <w:r>
        <w:rPr>
          <w:rFonts w:ascii="Calibri" w:hAnsi="Calibri" w:cs="Calibri" w:eastAsia="Calibri"/>
          <w:b w:val="0"/>
          <w:color w:val="5D5A70"/>
          <w:sz w:val="21"/>
        </w:rPr>
        <w:t>Niente dati sanitari o dettagli della pratica via email. Moduli e documenti tramite un link sicuro; l’email spiega la procedura, non il caso.</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Via email non parliamo della tua salute né dei dettagli della tua pratica. Per qualsiasi cosa sulle tue cure o sulla tua pratica, chiamaci al [telefono].</w:t>
      </w:r>
    </w:p>
    <w:p>
      <w:pPr>
        <w:spacing w:after="40"/>
      </w:pPr>
    </w:p>
    <w:p>
      <w:pPr>
        <w:spacing w:after="40"/>
      </w:pPr>
      <w:r>
        <w:rPr>
          <w:rFonts w:ascii="Calibri" w:hAnsi="Calibri" w:cs="Calibri" w:eastAsia="Calibri"/>
          <w:b/>
          <w:color w:val="15131F"/>
          <w:sz w:val="22"/>
        </w:rPr>
        <w:t>8.5 Organizzazioni non profit (scheda 5)</w:t>
      </w:r>
    </w:p>
    <w:p>
      <w:pPr>
        <w:spacing w:after="60"/>
      </w:pPr>
      <w:r>
        <w:rPr>
          <w:rFonts w:ascii="Calibri" w:hAnsi="Calibri" w:cs="Calibri" w:eastAsia="Calibri"/>
          <w:b/>
          <w:color w:val="6B3CF0"/>
          <w:sz w:val="21"/>
        </w:rPr>
        <w:t xml:space="preserve">Cosa cambia: </w:t>
      </w:r>
      <w:r>
        <w:rPr>
          <w:rFonts w:ascii="Calibri" w:hAnsi="Calibri" w:cs="Calibri" w:eastAsia="Calibri"/>
          <w:b w:val="0"/>
          <w:color w:val="5D5A70"/>
          <w:sz w:val="21"/>
        </w:rPr>
        <w:t>Un ringraziamento con un risultato concreto della donazione, ogni quanto scrivi e come interrompere le email. Nessuna seconda richiesta.</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I tuoi [importo] servono per [una cosa concreta]. Ti scriveremo [ogni quanto] per raccontarti cosa è cambiato.</w:t>
      </w:r>
    </w:p>
    <w:p>
      <w:pPr>
        <w:spacing w:after="40"/>
      </w:pPr>
    </w:p>
    <w:p>
      <w:pPr>
        <w:spacing w:after="40"/>
      </w:pPr>
      <w:r>
        <w:rPr>
          <w:rFonts w:ascii="Calibri" w:hAnsi="Calibri" w:cs="Calibri" w:eastAsia="Calibri"/>
          <w:b/>
          <w:color w:val="15131F"/>
          <w:sz w:val="22"/>
        </w:rPr>
        <w:t>8.6 Immobiliare (scheda 3)</w:t>
      </w:r>
    </w:p>
    <w:p>
      <w:pPr>
        <w:spacing w:after="60"/>
      </w:pPr>
      <w:r>
        <w:rPr>
          <w:rFonts w:ascii="Calibri" w:hAnsi="Calibri" w:cs="Calibri" w:eastAsia="Calibri"/>
          <w:b/>
          <w:color w:val="6B3CF0"/>
          <w:sz w:val="21"/>
        </w:rPr>
        <w:t xml:space="preserve">Cosa cambia: </w:t>
      </w:r>
      <w:r>
        <w:rPr>
          <w:rFonts w:ascii="Calibri" w:hAnsi="Calibri" w:cs="Calibri" w:eastAsia="Calibri"/>
          <w:b w:val="0"/>
          <w:color w:val="5D5A70"/>
          <w:sz w:val="21"/>
        </w:rPr>
        <w:t>Acquirenti: la prossima visita e cosa ti serve da loro. Venditori: i tempi della messa in vendita. Inquilini: data di ingresso, deposito cauzionale, chiavi.</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Rispondi con [budget, zone e tempi] ed entro [giorno] ricevi una breve selezione di case adatte a te.</w:t>
      </w:r>
    </w:p>
    <w:p>
      <w:pPr>
        <w:spacing w:after="40"/>
      </w:pPr>
    </w:p>
    <w:p>
      <w:pPr>
        <w:spacing w:after="40"/>
      </w:pPr>
      <w:r>
        <w:rPr>
          <w:rFonts w:ascii="Calibri" w:hAnsi="Calibri" w:cs="Calibri" w:eastAsia="Calibri"/>
          <w:b/>
          <w:color w:val="15131F"/>
          <w:sz w:val="22"/>
        </w:rPr>
        <w:t>8.7 SaaS e app (scheda 4)</w:t>
      </w:r>
    </w:p>
    <w:p>
      <w:pPr>
        <w:spacing w:after="60"/>
      </w:pPr>
      <w:r>
        <w:rPr>
          <w:rFonts w:ascii="Calibri" w:hAnsi="Calibri" w:cs="Calibri" w:eastAsia="Calibri"/>
          <w:b/>
          <w:color w:val="6B3CF0"/>
          <w:sz w:val="21"/>
        </w:rPr>
        <w:t xml:space="preserve">Cosa cambia: </w:t>
      </w:r>
      <w:r>
        <w:rPr>
          <w:rFonts w:ascii="Calibri" w:hAnsi="Calibri" w:cs="Calibri" w:eastAsia="Calibri"/>
          <w:b w:val="0"/>
          <w:color w:val="5D5A70"/>
          <w:sz w:val="21"/>
        </w:rPr>
        <w:t>Una prima azione, la data di fine della prova e una sola altra email questa settimana. L’email di accesso è separata.</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La prima cosa da fare: [prima azione]. Ci vogliono [minuti] minuti: [link].</w:t>
      </w:r>
    </w:p>
    <w:p>
      <w:pPr>
        <w:spacing w:after="40"/>
      </w:pPr>
    </w:p>
    <w:p>
      <w:pPr>
        <w:spacing w:after="60"/>
      </w:pPr>
      <w:r>
        <w:rPr>
          <w:rFonts w:ascii="Calibri" w:hAnsi="Calibri" w:cs="Calibri" w:eastAsia="Calibri"/>
          <w:b/>
          <w:color w:val="6B3CF0"/>
          <w:sz w:val="21"/>
        </w:rPr>
        <w:t xml:space="preserve">Poi usa: </w:t>
      </w:r>
      <w:r>
        <w:rPr>
          <w:rFonts w:ascii="Calibri" w:hAnsi="Calibri" w:cs="Calibri" w:eastAsia="Calibri"/>
          <w:b w:val="0"/>
          <w:color w:val="5D5A70"/>
          <w:sz w:val="21"/>
        </w:rPr>
        <w:t>L’email di benvenuto, La tabella della sequenza, Il pianificatore Excel</w:t>
      </w:r>
    </w:p>
    <w:p>
      <w:pPr>
        <w:spacing w:after="160"/>
      </w:pPr>
    </w:p>
    <w:p>
      <w:pPr>
        <w:spacing w:after="80"/>
      </w:pPr>
      <w:r>
        <w:rPr>
          <w:rFonts w:ascii="Calibri" w:hAnsi="Calibri" w:cs="Calibri" w:eastAsia="Calibri"/>
          <w:b/>
          <w:color w:val="15131F"/>
          <w:sz w:val="28"/>
        </w:rPr>
        <w:t>Esempio: Un servizio di ripetizioni accoglie un genitore: quattro email in 14 giorni</w:t>
      </w:r>
    </w:p>
    <w:p>
      <w:pPr>
        <w:spacing w:after="120"/>
      </w:pPr>
      <w:r>
        <w:rPr>
          <w:rFonts w:ascii="Calibri" w:hAnsi="Calibri" w:cs="Calibri" w:eastAsia="Calibri"/>
          <w:b w:val="0"/>
          <w:color w:val="5D5A70"/>
          <w:sz w:val="21"/>
        </w:rPr>
        <w:t>Ashgrove Tutoring, un servizio fittizio di ripetizioni online per studenti delle scuole, usa questi modelli di email di benvenuto con Rafael Quintero, un papà che prenota ripetizioni di matematica per sua figlia Sofia, 13 anni. L’email di benvenuto è la versione per studente o socio, scritta al genitore.</w:t>
      </w:r>
    </w:p>
    <w:p>
      <w:pPr>
        <w:spacing w:after="60"/>
      </w:pPr>
      <w:r>
        <w:rPr>
          <w:rFonts w:ascii="Calibri" w:hAnsi="Calibri" w:cs="Calibri" w:eastAsia="Calibri"/>
          <w:b/>
          <w:color w:val="6B3CF0"/>
          <w:sz w:val="21"/>
        </w:rPr>
        <w:t xml:space="preserve">Rafael (genitore): </w:t>
      </w:r>
      <w:r>
        <w:rPr>
          <w:rFonts w:ascii="Calibri" w:hAnsi="Calibri" w:cs="Calibri" w:eastAsia="Calibri"/>
          <w:b w:val="0"/>
          <w:color w:val="15131F"/>
          <w:sz w:val="21"/>
        </w:rPr>
        <w:t>Giovedì 8 ottobre, 20:40: Buonasera, sono Rafael Quintero. Mia figlia Sofia ha 13 anni e fa fatica con la matematica di terza media, soprattutto frazioni e proporzioni. Fate lezioni online due volte a settimana? E quanto costano?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Buonasera Rafael, sì: lezioni online da 55 minuti, un tutor per un solo studente, di solito due volte a settimana. Un pacchetto di 8 lezioni costa 360 $. Prima di acquistare, Simone Delacroix, la titolare, offre una chiamata conoscitiva gratuita di 20 minuti per abbinare Sofia al tutor giusto. Il primo orario libero è domani alle 17:00: vuoi che ti apra la pagina di prenotazione?</w:t>
      </w:r>
    </w:p>
    <w:p>
      <w:pPr>
        <w:spacing w:after="60"/>
      </w:pPr>
      <w:r>
        <w:rPr>
          <w:rFonts w:ascii="Calibri" w:hAnsi="Calibri" w:cs="Calibri" w:eastAsia="Calibri"/>
          <w:b/>
          <w:color w:val="6B3CF0"/>
          <w:sz w:val="21"/>
        </w:rPr>
        <w:t xml:space="preserve">Rafael (genitore): </w:t>
      </w:r>
      <w:r>
        <w:rPr>
          <w:rFonts w:ascii="Calibri" w:hAnsi="Calibri" w:cs="Calibri" w:eastAsia="Calibri"/>
          <w:b w:val="0"/>
          <w:color w:val="15131F"/>
          <w:sz w:val="21"/>
        </w:rPr>
        <w:t>Sì, grazie. Prenotato per venerdì alle 17:00.</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Fatto, Rafael. L’email di conferma con il link della chiamata è in arrivo. Se hai l’ultima verifica di matematica di Sofia, tienila a portata di mano.</w:t>
      </w:r>
    </w:p>
    <w:p>
      <w:pPr>
        <w:spacing w:after="60"/>
      </w:pPr>
      <w:r>
        <w:rPr>
          <w:rFonts w:ascii="Calibri" w:hAnsi="Calibri" w:cs="Calibri" w:eastAsia="Calibri"/>
          <w:b/>
          <w:color w:val="6B3CF0"/>
          <w:sz w:val="21"/>
        </w:rPr>
        <w:t xml:space="preserve">Simone (titolare): </w:t>
      </w:r>
      <w:r>
        <w:rPr>
          <w:rFonts w:ascii="Calibri" w:hAnsi="Calibri" w:cs="Calibri" w:eastAsia="Calibri"/>
          <w:b w:val="0"/>
          <w:color w:val="15131F"/>
          <w:sz w:val="21"/>
        </w:rPr>
        <w:t>Venerdì 9 ottobre, 17:25, dopo la chiamata conoscitiva: Rafael paga il pacchetto da 8 lezioni con un link di pagamento. Alle 18:10 Simone invia l’email di benvenuto dalla sua casella di posta (le parti sono nella tabella qui sotto): chi è, la prima lezione di Sofia con Leila Brandt martedì 13 ottobre alle 16:30, una nota di 3 righe dopo ogni lezione, il martedì e il giovedì fino al 5 novembre, e una sola richiesta: rispondere con gli argomenti delle ultime due verifiche di Sofia.</w:t>
      </w:r>
    </w:p>
    <w:p>
      <w:pPr>
        <w:spacing w:after="60"/>
      </w:pPr>
      <w:r>
        <w:rPr>
          <w:rFonts w:ascii="Calibri" w:hAnsi="Calibri" w:cs="Calibri" w:eastAsia="Calibri"/>
          <w:b/>
          <w:color w:val="6B3CF0"/>
          <w:sz w:val="21"/>
        </w:rPr>
        <w:t xml:space="preserve">Rafael (genitore): </w:t>
      </w:r>
      <w:r>
        <w:rPr>
          <w:rFonts w:ascii="Calibri" w:hAnsi="Calibri" w:cs="Calibri" w:eastAsia="Calibri"/>
          <w:b w:val="0"/>
          <w:color w:val="15131F"/>
          <w:sz w:val="21"/>
        </w:rPr>
        <w:t>Venerdì 9 ottobre, 21:05, risposta: Grazie Simone. Le ultime due verifiche erano su frazioni (58%) e proporzioni (64%), ti allego la foto. Sofia è un po’ agitata all’idea della telecamera. Va bene lo stesso?</w:t>
      </w:r>
    </w:p>
    <w:p>
      <w:pPr>
        <w:spacing w:after="60"/>
      </w:pPr>
      <w:r>
        <w:rPr>
          <w:rFonts w:ascii="Calibri" w:hAnsi="Calibri" w:cs="Calibri" w:eastAsia="Calibri"/>
          <w:b/>
          <w:color w:val="6B3CF0"/>
          <w:sz w:val="21"/>
        </w:rPr>
        <w:t xml:space="preserve">Simone (titolare): </w:t>
      </w:r>
      <w:r>
        <w:rPr>
          <w:rFonts w:ascii="Calibri" w:hAnsi="Calibri" w:cs="Calibri" w:eastAsia="Calibri"/>
          <w:b w:val="0"/>
          <w:color w:val="15131F"/>
          <w:sz w:val="21"/>
        </w:rPr>
        <w:t>Sabato 10 ottobre, 9:15: Grazie, Rafael, ci è molto utile. Per la prima lezione va benissimo tenere la telecamera spenta; Leila lo dirà subito all’inizio. A martedì.</w:t>
      </w:r>
    </w:p>
    <w:p>
      <w:pPr>
        <w:spacing w:after="80"/>
      </w:pPr>
    </w:p>
    <w:p>
      <w:pPr>
        <w:spacing w:after="80"/>
      </w:pPr>
      <w:r>
        <w:rPr>
          <w:rFonts w:ascii="Calibri" w:hAnsi="Calibri" w:cs="Calibri" w:eastAsia="Calibri"/>
          <w:b/>
          <w:color w:val="15131F"/>
          <w:sz w:val="24"/>
        </w:rPr>
        <w:t>Sequenza di benvenuto: Rafael Quintero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Email</w:t>
            </w:r>
          </w:p>
        </w:tc>
        <w:tc>
          <w:tcPr>
            <w:tcW w:type="dxa" w:w="3324"/>
            <w:shd w:val="clear" w:color="auto" w:fill="EFE9FF"/>
          </w:tcPr>
          <w:p>
            <w:r/>
            <w:r>
              <w:rPr>
                <w:rFonts w:ascii="Calibri" w:hAnsi="Calibri" w:cs="Calibri" w:eastAsia="Calibri"/>
                <w:b/>
                <w:color w:val="15131F"/>
                <w:sz w:val="19"/>
              </w:rPr>
              <w:t>Termine di invio</w:t>
            </w:r>
          </w:p>
        </w:tc>
        <w:tc>
          <w:tcPr>
            <w:tcW w:type="dxa" w:w="3324"/>
            <w:shd w:val="clear" w:color="auto" w:fill="EFE9FF"/>
          </w:tcPr>
          <w:p>
            <w:r/>
            <w:r>
              <w:rPr>
                <w:rFonts w:ascii="Calibri" w:hAnsi="Calibri" w:cs="Calibri" w:eastAsia="Calibri"/>
                <w:b/>
                <w:color w:val="15131F"/>
                <w:sz w:val="19"/>
              </w:rPr>
              <w:t>Inviata</w:t>
            </w:r>
          </w:p>
        </w:tc>
      </w:tr>
      <w:tr>
        <w:tc>
          <w:tcPr>
            <w:tcW w:type="dxa" w:w="3324"/>
          </w:tcPr>
          <w:p>
            <w:r/>
            <w:r>
              <w:rPr>
                <w:rFonts w:ascii="Calibri" w:hAnsi="Calibri" w:cs="Calibri" w:eastAsia="Calibri"/>
                <w:b w:val="0"/>
                <w:color w:val="15131F"/>
                <w:sz w:val="19"/>
              </w:rPr>
              <w:t>Benvenuto</w:t>
            </w:r>
          </w:p>
        </w:tc>
        <w:tc>
          <w:tcPr>
            <w:tcW w:type="dxa" w:w="3324"/>
          </w:tcPr>
          <w:p>
            <w:r/>
            <w:r>
              <w:rPr>
                <w:rFonts w:ascii="Calibri" w:hAnsi="Calibri" w:cs="Calibri" w:eastAsia="Calibri"/>
                <w:b w:val="0"/>
                <w:color w:val="15131F"/>
                <w:sz w:val="19"/>
              </w:rPr>
              <w:t>Venerdì 9 ottobre, in giornata</w:t>
            </w:r>
          </w:p>
        </w:tc>
        <w:tc>
          <w:tcPr>
            <w:tcW w:type="dxa" w:w="3324"/>
          </w:tcPr>
          <w:p>
            <w:r/>
            <w:r>
              <w:rPr>
                <w:rFonts w:ascii="Calibri" w:hAnsi="Calibri" w:cs="Calibri" w:eastAsia="Calibri"/>
                <w:b w:val="0"/>
                <w:color w:val="15131F"/>
                <w:sz w:val="19"/>
              </w:rPr>
              <w:t>18:10, in tempo</w:t>
            </w:r>
          </w:p>
        </w:tc>
      </w:tr>
      <w:tr>
        <w:tc>
          <w:tcPr>
            <w:tcW w:type="dxa" w:w="3324"/>
          </w:tcPr>
          <w:p>
            <w:r/>
            <w:r>
              <w:rPr>
                <w:rFonts w:ascii="Calibri" w:hAnsi="Calibri" w:cs="Calibri" w:eastAsia="Calibri"/>
                <w:b w:val="0"/>
                <w:color w:val="15131F"/>
                <w:sz w:val="19"/>
              </w:rPr>
              <w:t>Prima dell’inizio</w:t>
            </w:r>
          </w:p>
        </w:tc>
        <w:tc>
          <w:tcPr>
            <w:tcW w:type="dxa" w:w="3324"/>
          </w:tcPr>
          <w:p>
            <w:r/>
            <w:r>
              <w:rPr>
                <w:rFonts w:ascii="Calibri" w:hAnsi="Calibri" w:cs="Calibri" w:eastAsia="Calibri"/>
                <w:b w:val="0"/>
                <w:color w:val="15131F"/>
                <w:sz w:val="19"/>
              </w:rPr>
              <w:t>Lunedì 12 ottobre, entro le 18:00</w:t>
            </w:r>
          </w:p>
        </w:tc>
        <w:tc>
          <w:tcPr>
            <w:tcW w:type="dxa" w:w="3324"/>
          </w:tcPr>
          <w:p>
            <w:r/>
            <w:r>
              <w:rPr>
                <w:rFonts w:ascii="Calibri" w:hAnsi="Calibri" w:cs="Calibri" w:eastAsia="Calibri"/>
                <w:b w:val="0"/>
                <w:color w:val="15131F"/>
                <w:sz w:val="19"/>
              </w:rPr>
              <w:t>16:45, in tempo</w:t>
            </w:r>
          </w:p>
        </w:tc>
      </w:tr>
      <w:tr>
        <w:tc>
          <w:tcPr>
            <w:tcW w:type="dxa" w:w="3324"/>
          </w:tcPr>
          <w:p>
            <w:r/>
            <w:r>
              <w:rPr>
                <w:rFonts w:ascii="Calibri" w:hAnsi="Calibri" w:cs="Calibri" w:eastAsia="Calibri"/>
                <w:b w:val="0"/>
                <w:color w:val="15131F"/>
                <w:sz w:val="19"/>
              </w:rPr>
              <w:t>Dopo il primo incontro</w:t>
            </w:r>
          </w:p>
        </w:tc>
        <w:tc>
          <w:tcPr>
            <w:tcW w:type="dxa" w:w="3324"/>
          </w:tcPr>
          <w:p>
            <w:r/>
            <w:r>
              <w:rPr>
                <w:rFonts w:ascii="Calibri" w:hAnsi="Calibri" w:cs="Calibri" w:eastAsia="Calibri"/>
                <w:b w:val="0"/>
                <w:color w:val="15131F"/>
                <w:sz w:val="19"/>
              </w:rPr>
              <w:t>Martedì 13 ottobre, entro 2 ore</w:t>
            </w:r>
          </w:p>
        </w:tc>
        <w:tc>
          <w:tcPr>
            <w:tcW w:type="dxa" w:w="3324"/>
          </w:tcPr>
          <w:p>
            <w:r/>
            <w:r>
              <w:rPr>
                <w:rFonts w:ascii="Calibri" w:hAnsi="Calibri" w:cs="Calibri" w:eastAsia="Calibri"/>
                <w:b w:val="0"/>
                <w:color w:val="15131F"/>
                <w:sz w:val="19"/>
              </w:rPr>
              <w:t>18:05, in tempo</w:t>
            </w:r>
          </w:p>
        </w:tc>
      </w:tr>
      <w:tr>
        <w:tc>
          <w:tcPr>
            <w:tcW w:type="dxa" w:w="3324"/>
          </w:tcPr>
          <w:p>
            <w:r/>
            <w:r>
              <w:rPr>
                <w:rFonts w:ascii="Calibri" w:hAnsi="Calibri" w:cs="Calibri" w:eastAsia="Calibri"/>
                <w:b w:val="0"/>
                <w:color w:val="15131F"/>
                <w:sz w:val="19"/>
              </w:rPr>
              <w:t>Punto a due settimane</w:t>
            </w:r>
          </w:p>
        </w:tc>
        <w:tc>
          <w:tcPr>
            <w:tcW w:type="dxa" w:w="3324"/>
          </w:tcPr>
          <w:p>
            <w:r/>
            <w:r>
              <w:rPr>
                <w:rFonts w:ascii="Calibri" w:hAnsi="Calibri" w:cs="Calibri" w:eastAsia="Calibri"/>
                <w:b w:val="0"/>
                <w:color w:val="15131F"/>
                <w:sz w:val="19"/>
              </w:rPr>
              <w:t>Venerdì 23 ottobre, 10:00</w:t>
            </w:r>
          </w:p>
        </w:tc>
        <w:tc>
          <w:tcPr>
            <w:tcW w:type="dxa" w:w="3324"/>
          </w:tcPr>
          <w:p>
            <w:r/>
            <w:r>
              <w:rPr>
                <w:rFonts w:ascii="Calibri" w:hAnsi="Calibri" w:cs="Calibri" w:eastAsia="Calibri"/>
                <w:b w:val="0"/>
                <w:color w:val="15131F"/>
                <w:sz w:val="19"/>
              </w:rPr>
              <w:t>Programmata, attività creata</w:t>
            </w:r>
          </w:p>
        </w:tc>
      </w:tr>
    </w:tbl>
    <w:p/>
    <w:p>
      <w:pPr>
        <w:spacing w:after="80"/>
      </w:pPr>
      <w:r>
        <w:rPr>
          <w:rFonts w:ascii="Calibri" w:hAnsi="Calibri" w:cs="Calibri" w:eastAsia="Calibri"/>
          <w:b/>
          <w:color w:val="15131F"/>
          <w:sz w:val="24"/>
        </w:rPr>
        <w:t>L’email di benvenuto, venerdì 9 ottobre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Oggetto</w:t>
            </w:r>
          </w:p>
        </w:tc>
        <w:tc>
          <w:tcPr>
            <w:tcW w:type="dxa" w:w="4986"/>
          </w:tcPr>
          <w:p>
            <w:r/>
            <w:r>
              <w:rPr>
                <w:rFonts w:ascii="Calibri" w:hAnsi="Calibri" w:cs="Calibri" w:eastAsia="Calibri"/>
                <w:b w:val="0"/>
                <w:color w:val="15131F"/>
                <w:sz w:val="19"/>
              </w:rPr>
              <w:t>Ti diamo il benvenuto in Ashgrove Tutoring, Rafael: la prima lezione di Sofia è martedì</w:t>
            </w:r>
          </w:p>
        </w:tc>
      </w:tr>
      <w:tr>
        <w:tc>
          <w:tcPr>
            <w:tcW w:type="dxa" w:w="4986"/>
          </w:tcPr>
          <w:p>
            <w:r/>
            <w:r>
              <w:rPr>
                <w:rFonts w:ascii="Calibri" w:hAnsi="Calibri" w:cs="Calibri" w:eastAsia="Calibri"/>
                <w:b/>
                <w:color w:val="15131F"/>
                <w:sz w:val="19"/>
              </w:rPr>
              <w:t>Chi</w:t>
            </w:r>
          </w:p>
        </w:tc>
        <w:tc>
          <w:tcPr>
            <w:tcW w:type="dxa" w:w="4986"/>
          </w:tcPr>
          <w:p>
            <w:r/>
            <w:r>
              <w:rPr>
                <w:rFonts w:ascii="Calibri" w:hAnsi="Calibri" w:cs="Calibri" w:eastAsia="Calibri"/>
                <w:b w:val="0"/>
                <w:color w:val="15131F"/>
                <w:sz w:val="19"/>
              </w:rPr>
              <w:t>Simone, titolare e punto di riferimento; Leila Brandt, la tutor</w:t>
            </w:r>
          </w:p>
        </w:tc>
      </w:tr>
      <w:tr>
        <w:tc>
          <w:tcPr>
            <w:tcW w:type="dxa" w:w="4986"/>
          </w:tcPr>
          <w:p>
            <w:r/>
            <w:r>
              <w:rPr>
                <w:rFonts w:ascii="Calibri" w:hAnsi="Calibri" w:cs="Calibri" w:eastAsia="Calibri"/>
                <w:b/>
                <w:color w:val="15131F"/>
                <w:sz w:val="19"/>
              </w:rPr>
              <w:t>Cosa succede ora</w:t>
            </w:r>
          </w:p>
        </w:tc>
        <w:tc>
          <w:tcPr>
            <w:tcW w:type="dxa" w:w="4986"/>
          </w:tcPr>
          <w:p>
            <w:r/>
            <w:r>
              <w:rPr>
                <w:rFonts w:ascii="Calibri" w:hAnsi="Calibri" w:cs="Calibri" w:eastAsia="Calibri"/>
                <w:b w:val="0"/>
                <w:color w:val="15131F"/>
                <w:sz w:val="19"/>
              </w:rPr>
              <w:t>Martedì 13 ottobre, 16:30, prima lezione; una nota di 3 righe dopo ognuna; martedì e giovedì fino al 5 novembre, 8 in tutto</w:t>
            </w:r>
          </w:p>
        </w:tc>
      </w:tr>
      <w:tr>
        <w:tc>
          <w:tcPr>
            <w:tcW w:type="dxa" w:w="4986"/>
          </w:tcPr>
          <w:p>
            <w:r/>
            <w:r>
              <w:rPr>
                <w:rFonts w:ascii="Calibri" w:hAnsi="Calibri" w:cs="Calibri" w:eastAsia="Calibri"/>
                <w:b/>
                <w:color w:val="15131F"/>
                <w:sz w:val="19"/>
              </w:rPr>
              <w:t>Un solo prossimo passo</w:t>
            </w:r>
          </w:p>
        </w:tc>
        <w:tc>
          <w:tcPr>
            <w:tcW w:type="dxa" w:w="4986"/>
          </w:tcPr>
          <w:p>
            <w:r/>
            <w:r>
              <w:rPr>
                <w:rFonts w:ascii="Calibri" w:hAnsi="Calibri" w:cs="Calibri" w:eastAsia="Calibri"/>
                <w:b w:val="0"/>
                <w:color w:val="15131F"/>
                <w:sz w:val="19"/>
              </w:rPr>
              <w:t>Rispondere con gli argomenti delle ultime due verifiche di Sofia, o con una foto dell’ultima verifica</w:t>
            </w:r>
          </w:p>
        </w:tc>
      </w:tr>
      <w:tr>
        <w:tc>
          <w:tcPr>
            <w:tcW w:type="dxa" w:w="4986"/>
          </w:tcPr>
          <w:p>
            <w:r/>
            <w:r>
              <w:rPr>
                <w:rFonts w:ascii="Calibri" w:hAnsi="Calibri" w:cs="Calibri" w:eastAsia="Calibri"/>
                <w:b/>
                <w:color w:val="15131F"/>
                <w:sz w:val="19"/>
              </w:rPr>
              <w:t>Contatto</w:t>
            </w:r>
          </w:p>
        </w:tc>
        <w:tc>
          <w:tcPr>
            <w:tcW w:type="dxa" w:w="4986"/>
          </w:tcPr>
          <w:p>
            <w:r/>
            <w:r>
              <w:rPr>
                <w:rFonts w:ascii="Calibri" w:hAnsi="Calibri" w:cs="Calibri" w:eastAsia="Calibri"/>
                <w:b w:val="0"/>
                <w:color w:val="15131F"/>
                <w:sz w:val="19"/>
              </w:rPr>
              <w:t>Rispondere all’email o chiamare il 503-555-0121, dal lunedì al venerdì dalle 9 alle 18</w:t>
            </w:r>
          </w:p>
        </w:tc>
      </w:tr>
      <w:tr>
        <w:tc>
          <w:tcPr>
            <w:tcW w:type="dxa" w:w="4986"/>
          </w:tcPr>
          <w:p>
            <w:r/>
            <w:r>
              <w:rPr>
                <w:rFonts w:ascii="Calibri" w:hAnsi="Calibri" w:cs="Calibri" w:eastAsia="Calibri"/>
                <w:b/>
                <w:color w:val="15131F"/>
                <w:sz w:val="19"/>
              </w:rPr>
              <w:t>Lasciato fuori</w:t>
            </w:r>
          </w:p>
        </w:tc>
        <w:tc>
          <w:tcPr>
            <w:tcW w:type="dxa" w:w="4986"/>
          </w:tcPr>
          <w:p>
            <w:r/>
            <w:r>
              <w:rPr>
                <w:rFonts w:ascii="Calibri" w:hAnsi="Calibri" w:cs="Calibri" w:eastAsia="Calibri"/>
                <w:b w:val="0"/>
                <w:color w:val="15131F"/>
                <w:sz w:val="19"/>
              </w:rPr>
              <w:t>Il pacchetto di preparazione agli esami, l’offerta per chi presenta un amico, la newsletter</w:t>
            </w:r>
          </w:p>
        </w:tc>
      </w:tr>
    </w:tbl>
    <w:p/>
    <w:p>
      <w:pPr>
        <w:spacing w:after="80"/>
      </w:pPr>
      <w:r>
        <w:rPr>
          <w:rFonts w:ascii="Calibri" w:hAnsi="Calibri" w:cs="Calibri" w:eastAsia="Calibri"/>
          <w:b/>
          <w:color w:val="15131F"/>
          <w:sz w:val="24"/>
        </w:rPr>
        <w:t>In CRMsoftware.pro il 13 ottobre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Contatto</w:t>
            </w:r>
          </w:p>
        </w:tc>
        <w:tc>
          <w:tcPr>
            <w:tcW w:type="dxa" w:w="4986"/>
          </w:tcPr>
          <w:p>
            <w:r/>
            <w:r>
              <w:rPr>
                <w:rFonts w:ascii="Calibri" w:hAnsi="Calibri" w:cs="Calibri" w:eastAsia="Calibri"/>
                <w:b w:val="0"/>
                <w:color w:val="15131F"/>
                <w:sz w:val="19"/>
              </w:rPr>
              <w:t>Rafael Quintero, papà di Sofia, convertito dalla chat del sito</w:t>
            </w:r>
          </w:p>
        </w:tc>
      </w:tr>
      <w:tr>
        <w:tc>
          <w:tcPr>
            <w:tcW w:type="dxa" w:w="4986"/>
          </w:tcPr>
          <w:p>
            <w:r/>
            <w:r>
              <w:rPr>
                <w:rFonts w:ascii="Calibri" w:hAnsi="Calibri" w:cs="Calibri" w:eastAsia="Calibri"/>
                <w:b/>
                <w:color w:val="15131F"/>
                <w:sz w:val="19"/>
              </w:rPr>
              <w:t>Trattativa</w:t>
            </w:r>
          </w:p>
        </w:tc>
        <w:tc>
          <w:tcPr>
            <w:tcW w:type="dxa" w:w="4986"/>
          </w:tcPr>
          <w:p>
            <w:r/>
            <w:r>
              <w:rPr>
                <w:rFonts w:ascii="Calibri" w:hAnsi="Calibri" w:cs="Calibri" w:eastAsia="Calibri"/>
                <w:b w:val="0"/>
                <w:color w:val="15131F"/>
                <w:sz w:val="19"/>
              </w:rPr>
              <w:t>Pacchetto matematica, 8 lezioni · 360 $, “Closed Won”</w:t>
            </w:r>
          </w:p>
        </w:tc>
      </w:tr>
      <w:tr>
        <w:tc>
          <w:tcPr>
            <w:tcW w:type="dxa" w:w="4986"/>
          </w:tcPr>
          <w:p>
            <w:r/>
            <w:r>
              <w:rPr>
                <w:rFonts w:ascii="Calibri" w:hAnsi="Calibri" w:cs="Calibri" w:eastAsia="Calibri"/>
                <w:b/>
                <w:color w:val="15131F"/>
                <w:sz w:val="19"/>
              </w:rPr>
              <w:t>Prenotazione</w:t>
            </w:r>
          </w:p>
        </w:tc>
        <w:tc>
          <w:tcPr>
            <w:tcW w:type="dxa" w:w="4986"/>
          </w:tcPr>
          <w:p>
            <w:r/>
            <w:r>
              <w:rPr>
                <w:rFonts w:ascii="Calibri" w:hAnsi="Calibri" w:cs="Calibri" w:eastAsia="Calibri"/>
                <w:b w:val="0"/>
                <w:color w:val="15131F"/>
                <w:sz w:val="19"/>
              </w:rPr>
              <w:t>Chiamata conoscitiva venerdì 9 ottobre, 17:00; “Booking Confirmation” inviata da “Scheduling”</w:t>
            </w:r>
          </w:p>
        </w:tc>
      </w:tr>
      <w:tr>
        <w:tc>
          <w:tcPr>
            <w:tcW w:type="dxa" w:w="4986"/>
          </w:tcPr>
          <w:p>
            <w:r/>
            <w:r>
              <w:rPr>
                <w:rFonts w:ascii="Calibri" w:hAnsi="Calibri" w:cs="Calibri" w:eastAsia="Calibri"/>
                <w:b/>
                <w:color w:val="15131F"/>
                <w:sz w:val="19"/>
              </w:rPr>
              <w:t>Note</w:t>
            </w:r>
          </w:p>
        </w:tc>
        <w:tc>
          <w:tcPr>
            <w:tcW w:type="dxa" w:w="4986"/>
          </w:tcPr>
          <w:p>
            <w:r/>
            <w:r>
              <w:rPr>
                <w:rFonts w:ascii="Calibri" w:hAnsi="Calibri" w:cs="Calibri" w:eastAsia="Calibri"/>
                <w:b w:val="0"/>
                <w:color w:val="15131F"/>
                <w:sz w:val="19"/>
              </w:rPr>
              <w:t>Verifiche: frazioni 58%, proporzioni 64%. Telecamera spenta per la lezione 1.</w:t>
            </w:r>
          </w:p>
        </w:tc>
      </w:tr>
      <w:tr>
        <w:tc>
          <w:tcPr>
            <w:tcW w:type="dxa" w:w="4986"/>
          </w:tcPr>
          <w:p>
            <w:r/>
            <w:r>
              <w:rPr>
                <w:rFonts w:ascii="Calibri" w:hAnsi="Calibri" w:cs="Calibri" w:eastAsia="Calibri"/>
                <w:b/>
                <w:color w:val="15131F"/>
                <w:sz w:val="19"/>
              </w:rPr>
              <w:t>Attività</w:t>
            </w:r>
          </w:p>
        </w:tc>
        <w:tc>
          <w:tcPr>
            <w:tcW w:type="dxa" w:w="4986"/>
          </w:tcPr>
          <w:p>
            <w:r/>
            <w:r>
              <w:rPr>
                <w:rFonts w:ascii="Calibri" w:hAnsi="Calibri" w:cs="Calibri" w:eastAsia="Calibri"/>
                <w:b w:val="0"/>
                <w:color w:val="15131F"/>
                <w:sz w:val="19"/>
              </w:rPr>
              <w:t>Benvenuto, fatto · Email prima dell’inizio, fatto · Punto a due settimane, “Deadline” venerdì 23 ottobre</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Transazionale o commerciale: le regole che un’email di benvenuto deve rispettare</w:t>
      </w:r>
    </w:p>
    <w:p>
      <w:pPr>
        <w:spacing w:after="120"/>
      </w:pPr>
      <w:r>
        <w:rPr>
          <w:rFonts w:ascii="Calibri" w:hAnsi="Calibri" w:cs="Calibri" w:eastAsia="Calibri"/>
          <w:b w:val="0"/>
          <w:color w:val="5D5A70"/>
          <w:sz w:val="21"/>
        </w:rPr>
        <w:t>Due leggi e un provider di posta decidono se il tuo benvenuto arriva a destinazione e se serve un link di disiscrizione. Non è una consulenza legale.</w:t>
      </w:r>
    </w:p>
    <w:p>
      <w:pPr>
        <w:spacing w:after="40"/>
      </w:pPr>
      <w:r>
        <w:rPr>
          <w:rFonts w:ascii="Calibri" w:hAnsi="Calibri" w:cs="Calibri" w:eastAsia="Calibri"/>
          <w:b/>
          <w:color w:val="15131F"/>
          <w:sz w:val="22"/>
        </w:rPr>
        <w:t>Stati Uniti: transazionale solo finché resta la transazione</w:t>
      </w:r>
    </w:p>
    <w:p>
      <w:pPr>
        <w:spacing w:after="40"/>
      </w:pPr>
      <w:r>
        <w:rPr>
          <w:rFonts w:ascii="Calibri" w:hAnsi="Calibri" w:cs="Calibri" w:eastAsia="Calibri"/>
          <w:b w:val="0"/>
          <w:color w:val="15131F"/>
          <w:sz w:val="21"/>
        </w:rPr>
        <w:t>Secondo il CAN-SPAM, lo scopo principale è transazionale o di relazione quando il messaggio è composto solo da contenuti che confermano, completano o facilitano una transazione accettata dal destinatario, danno informazioni su garanzia, richiami o sicurezza, comunicano modifiche all’account o all’iscrizione, oppure consegnano il bene o il servizio; la FTC precisa che la legge interpreta queste categorie in senso restrittivo. Un messaggio misto è commerciale se l’oggetto sembra una pubblicità o se la parte transazionale non viene per prima. L’email commerciale richiede intestazioni corrette, un oggetto onesto, l’indicazione che si tratta di una pubblicità, il tuo indirizzo postale fisico valido e la disiscrizione (opt-out) rispettata entro 10 giorni lavorativi. Ogni email che viola la legge può costare fino a 53.088 $; non c’è alcuna eccezione per le email B2B.</w:t>
      </w:r>
    </w:p>
    <w:p>
      <w:pPr>
        <w:spacing w:after="80"/>
      </w:pPr>
    </w:p>
    <w:p>
      <w:pPr>
        <w:spacing w:after="40"/>
      </w:pPr>
      <w:r>
        <w:rPr>
          <w:rFonts w:ascii="Calibri" w:hAnsi="Calibri" w:cs="Calibri" w:eastAsia="Calibri"/>
          <w:b/>
          <w:color w:val="15131F"/>
          <w:sz w:val="22"/>
        </w:rPr>
        <w:t>UE: prima il consenso, tranne che per i tuoi clienti</w:t>
      </w:r>
    </w:p>
    <w:p>
      <w:pPr>
        <w:spacing w:after="40"/>
      </w:pPr>
      <w:r>
        <w:rPr>
          <w:rFonts w:ascii="Calibri" w:hAnsi="Calibri" w:cs="Calibri" w:eastAsia="Calibri"/>
          <w:b w:val="0"/>
          <w:color w:val="15131F"/>
          <w:sz w:val="21"/>
        </w:rPr>
        <w:t>La direttiva ePrivacy (direttiva 2002/58/CE relativa alla vita privata e alle comunicazioni elettroniche) consente l’email per il marketing diretto solo con il consenso preventivo. L’eccezione: un’azienda che ha ottenuto l’indirizzo nel contesto di una vendita può promuovere i propri prodotti o servizi analoghi, se il cliente ha potuto opporsi quando l’indirizzo è stato raccolto e può opporsi in ogni messaggio, gratuitamente. L’email di servizio in sé non richiede il consenso: fa parte del contratto, una base giuridica che secondo l’EDPB (Comitato europeo per la protezione dei dati) non si estende al marketing. Consenso significa nessuna casella preselezionata, e revocarlo deve essere facile quanto darlo.</w:t>
      </w:r>
    </w:p>
    <w:p>
      <w:pPr>
        <w:spacing w:after="80"/>
      </w:pPr>
    </w:p>
    <w:p>
      <w:pPr>
        <w:spacing w:after="40"/>
      </w:pPr>
      <w:r>
        <w:rPr>
          <w:rFonts w:ascii="Calibri" w:hAnsi="Calibri" w:cs="Calibri" w:eastAsia="Calibri"/>
          <w:b/>
          <w:color w:val="15131F"/>
          <w:sz w:val="22"/>
        </w:rPr>
        <w:t>Recapito: autenticazione, niente contenuti misti, disiscrizione con un clic</w:t>
      </w:r>
    </w:p>
    <w:p>
      <w:pPr>
        <w:spacing w:after="40"/>
      </w:pPr>
      <w:r>
        <w:rPr>
          <w:rFonts w:ascii="Calibri" w:hAnsi="Calibri" w:cs="Calibri" w:eastAsia="Calibri"/>
          <w:b w:val="0"/>
          <w:color w:val="15131F"/>
          <w:sz w:val="21"/>
        </w:rPr>
        <w:t>Le linee guida di Google per tutti i mittenti: SPF o DKIM, TLS, messaggi formattati secondo RFC 5322, un tasso di spam inferiore allo 0,3%. Non mescolare tipi di contenuto diversi nello stesso messaggio, per esempio promozioni in una ricevuta di vendita, e usa lo stesso indirizzo del mittente per ogni tipo di messaggio. Chi invia 5.000 o più messaggi al giorno a Gmail deve avere anche SPF, DKIM e DMARC, con il dominio del mittente allineato, e la disiscrizione con un clic con un link visibile nei messaggi di marketing e in quelli a cui ci si è iscritti.</w:t>
      </w:r>
    </w:p>
    <w:p>
      <w:pPr>
        <w:spacing w:after="80"/>
      </w:pPr>
    </w:p>
    <w:p>
      <w:pPr>
        <w:spacing w:after="40"/>
      </w:pPr>
      <w:r>
        <w:rPr>
          <w:rFonts w:ascii="Calibri" w:hAnsi="Calibri" w:cs="Calibri" w:eastAsia="Calibri"/>
          <w:b/>
          <w:color w:val="15131F"/>
          <w:sz w:val="22"/>
        </w:rPr>
        <w:t>Leggibile per tutti</w:t>
      </w:r>
    </w:p>
    <w:p>
      <w:pPr>
        <w:spacing w:after="40"/>
      </w:pPr>
      <w:r>
        <w:rPr>
          <w:rFonts w:ascii="Calibri" w:hAnsi="Calibri" w:cs="Calibri" w:eastAsia="Calibri"/>
          <w:b w:val="0"/>
          <w:color w:val="15131F"/>
          <w:sz w:val="21"/>
        </w:rPr>
        <w:t>Invia una versione in testo semplice insieme all’HTML, così l’email si legge su qualsiasi dispositivo e con qualsiasi lettore di schermo. Scrivi il prossimo passo come testo vero, non in un’immagine, e fai in modo che ogni link dica dove porta: Google chiede che i link siano visibili e facili da capire e che nulla sia nascosto con HTML o CSS.</w:t>
      </w:r>
    </w:p>
    <w:p>
      <w:pPr>
        <w:spacing w:after="80"/>
      </w:pPr>
    </w:p>
    <w:p>
      <w:pPr>
        <w:spacing w:after="200"/>
      </w:pPr>
      <w:r>
        <w:rPr>
          <w:rFonts w:ascii="Calibri" w:hAnsi="Calibri" w:cs="Calibri" w:eastAsia="Calibri"/>
          <w:b w:val="0"/>
          <w:color w:val="15131F"/>
          <w:sz w:val="21"/>
        </w:rPr>
        <w:t>Questa pagina non è una consulenza legale. I singoli stati USA e gli altri paesi hanno le proprie regole sulle email; verifica le norme ufficiali del luogo in cui vivono i tuoi clienti.</w:t>
      </w:r>
    </w:p>
    <w:p>
      <w:pPr>
        <w:spacing w:after="80"/>
      </w:pPr>
      <w:r>
        <w:rPr>
          <w:rFonts w:ascii="Calibri" w:hAnsi="Calibri" w:cs="Calibri" w:eastAsia="Calibri"/>
          <w:b/>
          <w:color w:val="15131F"/>
          <w:sz w:val="28"/>
        </w:rPr>
        <w:t>Una sequenza di email di benvenuto per piccole attività: 4 email in 14 giorni</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Email</w:t>
            </w:r>
          </w:p>
        </w:tc>
        <w:tc>
          <w:tcPr>
            <w:tcW w:type="dxa" w:w="2493"/>
            <w:shd w:val="clear" w:color="auto" w:fill="EFE9FF"/>
          </w:tcPr>
          <w:p>
            <w:r/>
            <w:r>
              <w:rPr>
                <w:rFonts w:ascii="Calibri" w:hAnsi="Calibri" w:cs="Calibri" w:eastAsia="Calibri"/>
                <w:b/>
                <w:color w:val="15131F"/>
                <w:sz w:val="19"/>
              </w:rPr>
              <w:t>Giorno</w:t>
            </w:r>
          </w:p>
        </w:tc>
        <w:tc>
          <w:tcPr>
            <w:tcW w:type="dxa" w:w="2493"/>
            <w:shd w:val="clear" w:color="auto" w:fill="EFE9FF"/>
          </w:tcPr>
          <w:p>
            <w:r/>
            <w:r>
              <w:rPr>
                <w:rFonts w:ascii="Calibri" w:hAnsi="Calibri" w:cs="Calibri" w:eastAsia="Calibri"/>
                <w:b/>
                <w:color w:val="15131F"/>
                <w:sz w:val="19"/>
              </w:rPr>
              <w:t>A cosa serve</w:t>
            </w:r>
          </w:p>
        </w:tc>
        <w:tc>
          <w:tcPr>
            <w:tcW w:type="dxa" w:w="2493"/>
            <w:shd w:val="clear" w:color="auto" w:fill="EFE9FF"/>
          </w:tcPr>
          <w:p>
            <w:r/>
            <w:r>
              <w:rPr>
                <w:rFonts w:ascii="Calibri" w:hAnsi="Calibri" w:cs="Calibri" w:eastAsia="Calibri"/>
                <w:b/>
                <w:color w:val="15131F"/>
                <w:sz w:val="19"/>
              </w:rPr>
              <w:t>Quando fermarsi</w:t>
            </w:r>
          </w:p>
        </w:tc>
      </w:tr>
      <w:tr>
        <w:tc>
          <w:tcPr>
            <w:tcW w:type="dxa" w:w="2493"/>
          </w:tcPr>
          <w:p>
            <w:r/>
            <w:r>
              <w:rPr>
                <w:rFonts w:ascii="Calibri" w:hAnsi="Calibri" w:cs="Calibri" w:eastAsia="Calibri"/>
                <w:b w:val="0"/>
                <w:color w:val="15131F"/>
                <w:sz w:val="19"/>
              </w:rPr>
              <w:t>Benvenuto</w:t>
            </w:r>
          </w:p>
        </w:tc>
        <w:tc>
          <w:tcPr>
            <w:tcW w:type="dxa" w:w="2493"/>
          </w:tcPr>
          <w:p>
            <w:r/>
            <w:r>
              <w:rPr>
                <w:rFonts w:ascii="Calibri" w:hAnsi="Calibri" w:cs="Calibri" w:eastAsia="Calibri"/>
                <w:b w:val="0"/>
                <w:color w:val="15131F"/>
                <w:sz w:val="19"/>
              </w:rPr>
              <w:t>Giorno 0</w:t>
            </w:r>
          </w:p>
        </w:tc>
        <w:tc>
          <w:tcPr>
            <w:tcW w:type="dxa" w:w="2493"/>
          </w:tcPr>
          <w:p>
            <w:r/>
            <w:r>
              <w:rPr>
                <w:rFonts w:ascii="Calibri" w:hAnsi="Calibri" w:cs="Calibri" w:eastAsia="Calibri"/>
                <w:b w:val="0"/>
                <w:color w:val="15131F"/>
                <w:sz w:val="19"/>
              </w:rPr>
              <w:t>Grazie, chi sei, cosa succede ora con le date, un solo prossimo passo, come contattarti</w:t>
            </w:r>
          </w:p>
        </w:tc>
        <w:tc>
          <w:tcPr>
            <w:tcW w:type="dxa" w:w="2493"/>
          </w:tcPr>
          <w:p>
            <w:r/>
            <w:r>
              <w:rPr>
                <w:rFonts w:ascii="Calibri" w:hAnsi="Calibri" w:cs="Calibri" w:eastAsia="Calibri"/>
                <w:b w:val="0"/>
                <w:color w:val="15131F"/>
                <w:sz w:val="19"/>
              </w:rPr>
              <w:t>Mai: la ricevono tutti</w:t>
            </w:r>
          </w:p>
        </w:tc>
      </w:tr>
      <w:tr>
        <w:tc>
          <w:tcPr>
            <w:tcW w:type="dxa" w:w="2493"/>
          </w:tcPr>
          <w:p>
            <w:r/>
            <w:r>
              <w:rPr>
                <w:rFonts w:ascii="Calibri" w:hAnsi="Calibri" w:cs="Calibri" w:eastAsia="Calibri"/>
                <w:b w:val="0"/>
                <w:color w:val="15131F"/>
                <w:sz w:val="19"/>
              </w:rPr>
              <w:t>Prima dell’inizio: incontro, consegna o accesso</w:t>
            </w:r>
          </w:p>
        </w:tc>
        <w:tc>
          <w:tcPr>
            <w:tcW w:type="dxa" w:w="2493"/>
          </w:tcPr>
          <w:p>
            <w:r/>
            <w:r>
              <w:rPr>
                <w:rFonts w:ascii="Calibri" w:hAnsi="Calibri" w:cs="Calibri" w:eastAsia="Calibri"/>
                <w:b w:val="0"/>
                <w:color w:val="15131F"/>
                <w:sz w:val="19"/>
              </w:rPr>
              <w:t>Il giorno prima</w:t>
            </w:r>
          </w:p>
        </w:tc>
        <w:tc>
          <w:tcPr>
            <w:tcW w:type="dxa" w:w="2493"/>
          </w:tcPr>
          <w:p>
            <w:r/>
            <w:r>
              <w:rPr>
                <w:rFonts w:ascii="Calibri" w:hAnsi="Calibri" w:cs="Calibri" w:eastAsia="Calibri"/>
                <w:b w:val="0"/>
                <w:color w:val="15131F"/>
                <w:sz w:val="19"/>
              </w:rPr>
              <w:t>Il link o l’indirizzo, l’orario, cosa portare, chi incontrerà</w:t>
            </w:r>
          </w:p>
        </w:tc>
        <w:tc>
          <w:tcPr>
            <w:tcW w:type="dxa" w:w="2493"/>
          </w:tcPr>
          <w:p>
            <w:r/>
            <w:r>
              <w:rPr>
                <w:rFonts w:ascii="Calibri" w:hAnsi="Calibri" w:cs="Calibri" w:eastAsia="Calibri"/>
                <w:b w:val="0"/>
                <w:color w:val="15131F"/>
                <w:sz w:val="19"/>
              </w:rPr>
              <w:t>Saltala se la prima cosa è già avvenuta</w:t>
            </w:r>
          </w:p>
        </w:tc>
      </w:tr>
      <w:tr>
        <w:tc>
          <w:tcPr>
            <w:tcW w:type="dxa" w:w="2493"/>
          </w:tcPr>
          <w:p>
            <w:r/>
            <w:r>
              <w:rPr>
                <w:rFonts w:ascii="Calibri" w:hAnsi="Calibri" w:cs="Calibri" w:eastAsia="Calibri"/>
                <w:b w:val="0"/>
                <w:color w:val="15131F"/>
                <w:sz w:val="19"/>
              </w:rPr>
              <w:t>Dopo il primo incontro o la consegna</w:t>
            </w:r>
          </w:p>
        </w:tc>
        <w:tc>
          <w:tcPr>
            <w:tcW w:type="dxa" w:w="2493"/>
          </w:tcPr>
          <w:p>
            <w:r/>
            <w:r>
              <w:rPr>
                <w:rFonts w:ascii="Calibri" w:hAnsi="Calibri" w:cs="Calibri" w:eastAsia="Calibri"/>
                <w:b w:val="0"/>
                <w:color w:val="15131F"/>
                <w:sz w:val="19"/>
              </w:rPr>
              <w:t>Stesso giorno, entro 2 ore</w:t>
            </w:r>
          </w:p>
        </w:tc>
        <w:tc>
          <w:tcPr>
            <w:tcW w:type="dxa" w:w="2493"/>
          </w:tcPr>
          <w:p>
            <w:r/>
            <w:r>
              <w:rPr>
                <w:rFonts w:ascii="Calibri" w:hAnsi="Calibri" w:cs="Calibri" w:eastAsia="Calibri"/>
                <w:b w:val="0"/>
                <w:color w:val="15131F"/>
                <w:sz w:val="19"/>
              </w:rPr>
              <w:t>Tre righe: cosa è successo, cosa è andato bene, cosa viene dopo</w:t>
            </w:r>
          </w:p>
        </w:tc>
        <w:tc>
          <w:tcPr>
            <w:tcW w:type="dxa" w:w="2493"/>
          </w:tcPr>
          <w:p>
            <w:r/>
            <w:r>
              <w:rPr>
                <w:rFonts w:ascii="Calibri" w:hAnsi="Calibri" w:cs="Calibri" w:eastAsia="Calibri"/>
                <w:b w:val="0"/>
                <w:color w:val="15131F"/>
                <w:sz w:val="19"/>
              </w:rPr>
              <w:t>Un problema nella risposta ferma la sequenza: chiama, risolvi, riprendi</w:t>
            </w:r>
          </w:p>
        </w:tc>
      </w:tr>
      <w:tr>
        <w:tc>
          <w:tcPr>
            <w:tcW w:type="dxa" w:w="2493"/>
          </w:tcPr>
          <w:p>
            <w:r/>
            <w:r>
              <w:rPr>
                <w:rFonts w:ascii="Calibri" w:hAnsi="Calibri" w:cs="Calibri" w:eastAsia="Calibri"/>
                <w:b w:val="0"/>
                <w:color w:val="15131F"/>
                <w:sz w:val="19"/>
              </w:rPr>
              <w:t>Punto a due settimane</w:t>
            </w:r>
          </w:p>
        </w:tc>
        <w:tc>
          <w:tcPr>
            <w:tcW w:type="dxa" w:w="2493"/>
          </w:tcPr>
          <w:p>
            <w:r/>
            <w:r>
              <w:rPr>
                <w:rFonts w:ascii="Calibri" w:hAnsi="Calibri" w:cs="Calibri" w:eastAsia="Calibri"/>
                <w:b w:val="0"/>
                <w:color w:val="15131F"/>
                <w:sz w:val="19"/>
              </w:rPr>
              <w:t>Giorno 14</w:t>
            </w:r>
          </w:p>
        </w:tc>
        <w:tc>
          <w:tcPr>
            <w:tcW w:type="dxa" w:w="2493"/>
          </w:tcPr>
          <w:p>
            <w:r/>
            <w:r>
              <w:rPr>
                <w:rFonts w:ascii="Calibri" w:hAnsi="Calibri" w:cs="Calibri" w:eastAsia="Calibri"/>
                <w:b w:val="0"/>
                <w:color w:val="15131F"/>
                <w:sz w:val="19"/>
              </w:rPr>
              <w:t>Due domande: cosa funziona, cosa no. Una richiesta: una data per il prossimo passo</w:t>
            </w:r>
          </w:p>
        </w:tc>
        <w:tc>
          <w:tcPr>
            <w:tcW w:type="dxa" w:w="2493"/>
          </w:tcPr>
          <w:p>
            <w:r/>
            <w:r>
              <w:rPr>
                <w:rFonts w:ascii="Calibri" w:hAnsi="Calibri" w:cs="Calibri" w:eastAsia="Calibri"/>
                <w:b w:val="0"/>
                <w:color w:val="15131F"/>
                <w:sz w:val="19"/>
              </w:rPr>
              <w:t>Nessuna richiesta di recensione o di passaparola finché c’è un problema aperto</w:t>
            </w:r>
          </w:p>
        </w:tc>
      </w:tr>
      <w:tr>
        <w:tc>
          <w:tcPr>
            <w:tcW w:type="dxa" w:w="2493"/>
          </w:tcPr>
          <w:p>
            <w:r/>
            <w:r>
              <w:rPr>
                <w:rFonts w:ascii="Calibri" w:hAnsi="Calibri" w:cs="Calibri" w:eastAsia="Calibri"/>
                <w:b w:val="0"/>
                <w:color w:val="15131F"/>
                <w:sz w:val="19"/>
              </w:rPr>
              <w:t>Dal giorno 30 in poi</w:t>
            </w:r>
          </w:p>
        </w:tc>
        <w:tc>
          <w:tcPr>
            <w:tcW w:type="dxa" w:w="2493"/>
          </w:tcPr>
          <w:p>
            <w:r/>
            <w:r>
              <w:rPr>
                <w:rFonts w:ascii="Calibri" w:hAnsi="Calibri" w:cs="Calibri" w:eastAsia="Calibri"/>
                <w:b w:val="0"/>
                <w:color w:val="15131F"/>
                <w:sz w:val="19"/>
              </w:rPr>
              <w:t>Giorno 30</w:t>
            </w:r>
          </w:p>
        </w:tc>
        <w:tc>
          <w:tcPr>
            <w:tcW w:type="dxa" w:w="2493"/>
          </w:tcPr>
          <w:p>
            <w:r/>
            <w:r>
              <w:rPr>
                <w:rFonts w:ascii="Calibri" w:hAnsi="Calibri" w:cs="Calibri" w:eastAsia="Calibri"/>
                <w:b w:val="0"/>
                <w:color w:val="15131F"/>
                <w:sz w:val="19"/>
              </w:rPr>
              <w:t>La richiesta di recensione o di passaparola e la prima offerta, in un’email commerciale separata</w:t>
            </w:r>
          </w:p>
        </w:tc>
        <w:tc>
          <w:tcPr>
            <w:tcW w:type="dxa" w:w="2493"/>
          </w:tcPr>
          <w:p>
            <w:r/>
            <w:r>
              <w:rPr>
                <w:rFonts w:ascii="Calibri" w:hAnsi="Calibri" w:cs="Calibri" w:eastAsia="Calibri"/>
                <w:b w:val="0"/>
                <w:color w:val="15131F"/>
                <w:sz w:val="19"/>
              </w:rPr>
              <w:t>Solo a chi può disiscriversi; vedi le email di ringraziamento e il questionario di soddisfazione</w:t>
            </w:r>
          </w:p>
        </w:tc>
      </w:tr>
    </w:tbl>
    <w:p/>
    <w:p>
      <w:pPr>
        <w:spacing w:after="120"/>
      </w:pPr>
      <w:r>
        <w:rPr>
          <w:rFonts w:ascii="Calibri" w:hAnsi="Calibri" w:cs="Calibri" w:eastAsia="Calibri"/>
          <w:b/>
          <w:color w:val="15131F"/>
          <w:sz w:val="28"/>
        </w:rPr>
        <w:t>Come usare questi modelli di email di benvenuto</w:t>
      </w:r>
    </w:p>
    <w:p>
      <w:pPr>
        <w:spacing w:after="40"/>
      </w:pPr>
      <w:r>
        <w:rPr>
          <w:rFonts w:ascii="Calibri" w:hAnsi="Calibri" w:cs="Calibri" w:eastAsia="Calibri"/>
          <w:b/>
          <w:color w:val="15131F"/>
          <w:sz w:val="22"/>
        </w:rPr>
        <w:t>1. Scegli il momento</w:t>
      </w:r>
    </w:p>
    <w:p>
      <w:pPr>
        <w:spacing w:after="120"/>
      </w:pPr>
      <w:r>
        <w:rPr>
          <w:rFonts w:ascii="Calibri" w:hAnsi="Calibri" w:cs="Calibri" w:eastAsia="Calibri"/>
          <w:b w:val="0"/>
          <w:color w:val="15131F"/>
          <w:sz w:val="21"/>
        </w:rPr>
        <w:t>Acquisto, contratto firmato, registrazione, studente o socio, paziente o cliente, oppure iscritto. Un solo benvenuto per persona.</w:t>
      </w:r>
    </w:p>
    <w:p>
      <w:pPr>
        <w:spacing w:after="40"/>
      </w:pPr>
      <w:r>
        <w:rPr>
          <w:rFonts w:ascii="Calibri" w:hAnsi="Calibri" w:cs="Calibri" w:eastAsia="Calibri"/>
          <w:b/>
          <w:color w:val="15131F"/>
          <w:sz w:val="22"/>
        </w:rPr>
        <w:t>2. Compila le cinque parti</w:t>
      </w:r>
    </w:p>
    <w:p>
      <w:pPr>
        <w:spacing w:after="120"/>
      </w:pPr>
      <w:r>
        <w:rPr>
          <w:rFonts w:ascii="Calibri" w:hAnsi="Calibri" w:cs="Calibri" w:eastAsia="Calibri"/>
          <w:b w:val="0"/>
          <w:color w:val="15131F"/>
          <w:sz w:val="21"/>
        </w:rPr>
        <w:t>Il suo nome nell’oggetto, chi sei, due o tre righe con le date, un solo prossimo passo, come contattarti. Cancella tutto il resto.</w:t>
      </w:r>
    </w:p>
    <w:p>
      <w:pPr>
        <w:spacing w:after="40"/>
      </w:pPr>
      <w:r>
        <w:rPr>
          <w:rFonts w:ascii="Calibri" w:hAnsi="Calibri" w:cs="Calibri" w:eastAsia="Calibri"/>
          <w:b/>
          <w:color w:val="15131F"/>
          <w:sz w:val="22"/>
        </w:rPr>
        <w:t>3. Invia in tempo, da una persona</w:t>
      </w:r>
    </w:p>
    <w:p>
      <w:pPr>
        <w:spacing w:after="120"/>
      </w:pPr>
      <w:r>
        <w:rPr>
          <w:rFonts w:ascii="Calibri" w:hAnsi="Calibri" w:cs="Calibri" w:eastAsia="Calibri"/>
          <w:b w:val="0"/>
          <w:color w:val="15131F"/>
          <w:sz w:val="21"/>
        </w:rPr>
        <w:t>In giornata per un contratto, entro un’ora per una registrazione o un iscritto, entro 1 giorno lavorativo dopo un ordine.</w:t>
      </w:r>
    </w:p>
    <w:p>
      <w:pPr>
        <w:spacing w:after="40"/>
      </w:pPr>
      <w:r>
        <w:rPr>
          <w:rFonts w:ascii="Calibri" w:hAnsi="Calibri" w:cs="Calibri" w:eastAsia="Calibri"/>
          <w:b/>
          <w:color w:val="15131F"/>
          <w:sz w:val="22"/>
        </w:rPr>
        <w:t>4. Pianifica le tre successive</w:t>
      </w:r>
    </w:p>
    <w:p>
      <w:pPr>
        <w:spacing w:after="120"/>
      </w:pPr>
      <w:r>
        <w:rPr>
          <w:rFonts w:ascii="Calibri" w:hAnsi="Calibri" w:cs="Calibri" w:eastAsia="Calibri"/>
          <w:b w:val="0"/>
          <w:color w:val="15131F"/>
          <w:sz w:val="21"/>
        </w:rPr>
        <w:t>Inserisci la sequenza nel pianificatore Excel con un responsabile e un termine di invio. L’email del giorno prima è quella che quasi tutte le attività dimenticano.</w:t>
      </w:r>
    </w:p>
    <w:p>
      <w:pPr>
        <w:spacing w:after="40"/>
      </w:pPr>
      <w:r>
        <w:rPr>
          <w:rFonts w:ascii="Calibri" w:hAnsi="Calibri" w:cs="Calibri" w:eastAsia="Calibri"/>
          <w:b/>
          <w:color w:val="15131F"/>
          <w:sz w:val="22"/>
        </w:rPr>
        <w:t>5. Registrale e rivedile ogni settimana</w:t>
      </w:r>
    </w:p>
    <w:p>
      <w:pPr>
        <w:spacing w:after="120"/>
      </w:pPr>
      <w:r>
        <w:rPr>
          <w:rFonts w:ascii="Calibri" w:hAnsi="Calibri" w:cs="Calibri" w:eastAsia="Calibri"/>
          <w:b w:val="0"/>
          <w:color w:val="15131F"/>
          <w:sz w:val="21"/>
        </w:rPr>
        <w:t>Una riga per ogni email. Ogni settimana: email in ritardo e scadute, risposte rimaste senza riscontro, prossimi passi non avvenuti.</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Le chat del sito e i moduli web arrivano in “Leads”. Quando la persona paga o firma, apri il lead e fai clic su “Convert to Deal”: vengono creati il contatto, l’azienda e la trattativa. Incolla l’email di benvenuto che hai inviato nelle “Notes” della trattativa.</w:t>
      </w:r>
    </w:p>
    <w:p>
      <w:pPr>
        <w:spacing w:after="60"/>
      </w:pPr>
      <w:r>
        <w:rPr>
          <w:rFonts w:ascii="Calibri" w:hAnsi="Calibri" w:cs="Calibri" w:eastAsia="Calibri"/>
          <w:b w:val="0"/>
          <w:color w:val="15131F"/>
          <w:sz w:val="21"/>
        </w:rPr>
        <w:t>2. In “Tasks”, fai clic su “New Task” per ogni email della sequenza: “Task title” (per esempio “Email di benvenuto: Rafael Quintero”), “Assignee”, “Deadline” e “Linked deal”. “My Tasks” mostra “Due today” e “Overdue”; dopo l’invio, fai clic su “Mark done”.</w:t>
      </w:r>
    </w:p>
    <w:p>
      <w:pPr>
        <w:spacing w:after="60"/>
      </w:pPr>
      <w:r>
        <w:rPr>
          <w:rFonts w:ascii="Calibri" w:hAnsi="Calibri" w:cs="Calibri" w:eastAsia="Calibri"/>
          <w:b w:val="0"/>
          <w:color w:val="15131F"/>
          <w:sz w:val="21"/>
        </w:rPr>
        <w:t>3. Con Launch, “Scheduling” invia un’email di “Booking Confirmation” a chi prenota un orario e un “Meeting Reminder” prima dell’appuntamento. In “Scheduling” &gt; “Emails” modifica “Email Subject”, “Heading” e “Body Text”, poi fai clic su “Save Template”. Crea la chiamata conoscitiva in “Event Types” &gt; “New Event Type” e usa “Copy Link” nella tua email di benvenuto.</w:t>
      </w:r>
    </w:p>
    <w:p>
      <w:pPr>
        <w:spacing w:after="60"/>
      </w:pPr>
      <w:r>
        <w:rPr>
          <w:rFonts w:ascii="Calibri" w:hAnsi="Calibri" w:cs="Calibri" w:eastAsia="Calibri"/>
          <w:b w:val="0"/>
          <w:color w:val="15131F"/>
          <w:sz w:val="21"/>
        </w:rPr>
        <w:t>4. In “My Bots” &gt; il tuo bot &gt; scheda “Basics”, aggiungi la tua guida introduttiva alla “Knowledge Base” e, in “Instructions”, indica all’agente IA chi è il referente per i nuovi clienti e cosa succede dopo la registrazione. Fai clic su “Save Bot”, poi su “Try Bot”. Con Growth, salva la versione per la chat in “Settings” &gt; “Saved Replies” &gt; “New reply”: uno “Shortcut” come /welcome, un “Title”, il “Reply body” e “Share with team”.</w:t>
      </w:r>
    </w:p>
    <w:p>
      <w:pPr>
        <w:spacing w:after="200"/>
      </w:pPr>
      <w:r>
        <w:rPr>
          <w:rFonts w:ascii="Calibri" w:hAnsi="Calibri" w:cs="Calibri" w:eastAsia="Calibri"/>
          <w:b w:val="0"/>
          <w:color w:val="5D5A70"/>
          <w:sz w:val="21"/>
        </w:rPr>
        <w:t>CRMsoftware.pro non invia email di benvenuto né sequenze di email: le invii dalla tua casella di posta o dal tuo strumento per la newsletter, e il CRM conserva il contatto, la trattativa, le note e le attività. Lead, 1 pipeline, note e attività di base sono gratis per 3 utenti. Le prenotazioni con sincronizzazione del calendario e le relative email di conferma arrivano con Launch, 19 $ al mese con fatturazione annuale; le “Saved Replies” con Growth, 49 $.</w:t>
      </w:r>
    </w:p>
    <w:p>
      <w:pPr>
        <w:spacing w:after="80"/>
      </w:pPr>
      <w:r>
        <w:rPr>
          <w:rFonts w:ascii="Calibri" w:hAnsi="Calibri" w:cs="Calibri" w:eastAsia="Calibri"/>
          <w:b/>
          <w:color w:val="15131F"/>
          <w:sz w:val="24"/>
        </w:rPr>
        <w:t>Controllo settimanale delle email di benvenuto, 15 minuti</w:t>
      </w:r>
    </w:p>
    <w:p>
      <w:pPr>
        <w:spacing w:after="60"/>
        <w:ind w:left="283"/>
      </w:pPr>
      <w:r>
        <w:rPr>
          <w:rFonts w:ascii="Calibri" w:hAnsi="Calibri" w:cs="Calibri" w:eastAsia="Calibri"/>
          <w:b w:val="0"/>
          <w:color w:val="15131F"/>
          <w:sz w:val="21"/>
        </w:rPr>
        <w:t>• Benvenuti scaduti o inviati in ritardo: chi, e perché?</w:t>
      </w:r>
    </w:p>
    <w:p>
      <w:pPr>
        <w:spacing w:after="60"/>
        <w:ind w:left="283"/>
      </w:pPr>
      <w:r>
        <w:rPr>
          <w:rFonts w:ascii="Calibri" w:hAnsi="Calibri" w:cs="Calibri" w:eastAsia="Calibri"/>
          <w:b w:val="0"/>
          <w:color w:val="15131F"/>
          <w:sz w:val="21"/>
        </w:rPr>
        <w:t>• Risposte a un benvenuto a cui nessuno ha risposto entro 1 giorno lavorativo.</w:t>
      </w:r>
    </w:p>
    <w:p>
      <w:pPr>
        <w:spacing w:after="60"/>
        <w:ind w:left="283"/>
      </w:pPr>
      <w:r>
        <w:rPr>
          <w:rFonts w:ascii="Calibri" w:hAnsi="Calibri" w:cs="Calibri" w:eastAsia="Calibri"/>
          <w:b w:val="0"/>
          <w:color w:val="15131F"/>
          <w:sz w:val="21"/>
        </w:rPr>
        <w:t>• Prossimi passi non avvenuti dopo 7 giorni: chiama, non mandare un’altra email.</w:t>
      </w:r>
    </w:p>
    <w:p>
      <w:pPr>
        <w:spacing w:after="60"/>
        <w:ind w:left="283"/>
      </w:pPr>
      <w:r>
        <w:rPr>
          <w:rFonts w:ascii="Calibri" w:hAnsi="Calibri" w:cs="Calibri" w:eastAsia="Calibri"/>
          <w:b w:val="0"/>
          <w:color w:val="15131F"/>
          <w:sz w:val="21"/>
        </w:rPr>
        <w:t>• Una frase di un modello che ha confuso qualcuno: correggi il modello.</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https://crmsoftware.pro/it/templates/welcome-email-templates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email di benvenuto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