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Welcome email templates</w:t>
      </w:r>
    </w:p>
    <w:p>
      <w:pPr>
        <w:spacing w:after="80"/>
      </w:pPr>
      <w:r>
        <w:rPr>
          <w:rFonts w:ascii="Calibri" w:hAnsi="Calibri" w:cs="Calibri" w:eastAsia="Calibri"/>
          <w:b w:val="0"/>
          <w:color w:val="5D5A70"/>
          <w:sz w:val="22"/>
        </w:rPr>
        <w:t>The five-part welcome email, versions for a purchase, a signed contract, a signup, a student or member, a patient or client intake and a subscriber, lines for 9 industries and a 4-email sequence. From CRMsoftware.pro.</w:t>
      </w:r>
    </w:p>
    <w:p>
      <w:pPr>
        <w:spacing w:after="280"/>
      </w:pPr>
      <w:r>
        <w:rPr>
          <w:rFonts w:ascii="Calibri" w:hAnsi="Calibri" w:cs="Calibri" w:eastAsia="Calibri"/>
          <w:b w:val="0"/>
          <w:color w:val="5D5A70"/>
          <w:sz w:val="21"/>
        </w:rPr>
        <w:t>Pick the tab for your moment and replace every word in [brackets]. Keep the five parts and one next step; delete anything that sells. Send from a named mailbox within the send-by time, then log the email in the Excel planner.</w:t>
      </w:r>
    </w:p>
    <w:p>
      <w:pPr>
        <w:spacing w:after="160"/>
      </w:pPr>
      <w:r>
        <w:rPr>
          <w:rFonts w:ascii="Calibri" w:hAnsi="Calibri" w:cs="Calibri" w:eastAsia="Calibri"/>
          <w:b/>
          <w:color w:val="15131F"/>
          <w:sz w:val="32"/>
        </w:rPr>
        <w:t>The templates</w:t>
      </w:r>
    </w:p>
    <w:p>
      <w:pPr>
        <w:spacing w:after="60"/>
      </w:pPr>
      <w:r>
        <w:rPr>
          <w:rFonts w:ascii="Calibri" w:hAnsi="Calibri" w:cs="Calibri" w:eastAsia="Calibri"/>
          <w:b/>
          <w:color w:val="15131F"/>
          <w:sz w:val="28"/>
        </w:rPr>
        <w:t>1. Welcome email template: five parts and one next step</w:t>
      </w:r>
    </w:p>
    <w:p>
      <w:pPr>
        <w:spacing w:after="80"/>
      </w:pPr>
      <w:r>
        <w:rPr>
          <w:rFonts w:ascii="Calibri" w:hAnsi="Calibri" w:cs="Calibri" w:eastAsia="Calibri"/>
          <w:b w:val="0"/>
          <w:color w:val="5D5A70"/>
          <w:sz w:val="20"/>
        </w:rPr>
        <w:t>Send by: 1 business day · Next steps: 1 · Links: 3 at most</w:t>
      </w:r>
    </w:p>
    <w:p>
      <w:pPr>
        <w:spacing w:after="80"/>
      </w:pPr>
      <w:r>
        <w:rPr>
          <w:rFonts w:ascii="Calibri" w:hAnsi="Calibri" w:cs="Calibri" w:eastAsia="Calibri"/>
          <w:b w:val="0"/>
          <w:color w:val="15131F"/>
          <w:sz w:val="21"/>
        </w:rPr>
        <w:t>Pick the moment in tabs 2 to 7, or use this general version. The receipt and the booking confirmation are separate, automatic emails; the welcome comes from a named person.</w:t>
      </w:r>
    </w:p>
    <w:p>
      <w:pPr>
        <w:spacing w:after="40"/>
      </w:pPr>
      <w:r>
        <w:rPr>
          <w:rFonts w:ascii="Calibri" w:hAnsi="Calibri" w:cs="Calibri" w:eastAsia="Calibri"/>
          <w:b/>
          <w:color w:val="6B3CF0"/>
          <w:sz w:val="21"/>
        </w:rPr>
        <w:t>The five parts</w:t>
      </w:r>
    </w:p>
    <w:p>
      <w:pPr>
        <w:spacing w:after="40"/>
      </w:pPr>
      <w:r>
        <w:rPr>
          <w:rFonts w:ascii="Calibri" w:hAnsi="Calibri" w:cs="Calibri" w:eastAsia="Calibri"/>
          <w:b w:val="0"/>
          <w:color w:val="15131F"/>
          <w:sz w:val="21"/>
        </w:rPr>
        <w:t>1. Subject with their name and the first date: 'Welcome to [company], [first name]: [first thing] on [day]'.</w:t>
      </w:r>
    </w:p>
    <w:p>
      <w:pPr>
        <w:spacing w:after="40"/>
      </w:pPr>
      <w:r>
        <w:rPr>
          <w:rFonts w:ascii="Calibri" w:hAnsi="Calibri" w:cs="Calibri" w:eastAsia="Calibri"/>
          <w:b w:val="0"/>
          <w:color w:val="15131F"/>
          <w:sz w:val="21"/>
        </w:rPr>
        <w:t>2. Thanks and who you are: One line of thanks, your name and role, and that you are their contact.</w:t>
      </w:r>
    </w:p>
    <w:p>
      <w:pPr>
        <w:spacing w:after="40"/>
      </w:pPr>
      <w:r>
        <w:rPr>
          <w:rFonts w:ascii="Calibri" w:hAnsi="Calibri" w:cs="Calibri" w:eastAsia="Calibri"/>
          <w:b w:val="0"/>
          <w:color w:val="15131F"/>
          <w:sz w:val="21"/>
        </w:rPr>
        <w:t>3. What happens next, with dates: Two or three numbered lines: what, when, with whom.</w:t>
      </w:r>
    </w:p>
    <w:p>
      <w:pPr>
        <w:spacing w:after="40"/>
      </w:pPr>
      <w:r>
        <w:rPr>
          <w:rFonts w:ascii="Calibri" w:hAnsi="Calibri" w:cs="Calibri" w:eastAsia="Calibri"/>
          <w:b w:val="0"/>
          <w:color w:val="15131F"/>
          <w:sz w:val="21"/>
        </w:rPr>
        <w:t>4. One next step: One thing for them to do, by when, and how.</w:t>
      </w:r>
    </w:p>
    <w:p>
      <w:pPr>
        <w:spacing w:after="40"/>
      </w:pPr>
      <w:r>
        <w:rPr>
          <w:rFonts w:ascii="Calibri" w:hAnsi="Calibri" w:cs="Calibri" w:eastAsia="Calibri"/>
          <w:b w:val="0"/>
          <w:color w:val="15131F"/>
          <w:sz w:val="21"/>
        </w:rPr>
        <w:t>5. Who to contact and how: Reply to this email, a phone number, your hours. Never no-reply.</w:t>
      </w:r>
    </w:p>
    <w:p>
      <w:pPr>
        <w:spacing w:after="60"/>
      </w:pPr>
      <w:r>
        <w:rPr>
          <w:rFonts w:ascii="Calibri" w:hAnsi="Calibri" w:cs="Calibri" w:eastAsia="Calibri"/>
          <w:b/>
          <w:color w:val="6B3CF0"/>
          <w:sz w:val="21"/>
        </w:rPr>
        <w:t xml:space="preserve">General welcome email: </w:t>
      </w:r>
      <w:r>
        <w:rPr>
          <w:rFonts w:ascii="Calibri" w:hAnsi="Calibri" w:cs="Calibri" w:eastAsia="Calibri"/>
          <w:b w:val="0"/>
          <w:color w:val="15131F"/>
          <w:sz w:val="21"/>
        </w:rPr>
        <w:t>Subject: Welcome to [company], [first name]: [first thing] on [day]</w:t>
        <w:br/>
        <w:br/>
        <w:t>Hi [first name],</w:t>
        <w:br/>
        <w:br/>
        <w:t>Thank you for choosing [company] for [what they bought]. I am [your name], [your role], and I am your contact for anything about it.</w:t>
        <w:br/>
        <w:br/>
        <w:t>What happens next:</w:t>
        <w:br/>
        <w:t>1. [Day, date, time]: [first session, delivery or kickoff], with [who].</w:t>
        <w:br/>
        <w:t>2. [Date]: [second thing].</w:t>
        <w:br/>
        <w:t>3. Every [week or month]: [what they get, in one line].</w:t>
        <w:br/>
        <w:br/>
        <w:t>One thing to do before [day]: [the one step]. Reply to this email, or use this link: [link].</w:t>
        <w:br/>
        <w:br/>
        <w:t>Questions? Reply here or call me on [phone], [hours].</w:t>
        <w:br/>
        <w:br/>
        <w:t>[your name]</w:t>
        <w:br/>
        <w:t>[company]</w:t>
      </w:r>
    </w:p>
    <w:p>
      <w:pPr>
        <w:spacing w:after="60"/>
      </w:pPr>
      <w:r>
        <w:rPr>
          <w:rFonts w:ascii="Calibri" w:hAnsi="Calibri" w:cs="Calibri" w:eastAsia="Calibri"/>
          <w:b/>
          <w:color w:val="6B3CF0"/>
          <w:sz w:val="21"/>
        </w:rPr>
        <w:t xml:space="preserve">Short version, chat or text: </w:t>
      </w:r>
      <w:r>
        <w:rPr>
          <w:rFonts w:ascii="Calibri" w:hAnsi="Calibri" w:cs="Calibri" w:eastAsia="Calibri"/>
          <w:b w:val="0"/>
          <w:color w:val="15131F"/>
          <w:sz w:val="21"/>
        </w:rPr>
        <w:t>Hi [first name], [your name] from [company]. Welcome. [First thing] is on [day] at [time]. One thing before then: [the one step]. Questions: reply here or call [phone].</w:t>
      </w:r>
    </w:p>
    <w:p>
      <w:pPr>
        <w:spacing w:after="40"/>
      </w:pPr>
      <w:r>
        <w:rPr>
          <w:rFonts w:ascii="Calibri" w:hAnsi="Calibri" w:cs="Calibri" w:eastAsia="Calibri"/>
          <w:b/>
          <w:color w:val="6B3CF0"/>
          <w:sz w:val="21"/>
        </w:rPr>
        <w:t>Leave out of the first email</w:t>
      </w:r>
    </w:p>
    <w:p>
      <w:pPr>
        <w:spacing w:after="40"/>
        <w:ind w:left="283"/>
      </w:pPr>
      <w:r>
        <w:rPr>
          <w:rFonts w:ascii="Calibri" w:hAnsi="Calibri" w:cs="Calibri" w:eastAsia="Calibri"/>
          <w:b w:val="0"/>
          <w:color w:val="15131F"/>
          <w:sz w:val="21"/>
        </w:rPr>
        <w:t>• A second ask, a survey or a review request.</w:t>
      </w:r>
    </w:p>
    <w:p>
      <w:pPr>
        <w:spacing w:after="40"/>
        <w:ind w:left="283"/>
      </w:pPr>
      <w:r>
        <w:rPr>
          <w:rFonts w:ascii="Calibri" w:hAnsi="Calibri" w:cs="Calibri" w:eastAsia="Calibri"/>
          <w:b w:val="0"/>
          <w:color w:val="15131F"/>
          <w:sz w:val="21"/>
        </w:rPr>
        <w:t>• An upsell, a discount code or 'you may also like'.</w:t>
      </w:r>
    </w:p>
    <w:p>
      <w:pPr>
        <w:spacing w:after="40"/>
        <w:ind w:left="283"/>
      </w:pPr>
      <w:r>
        <w:rPr>
          <w:rFonts w:ascii="Calibri" w:hAnsi="Calibri" w:cs="Calibri" w:eastAsia="Calibri"/>
          <w:b w:val="0"/>
          <w:color w:val="15131F"/>
          <w:sz w:val="21"/>
        </w:rPr>
        <w:t>• Your story, a feature list, more than three links, anything already in the receipt.</w:t>
      </w:r>
    </w:p>
    <w:p>
      <w:pPr>
        <w:spacing w:after="60"/>
      </w:pPr>
      <w:r>
        <w:rPr>
          <w:rFonts w:ascii="Calibri" w:hAnsi="Calibri" w:cs="Calibri" w:eastAsia="Calibri"/>
          <w:b/>
          <w:color w:val="6B3CF0"/>
          <w:sz w:val="21"/>
        </w:rPr>
        <w:t xml:space="preserve">Transactional or commercial?: </w:t>
      </w:r>
      <w:r>
        <w:rPr>
          <w:rFonts w:ascii="Calibri" w:hAnsi="Calibri" w:cs="Calibri" w:eastAsia="Calibri"/>
          <w:b w:val="0"/>
          <w:color w:val="5D5A70"/>
          <w:sz w:val="21"/>
        </w:rPr>
        <w:t>Under the US CAN-SPAM Act, an email whose only content confirms, completes or delivers a transaction the person agreed to is transactional: no opt-out link or postal address is required, but headers and sender must be accurate. Add an offer, and the whole message can count as commercial. Google says it plainly: no promotions in receipt messages. More in the rules section.</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 no-reply sender, A discount in the first email, Five calls to action</w:t>
      </w:r>
    </w:p>
    <w:p>
      <w:pPr>
        <w:spacing w:after="160"/>
      </w:pPr>
    </w:p>
    <w:p>
      <w:pPr>
        <w:spacing w:after="60"/>
      </w:pPr>
      <w:r>
        <w:rPr>
          <w:rFonts w:ascii="Calibri" w:hAnsi="Calibri" w:cs="Calibri" w:eastAsia="Calibri"/>
          <w:b/>
          <w:color w:val="15131F"/>
          <w:sz w:val="28"/>
        </w:rPr>
        <w:t>2. Welcome email after a first purchase (shop or product)</w:t>
      </w:r>
    </w:p>
    <w:p>
      <w:pPr>
        <w:spacing w:after="80"/>
      </w:pPr>
      <w:r>
        <w:rPr>
          <w:rFonts w:ascii="Calibri" w:hAnsi="Calibri" w:cs="Calibri" w:eastAsia="Calibri"/>
          <w:b w:val="0"/>
          <w:color w:val="5D5A70"/>
          <w:sz w:val="20"/>
        </w:rPr>
        <w:t>Send by: Next business day · Dates: Ship date and delivery window · Contact: A named person</w:t>
      </w:r>
    </w:p>
    <w:p>
      <w:pPr>
        <w:spacing w:after="40"/>
      </w:pPr>
      <w:r>
        <w:rPr>
          <w:rFonts w:ascii="Calibri" w:hAnsi="Calibri" w:cs="Calibri" w:eastAsia="Calibri"/>
          <w:b/>
          <w:color w:val="6B3CF0"/>
          <w:sz w:val="21"/>
        </w:rPr>
        <w:t>Send when</w:t>
      </w:r>
    </w:p>
    <w:p>
      <w:pPr>
        <w:spacing w:after="40"/>
        <w:ind w:left="283"/>
      </w:pPr>
      <w:r>
        <w:rPr>
          <w:rFonts w:ascii="Calibri" w:hAnsi="Calibri" w:cs="Calibri" w:eastAsia="Calibri"/>
          <w:b w:val="0"/>
          <w:color w:val="15131F"/>
          <w:sz w:val="21"/>
        </w:rPr>
        <w:t>• The shop sends the order confirmation at once. This welcome follows within 1 business day, from a named person.</w:t>
      </w:r>
    </w:p>
    <w:p>
      <w:pPr>
        <w:spacing w:after="40"/>
        <w:ind w:left="283"/>
      </w:pPr>
      <w:r>
        <w:rPr>
          <w:rFonts w:ascii="Calibri" w:hAnsi="Calibri" w:cs="Calibri" w:eastAsia="Calibri"/>
          <w:b w:val="0"/>
          <w:color w:val="15131F"/>
          <w:sz w:val="21"/>
        </w:rPr>
        <w:t>• If you already send a first-order thank-you, do not send two emails: add the 'what happens next' lines to it. The thank you email templates cover that one.</w:t>
      </w:r>
    </w:p>
    <w:p>
      <w:pPr>
        <w:spacing w:after="60"/>
      </w:pPr>
      <w:r>
        <w:rPr>
          <w:rFonts w:ascii="Calibri" w:hAnsi="Calibri" w:cs="Calibri" w:eastAsia="Calibri"/>
          <w:b/>
          <w:color w:val="6B3CF0"/>
          <w:sz w:val="21"/>
        </w:rPr>
        <w:t xml:space="preserve">Subject: </w:t>
      </w:r>
      <w:r>
        <w:rPr>
          <w:rFonts w:ascii="Calibri" w:hAnsi="Calibri" w:cs="Calibri" w:eastAsia="Calibri"/>
          <w:b w:val="0"/>
          <w:color w:val="15131F"/>
          <w:sz w:val="21"/>
        </w:rPr>
        <w:t>Welcome to [shop], [first name]: what happens with your order</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Hi [first name],</w:t>
        <w:br/>
        <w:br/>
        <w:t>Thank you for your first order with [shop]. I am [your name], [your role], and the person to write to if anything about it is not right.</w:t>
        <w:br/>
        <w:br/>
        <w:t>What happens next:</w:t>
        <w:br/>
        <w:t>1. By [date]: your order leaves us. The tracking link comes by email the same day.</w:t>
        <w:br/>
        <w:t>2. [Date] to [date]: delivery, by [carrier].</w:t>
        <w:br/>
        <w:t>3. [What to expect after delivery, for example a care guide in the box].</w:t>
        <w:br/>
        <w:br/>
        <w:t>One thing that helps: reply with [delivery instructions, for example a gate code].</w:t>
        <w:br/>
        <w:br/>
        <w:t>Questions? Reply here or call [phone], [hours].</w:t>
        <w:br/>
        <w:br/>
        <w:t>[your name]</w:t>
        <w:br/>
        <w:t>[shop]</w:t>
      </w:r>
    </w:p>
    <w:p>
      <w:pPr>
        <w:spacing w:after="60"/>
      </w:pPr>
      <w:r>
        <w:rPr>
          <w:rFonts w:ascii="Calibri" w:hAnsi="Calibri" w:cs="Calibri" w:eastAsia="Calibri"/>
          <w:b/>
          <w:color w:val="6B3CF0"/>
          <w:sz w:val="21"/>
        </w:rPr>
        <w:t xml:space="preserve">If the product needs setup: </w:t>
      </w:r>
      <w:r>
        <w:rPr>
          <w:rFonts w:ascii="Calibri" w:hAnsi="Calibri" w:cs="Calibri" w:eastAsia="Calibri"/>
          <w:b w:val="0"/>
          <w:color w:val="15131F"/>
          <w:sz w:val="21"/>
        </w:rPr>
        <w:t>Hi [first name], your [product] arrives on [date]. Setup takes about [minutes] minutes: [setup guide link]. If you get stuck, reply with a photo and I will walk you through it.</w:t>
      </w:r>
    </w:p>
    <w:p>
      <w:pPr>
        <w:spacing w:after="60"/>
      </w:pPr>
      <w:r>
        <w:rPr>
          <w:rFonts w:ascii="Calibri" w:hAnsi="Calibri" w:cs="Calibri" w:eastAsia="Calibri"/>
          <w:b/>
          <w:color w:val="6B3CF0"/>
          <w:sz w:val="21"/>
        </w:rPr>
        <w:t xml:space="preserve">Keep the receipt clean: </w:t>
      </w:r>
      <w:r>
        <w:rPr>
          <w:rFonts w:ascii="Calibri" w:hAnsi="Calibri" w:cs="Calibri" w:eastAsia="Calibri"/>
          <w:b w:val="0"/>
          <w:color w:val="5D5A70"/>
          <w:sz w:val="21"/>
        </w:rPr>
        <w:t>Google's sender guidelines tell senders not to mix content types in one message, for example promotions in a sales receipt. Keep the discount for a later, clearly commercial email with an unsubscribe link.</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 discount code, 'You may also like', A newsletter pitch they did not ask for</w:t>
      </w:r>
    </w:p>
    <w:p>
      <w:pPr>
        <w:spacing w:after="160"/>
      </w:pPr>
    </w:p>
    <w:p>
      <w:pPr>
        <w:spacing w:after="60"/>
      </w:pPr>
      <w:r>
        <w:rPr>
          <w:rFonts w:ascii="Calibri" w:hAnsi="Calibri" w:cs="Calibri" w:eastAsia="Calibri"/>
          <w:b/>
          <w:color w:val="15131F"/>
          <w:sz w:val="28"/>
        </w:rPr>
        <w:t>3. Welcome email to a new client after a signed contract</w:t>
      </w:r>
    </w:p>
    <w:p>
      <w:pPr>
        <w:spacing w:after="80"/>
      </w:pPr>
      <w:r>
        <w:rPr>
          <w:rFonts w:ascii="Calibri" w:hAnsi="Calibri" w:cs="Calibri" w:eastAsia="Calibri"/>
          <w:b w:val="0"/>
          <w:color w:val="5D5A70"/>
          <w:sz w:val="20"/>
        </w:rPr>
        <w:t>Send by: Same day · Latest: 1 business day · From: The person who runs the work</w:t>
      </w:r>
    </w:p>
    <w:p>
      <w:pPr>
        <w:spacing w:after="40"/>
      </w:pPr>
      <w:r>
        <w:rPr>
          <w:rFonts w:ascii="Calibri" w:hAnsi="Calibri" w:cs="Calibri" w:eastAsia="Calibri"/>
          <w:b/>
          <w:color w:val="6B3CF0"/>
          <w:sz w:val="21"/>
        </w:rPr>
        <w:t>Send when</w:t>
      </w:r>
    </w:p>
    <w:p>
      <w:pPr>
        <w:spacing w:after="40"/>
        <w:ind w:left="283"/>
      </w:pPr>
      <w:r>
        <w:rPr>
          <w:rFonts w:ascii="Calibri" w:hAnsi="Calibri" w:cs="Calibri" w:eastAsia="Calibri"/>
          <w:b w:val="0"/>
          <w:color w:val="15131F"/>
          <w:sz w:val="21"/>
        </w:rPr>
        <w:t>• The same day the agreement is signed or the first payment lands, 1 business day at the latest, from the person who will run the work.</w:t>
      </w:r>
    </w:p>
    <w:p>
      <w:pPr>
        <w:spacing w:after="40"/>
        <w:ind w:left="283"/>
      </w:pPr>
      <w:r>
        <w:rPr>
          <w:rFonts w:ascii="Calibri" w:hAnsi="Calibri" w:cs="Calibri" w:eastAsia="Calibri"/>
          <w:b w:val="0"/>
          <w:color w:val="15131F"/>
          <w:sz w:val="21"/>
        </w:rPr>
        <w:t>• For a project with a kickoff call and a 30-day plan, use the welcome message in the customer onboarding checklist; for the same-day email after the yes with dates on both sides, the sales email templates. This one is for a small service business where one person stays the contact.</w:t>
      </w:r>
    </w:p>
    <w:p>
      <w:pPr>
        <w:spacing w:after="60"/>
      </w:pPr>
      <w:r>
        <w:rPr>
          <w:rFonts w:ascii="Calibri" w:hAnsi="Calibri" w:cs="Calibri" w:eastAsia="Calibri"/>
          <w:b/>
          <w:color w:val="6B3CF0"/>
          <w:sz w:val="21"/>
        </w:rPr>
        <w:t xml:space="preserve">Subject: </w:t>
      </w:r>
      <w:r>
        <w:rPr>
          <w:rFonts w:ascii="Calibri" w:hAnsi="Calibri" w:cs="Calibri" w:eastAsia="Calibri"/>
          <w:b w:val="0"/>
          <w:color w:val="15131F"/>
          <w:sz w:val="21"/>
        </w:rPr>
        <w:t>Welcome to [company], [first name]: [first step] on [day]</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Hi [first name],</w:t>
        <w:br/>
        <w:br/>
        <w:t>Thank you for choosing [company] for [the service]. I am [your name], [your role], and your contact for anything about it. [Colleague] will [run your sessions or handle the books], and I stay in the loop.</w:t>
        <w:br/>
        <w:br/>
        <w:t>What happens next:</w:t>
        <w:br/>
        <w:t>1. [Day, date, time]: [first session, visit or call], [where or how].</w:t>
        <w:br/>
        <w:t>2. [Date]: [first result, for example the first report].</w:t>
        <w:br/>
        <w:t>3. Every [week or month]: [what they get, for example a short update by email on Fridays].</w:t>
        <w:br/>
        <w:br/>
        <w:t>One thing we need from you before [day]: [the one item], through [secure link]. Or just reply to this email.</w:t>
        <w:br/>
        <w:br/>
        <w:t>Questions? Reply here or call me on [phone], [hours].</w:t>
        <w:br/>
        <w:br/>
        <w:t>[your name]</w:t>
        <w:br/>
        <w:t>[company]</w:t>
      </w:r>
    </w:p>
    <w:p>
      <w:pPr>
        <w:spacing w:after="60"/>
      </w:pPr>
      <w:r>
        <w:rPr>
          <w:rFonts w:ascii="Calibri" w:hAnsi="Calibri" w:cs="Calibri" w:eastAsia="Calibri"/>
          <w:b/>
          <w:color w:val="6B3CF0"/>
          <w:sz w:val="21"/>
        </w:rPr>
        <w:t xml:space="preserve">The reply, if you are the new client: </w:t>
      </w:r>
      <w:r>
        <w:rPr>
          <w:rFonts w:ascii="Calibri" w:hAnsi="Calibri" w:cs="Calibri" w:eastAsia="Calibri"/>
          <w:b w:val="0"/>
          <w:color w:val="15131F"/>
          <w:sz w:val="21"/>
        </w:rPr>
        <w:t>Hi [name],</w:t>
        <w:br/>
        <w:br/>
        <w:t>Thank you for the welcome. Confirmed: [first step] on [day] at [time]. You will have [the item they asked for] from me by [date].</w:t>
        <w:br/>
        <w:br/>
        <w:t>One question: [the question]. Otherwise I am all set.</w:t>
        <w:br/>
        <w:br/>
        <w:t>[your name]</w:t>
      </w:r>
    </w:p>
    <w:p>
      <w:pPr>
        <w:spacing w:after="60"/>
      </w:pPr>
      <w:r>
        <w:rPr>
          <w:rFonts w:ascii="Calibri" w:hAnsi="Calibri" w:cs="Calibri" w:eastAsia="Calibri"/>
          <w:b/>
          <w:color w:val="6B3CF0"/>
          <w:sz w:val="21"/>
        </w:rPr>
        <w:t xml:space="preserve">B2B is not exempt: </w:t>
      </w:r>
      <w:r>
        <w:rPr>
          <w:rFonts w:ascii="Calibri" w:hAnsi="Calibri" w:cs="Calibri" w:eastAsia="Calibri"/>
          <w:b w:val="0"/>
          <w:color w:val="5D5A70"/>
          <w:sz w:val="21"/>
        </w:rPr>
        <w:t>CAN-SPAM makes no exception for business-to-business email. A welcome that only confirms what the client agreed to is transactional; the moment it sells something else, it needs an opt-out and your postal address.</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 scope that differs from the contract, The invoice inside the welcome, An upsell</w:t>
      </w:r>
    </w:p>
    <w:p>
      <w:pPr>
        <w:spacing w:after="160"/>
      </w:pPr>
    </w:p>
    <w:p>
      <w:pPr>
        <w:spacing w:after="60"/>
      </w:pPr>
      <w:r>
        <w:rPr>
          <w:rFonts w:ascii="Calibri" w:hAnsi="Calibri" w:cs="Calibri" w:eastAsia="Calibri"/>
          <w:b/>
          <w:color w:val="15131F"/>
          <w:sz w:val="28"/>
        </w:rPr>
        <w:t>4. Welcome email after a signup or free trial (SaaS, app)</w:t>
      </w:r>
    </w:p>
    <w:p>
      <w:pPr>
        <w:spacing w:after="80"/>
      </w:pPr>
      <w:r>
        <w:rPr>
          <w:rFonts w:ascii="Calibri" w:hAnsi="Calibri" w:cs="Calibri" w:eastAsia="Calibri"/>
          <w:b w:val="0"/>
          <w:color w:val="5D5A70"/>
          <w:sz w:val="20"/>
        </w:rPr>
        <w:t>Send by: Within the hour · First action: One, under 10 minutes · Other emails this week: 1</w:t>
      </w:r>
    </w:p>
    <w:p>
      <w:pPr>
        <w:spacing w:after="40"/>
      </w:pPr>
      <w:r>
        <w:rPr>
          <w:rFonts w:ascii="Calibri" w:hAnsi="Calibri" w:cs="Calibri" w:eastAsia="Calibri"/>
          <w:b/>
          <w:color w:val="6B3CF0"/>
          <w:sz w:val="21"/>
        </w:rPr>
        <w:t>Send when</w:t>
      </w:r>
    </w:p>
    <w:p>
      <w:pPr>
        <w:spacing w:after="40"/>
        <w:ind w:left="283"/>
      </w:pPr>
      <w:r>
        <w:rPr>
          <w:rFonts w:ascii="Calibri" w:hAnsi="Calibri" w:cs="Calibri" w:eastAsia="Calibri"/>
          <w:b w:val="0"/>
          <w:color w:val="15131F"/>
          <w:sz w:val="21"/>
        </w:rPr>
        <w:t>• Within the hour of the signup, while the tab is still open. The login or verification email is a separate, automatic email: never bury it in the welcome.</w:t>
      </w:r>
    </w:p>
    <w:p>
      <w:pPr>
        <w:spacing w:after="40"/>
        <w:ind w:left="283"/>
      </w:pPr>
      <w:r>
        <w:rPr>
          <w:rFonts w:ascii="Calibri" w:hAnsi="Calibri" w:cs="Calibri" w:eastAsia="Calibri"/>
          <w:b w:val="0"/>
          <w:color w:val="15131F"/>
          <w:sz w:val="21"/>
        </w:rPr>
        <w:t>• One action that shows the product's value. Not a feature list, not five links.</w:t>
      </w:r>
    </w:p>
    <w:p>
      <w:pPr>
        <w:spacing w:after="60"/>
      </w:pPr>
      <w:r>
        <w:rPr>
          <w:rFonts w:ascii="Calibri" w:hAnsi="Calibri" w:cs="Calibri" w:eastAsia="Calibri"/>
          <w:b/>
          <w:color w:val="6B3CF0"/>
          <w:sz w:val="21"/>
        </w:rPr>
        <w:t xml:space="preserve">Subject: </w:t>
      </w:r>
      <w:r>
        <w:rPr>
          <w:rFonts w:ascii="Calibri" w:hAnsi="Calibri" w:cs="Calibri" w:eastAsia="Calibri"/>
          <w:b w:val="0"/>
          <w:color w:val="15131F"/>
          <w:sz w:val="21"/>
        </w:rPr>
        <w:t>Welcome to [product], [first name]: your first [result] takes [minutes] minutes</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Hi [first name],</w:t>
        <w:br/>
        <w:br/>
        <w:t>Thank you for signing up for [product]. I am [your name], [your role], and I read every reply to this email.</w:t>
        <w:br/>
        <w:br/>
        <w:t>The one thing to do first: [first action, for example connect your calendar]. It takes about [minutes] minutes: [link].</w:t>
        <w:br/>
        <w:br/>
        <w:t>What happens next:</w:t>
        <w:br/>
        <w:t>1. Your trial runs until [date]. Everything is on; nothing is charged.</w:t>
        <w:br/>
        <w:t>2. On [day] I will send one email with [the second step]. That is the only other email this week.</w:t>
        <w:br/>
        <w:t>3. Want a 15-minute walkthrough? Pick a time: [booking link].</w:t>
        <w:br/>
        <w:br/>
        <w:t>Stuck? Reply with one line and I will help.</w:t>
        <w:br/>
        <w:br/>
        <w:t>[your name]</w:t>
        <w:br/>
        <w:t>[product]</w:t>
      </w:r>
    </w:p>
    <w:p>
      <w:pPr>
        <w:spacing w:after="60"/>
      </w:pPr>
      <w:r>
        <w:rPr>
          <w:rFonts w:ascii="Calibri" w:hAnsi="Calibri" w:cs="Calibri" w:eastAsia="Calibri"/>
          <w:b/>
          <w:color w:val="6B3CF0"/>
          <w:sz w:val="21"/>
        </w:rPr>
        <w:t xml:space="preserve">If they have not started after 3 days: </w:t>
      </w:r>
      <w:r>
        <w:rPr>
          <w:rFonts w:ascii="Calibri" w:hAnsi="Calibri" w:cs="Calibri" w:eastAsia="Calibri"/>
          <w:b w:val="0"/>
          <w:color w:val="15131F"/>
          <w:sz w:val="21"/>
        </w:rPr>
        <w:t>Hi [first name], you signed up for [product] on [day] and have not [first action] yet. Is something in the way? Reply with one line, or do it here in [minutes] minutes: [link]. Your trial runs until [date].</w:t>
      </w:r>
    </w:p>
    <w:p>
      <w:pPr>
        <w:spacing w:after="60"/>
      </w:pPr>
      <w:r>
        <w:rPr>
          <w:rFonts w:ascii="Calibri" w:hAnsi="Calibri" w:cs="Calibri" w:eastAsia="Calibri"/>
          <w:b/>
          <w:color w:val="6B3CF0"/>
          <w:sz w:val="21"/>
        </w:rPr>
        <w:t xml:space="preserve">A person, not a system: </w:t>
      </w:r>
      <w:r>
        <w:rPr>
          <w:rFonts w:ascii="Calibri" w:hAnsi="Calibri" w:cs="Calibri" w:eastAsia="Calibri"/>
          <w:b w:val="0"/>
          <w:color w:val="5D5A70"/>
          <w:sz w:val="21"/>
        </w:rPr>
        <w:t>Send from a named address a person reads, not from no-reply. Google notes that messages from an address in the recipient's contacts are less likely to be marked as spam.</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 feature list, The login link hidden in the welcome, An upgrade offer on day 0</w:t>
      </w:r>
    </w:p>
    <w:p>
      <w:pPr>
        <w:spacing w:after="160"/>
      </w:pPr>
    </w:p>
    <w:p>
      <w:pPr>
        <w:spacing w:after="60"/>
      </w:pPr>
      <w:r>
        <w:rPr>
          <w:rFonts w:ascii="Calibri" w:hAnsi="Calibri" w:cs="Calibri" w:eastAsia="Calibri"/>
          <w:b/>
          <w:color w:val="15131F"/>
          <w:sz w:val="28"/>
        </w:rPr>
        <w:t>5. Welcome email to a new student, member or supporter</w:t>
      </w:r>
    </w:p>
    <w:p>
      <w:pPr>
        <w:spacing w:after="80"/>
      </w:pPr>
      <w:r>
        <w:rPr>
          <w:rFonts w:ascii="Calibri" w:hAnsi="Calibri" w:cs="Calibri" w:eastAsia="Calibri"/>
          <w:b w:val="0"/>
          <w:color w:val="5D5A70"/>
          <w:sz w:val="20"/>
        </w:rPr>
        <w:t>Send by: Same day · Day before: One reminder · Under 18: Write to the parent</w:t>
      </w:r>
    </w:p>
    <w:p>
      <w:pPr>
        <w:spacing w:after="40"/>
      </w:pPr>
      <w:r>
        <w:rPr>
          <w:rFonts w:ascii="Calibri" w:hAnsi="Calibri" w:cs="Calibri" w:eastAsia="Calibri"/>
          <w:b/>
          <w:color w:val="6B3CF0"/>
          <w:sz w:val="21"/>
        </w:rPr>
        <w:t>Send when</w:t>
      </w:r>
    </w:p>
    <w:p>
      <w:pPr>
        <w:spacing w:after="40"/>
        <w:ind w:left="283"/>
      </w:pPr>
      <w:r>
        <w:rPr>
          <w:rFonts w:ascii="Calibri" w:hAnsi="Calibri" w:cs="Calibri" w:eastAsia="Calibri"/>
          <w:b w:val="0"/>
          <w:color w:val="15131F"/>
          <w:sz w:val="21"/>
        </w:rPr>
        <w:t>• The day the enrollment, membership or first gift is confirmed. If the first session is more than a week away, send a short second email the day before it.</w:t>
      </w:r>
    </w:p>
    <w:p>
      <w:pPr>
        <w:spacing w:after="40"/>
        <w:ind w:left="283"/>
      </w:pPr>
      <w:r>
        <w:rPr>
          <w:rFonts w:ascii="Calibri" w:hAnsi="Calibri" w:cs="Calibri" w:eastAsia="Calibri"/>
          <w:b w:val="0"/>
          <w:color w:val="15131F"/>
          <w:sz w:val="21"/>
        </w:rPr>
        <w:t>• Students under 18: write to the parent, name the student, keep the student's login separate.</w:t>
      </w:r>
    </w:p>
    <w:p>
      <w:pPr>
        <w:spacing w:after="60"/>
      </w:pPr>
      <w:r>
        <w:rPr>
          <w:rFonts w:ascii="Calibri" w:hAnsi="Calibri" w:cs="Calibri" w:eastAsia="Calibri"/>
          <w:b/>
          <w:color w:val="6B3CF0"/>
          <w:sz w:val="21"/>
        </w:rPr>
        <w:t xml:space="preserve">Subject: </w:t>
      </w:r>
      <w:r>
        <w:rPr>
          <w:rFonts w:ascii="Calibri" w:hAnsi="Calibri" w:cs="Calibri" w:eastAsia="Calibri"/>
          <w:b w:val="0"/>
          <w:color w:val="15131F"/>
          <w:sz w:val="21"/>
        </w:rPr>
        <w:t>Welcome to [program], [first name]: we start on [day]</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Hi [first name],</w:t>
        <w:br/>
        <w:br/>
        <w:t>Thank you for joining [program] at [company]. I am [your name], [your role], and your contact for anything about it. [Instructor or coach] will run your sessions.</w:t>
        <w:br/>
        <w:br/>
        <w:t>What happens next:</w:t>
        <w:br/>
        <w:t>1. [Day, date, time]: your first session, [where, or the online link]. Arrive [10] minutes early.</w:t>
        <w:br/>
        <w:t>2. Bring or prepare: [one or two items].</w:t>
        <w:br/>
        <w:t>3. Sessions run [days and times] until [end date], [number] in total.</w:t>
        <w:br/>
        <w:br/>
        <w:t>One thing to do before [day]: the short [level or intake] form, 3 minutes: [link].</w:t>
        <w:br/>
        <w:br/>
        <w:t>Questions? Reply here or call [phone], [hours].</w:t>
        <w:br/>
        <w:br/>
        <w:t>[your name]</w:t>
        <w:br/>
        <w:t>[company]</w:t>
      </w:r>
    </w:p>
    <w:p>
      <w:pPr>
        <w:spacing w:after="60"/>
      </w:pPr>
      <w:r>
        <w:rPr>
          <w:rFonts w:ascii="Calibri" w:hAnsi="Calibri" w:cs="Calibri" w:eastAsia="Calibri"/>
          <w:b/>
          <w:color w:val="6B3CF0"/>
          <w:sz w:val="21"/>
        </w:rPr>
        <w:t xml:space="preserve">To a parent: </w:t>
      </w:r>
      <w:r>
        <w:rPr>
          <w:rFonts w:ascii="Calibri" w:hAnsi="Calibri" w:cs="Calibri" w:eastAsia="Calibri"/>
          <w:b w:val="0"/>
          <w:color w:val="15131F"/>
          <w:sz w:val="21"/>
        </w:rPr>
        <w:t>Hi [parent name], [student] is enrolled in [program]. The first session is on [day] at [time] with [tutor or coach], [where, or online]. After each session you get a 3-line note by email: what was covered, what went well, what to practice. One thing before [day]: [the one step]. Reply here or call [phone] any time.</w:t>
      </w:r>
    </w:p>
    <w:p>
      <w:pPr>
        <w:spacing w:after="60"/>
      </w:pPr>
      <w:r>
        <w:rPr>
          <w:rFonts w:ascii="Calibri" w:hAnsi="Calibri" w:cs="Calibri" w:eastAsia="Calibri"/>
          <w:b/>
          <w:color w:val="6B3CF0"/>
          <w:sz w:val="21"/>
        </w:rPr>
        <w:t xml:space="preserve">New donor or volunteer: </w:t>
      </w:r>
      <w:r>
        <w:rPr>
          <w:rFonts w:ascii="Calibri" w:hAnsi="Calibri" w:cs="Calibri" w:eastAsia="Calibri"/>
          <w:b w:val="0"/>
          <w:color w:val="15131F"/>
          <w:sz w:val="21"/>
        </w:rPr>
        <w:t>Dear [first name], thank you for your gift of [amount] to [organization]. It pays for [one concrete thing]. You will hear from us [how often] with what changed, and you can stop these emails at any time with one click at the bottom. Questions? Reply here or call me on [phone]. [your name], [role]</w:t>
      </w:r>
    </w:p>
    <w:p>
      <w:pPr>
        <w:spacing w:after="60"/>
      </w:pPr>
      <w:r>
        <w:rPr>
          <w:rFonts w:ascii="Calibri" w:hAnsi="Calibri" w:cs="Calibri" w:eastAsia="Calibri"/>
          <w:b/>
          <w:color w:val="6B3CF0"/>
          <w:sz w:val="21"/>
        </w:rPr>
        <w:t xml:space="preserve">The first week decides: </w:t>
      </w:r>
      <w:r>
        <w:rPr>
          <w:rFonts w:ascii="Calibri" w:hAnsi="Calibri" w:cs="Calibri" w:eastAsia="Calibri"/>
          <w:b w:val="0"/>
          <w:color w:val="5D5A70"/>
          <w:sz w:val="21"/>
        </w:rPr>
        <w:t>Make the first session easy to attend: the link or address, the time in their time zone and what to bring, in the welcome and again the day before. The Excel planner has that day-before email as a row.</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 login the student cannot use yet, Homework in the welcome, A fundraising ask in a thank-you</w:t>
      </w:r>
    </w:p>
    <w:p>
      <w:pPr>
        <w:spacing w:after="160"/>
      </w:pPr>
    </w:p>
    <w:p>
      <w:pPr>
        <w:spacing w:after="60"/>
      </w:pPr>
      <w:r>
        <w:rPr>
          <w:rFonts w:ascii="Calibri" w:hAnsi="Calibri" w:cs="Calibri" w:eastAsia="Calibri"/>
          <w:b/>
          <w:color w:val="15131F"/>
          <w:sz w:val="28"/>
        </w:rPr>
        <w:t>6. Welcome email for a new patient or client intake</w:t>
      </w:r>
    </w:p>
    <w:p>
      <w:pPr>
        <w:spacing w:after="80"/>
      </w:pPr>
      <w:r>
        <w:rPr>
          <w:rFonts w:ascii="Calibri" w:hAnsi="Calibri" w:cs="Calibri" w:eastAsia="Calibri"/>
          <w:b w:val="0"/>
          <w:color w:val="5D5A70"/>
          <w:sz w:val="20"/>
        </w:rPr>
        <w:t>Send by: When booked · Forms: Secure link, 5 minutes · Health details by email: None</w:t>
      </w:r>
    </w:p>
    <w:p>
      <w:pPr>
        <w:spacing w:after="40"/>
      </w:pPr>
      <w:r>
        <w:rPr>
          <w:rFonts w:ascii="Calibri" w:hAnsi="Calibri" w:cs="Calibri" w:eastAsia="Calibri"/>
          <w:b/>
          <w:color w:val="6B3CF0"/>
          <w:sz w:val="21"/>
        </w:rPr>
        <w:t>Send when</w:t>
      </w:r>
    </w:p>
    <w:p>
      <w:pPr>
        <w:spacing w:after="40"/>
        <w:ind w:left="283"/>
      </w:pPr>
      <w:r>
        <w:rPr>
          <w:rFonts w:ascii="Calibri" w:hAnsi="Calibri" w:cs="Calibri" w:eastAsia="Calibri"/>
          <w:b w:val="0"/>
          <w:color w:val="15131F"/>
          <w:sz w:val="21"/>
        </w:rPr>
        <w:t>• As soon as the first appointment is booked, from the front desk or the person who manages the file. The day-before reminder is a separate message.</w:t>
      </w:r>
    </w:p>
    <w:p>
      <w:pPr>
        <w:spacing w:after="40"/>
        <w:ind w:left="283"/>
      </w:pPr>
      <w:r>
        <w:rPr>
          <w:rFonts w:ascii="Calibri" w:hAnsi="Calibri" w:cs="Calibri" w:eastAsia="Calibri"/>
          <w:b w:val="0"/>
          <w:color w:val="15131F"/>
          <w:sz w:val="21"/>
        </w:rPr>
        <w:t>• Nothing about their health, case or claim in the email. Forms and documents go through a secure portal or link, never as attachments to a normal email.</w:t>
      </w:r>
    </w:p>
    <w:p>
      <w:pPr>
        <w:spacing w:after="60"/>
      </w:pPr>
      <w:r>
        <w:rPr>
          <w:rFonts w:ascii="Calibri" w:hAnsi="Calibri" w:cs="Calibri" w:eastAsia="Calibri"/>
          <w:b/>
          <w:color w:val="6B3CF0"/>
          <w:sz w:val="21"/>
        </w:rPr>
        <w:t xml:space="preserve">Subject: </w:t>
      </w:r>
      <w:r>
        <w:rPr>
          <w:rFonts w:ascii="Calibri" w:hAnsi="Calibri" w:cs="Calibri" w:eastAsia="Calibri"/>
          <w:b w:val="0"/>
          <w:color w:val="15131F"/>
          <w:sz w:val="21"/>
        </w:rPr>
        <w:t>Welcome to [practice], [first name]: your first visit on [day]</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Hi [first name],</w:t>
        <w:br/>
        <w:br/>
        <w:t>Thank you for choosing [practice]. I am [your name], [your role], and your contact for appointments, forms and billing. [Clinician or professional] will see you.</w:t>
        <w:br/>
        <w:br/>
        <w:t>What happens next:</w:t>
        <w:br/>
        <w:t>1. [Day, date, time]: your first visit at [address]. Please arrive [10] minutes early.</w:t>
        <w:br/>
        <w:t>2. Before the visit: the intake forms, about [5] minutes, through this secure link: [secure link].</w:t>
        <w:br/>
        <w:t>3. Bring: [ID], [insurance card or policy number] and [medication list, or the documents for your matter].</w:t>
        <w:br/>
        <w:br/>
        <w:t>To move the appointment, reply here or call [phone] at least [24] hours before.</w:t>
        <w:br/>
        <w:br/>
        <w:t>We do not discuss health or case details by email. For anything about your care or your matter, call us on [phone], [hours].</w:t>
        <w:br/>
        <w:br/>
        <w:t>[your name]</w:t>
        <w:br/>
        <w:t>[practice]</w:t>
      </w:r>
    </w:p>
    <w:p>
      <w:pPr>
        <w:spacing w:after="60"/>
      </w:pPr>
      <w:r>
        <w:rPr>
          <w:rFonts w:ascii="Calibri" w:hAnsi="Calibri" w:cs="Calibri" w:eastAsia="Calibri"/>
          <w:b/>
          <w:color w:val="6B3CF0"/>
          <w:sz w:val="21"/>
        </w:rPr>
        <w:t xml:space="preserve">Law firm: </w:t>
      </w:r>
      <w:r>
        <w:rPr>
          <w:rFonts w:ascii="Calibri" w:hAnsi="Calibri" w:cs="Calibri" w:eastAsia="Calibri"/>
          <w:b w:val="0"/>
          <w:color w:val="15131F"/>
          <w:sz w:val="21"/>
        </w:rPr>
        <w:t>This email explains how we work, not your matter. Anything about your case comes from [lawyer] directly, by phone or through the portal: [portal link]. Please use the portal rather than email for documents.</w:t>
      </w:r>
    </w:p>
    <w:p>
      <w:pPr>
        <w:spacing w:after="60"/>
      </w:pPr>
      <w:r>
        <w:rPr>
          <w:rFonts w:ascii="Calibri" w:hAnsi="Calibri" w:cs="Calibri" w:eastAsia="Calibri"/>
          <w:b/>
          <w:color w:val="6B3CF0"/>
          <w:sz w:val="21"/>
        </w:rPr>
        <w:t xml:space="preserve">Dental, hospitality and insurance: </w:t>
      </w:r>
      <w:r>
        <w:rPr>
          <w:rFonts w:ascii="Calibri" w:hAnsi="Calibri" w:cs="Calibri" w:eastAsia="Calibri"/>
          <w:b w:val="0"/>
          <w:color w:val="5D5A70"/>
          <w:sz w:val="21"/>
        </w:rPr>
        <w:t>The dental, hospitality and insurance welcome email templates cover those businesses in more detail: new patient, booking confirmed, new policy. This tab gives the shared structure.</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Diagnoses or case details, Forms as attachments, A marketing line in an intake email</w:t>
      </w:r>
    </w:p>
    <w:p>
      <w:pPr>
        <w:spacing w:after="160"/>
      </w:pPr>
    </w:p>
    <w:p>
      <w:pPr>
        <w:spacing w:after="60"/>
      </w:pPr>
      <w:r>
        <w:rPr>
          <w:rFonts w:ascii="Calibri" w:hAnsi="Calibri" w:cs="Calibri" w:eastAsia="Calibri"/>
          <w:b/>
          <w:color w:val="15131F"/>
          <w:sz w:val="28"/>
        </w:rPr>
        <w:t>7. Welcome email to a new newsletter subscriber</w:t>
      </w:r>
    </w:p>
    <w:p>
      <w:pPr>
        <w:spacing w:after="80"/>
      </w:pPr>
      <w:r>
        <w:rPr>
          <w:rFonts w:ascii="Calibri" w:hAnsi="Calibri" w:cs="Calibri" w:eastAsia="Calibri"/>
          <w:b w:val="0"/>
          <w:color w:val="5D5A70"/>
          <w:sz w:val="20"/>
        </w:rPr>
        <w:t>Send by: Within the hour · Length: Under 120 words · Frequency: Said in the email</w:t>
      </w:r>
    </w:p>
    <w:p>
      <w:pPr>
        <w:spacing w:after="40"/>
      </w:pPr>
      <w:r>
        <w:rPr>
          <w:rFonts w:ascii="Calibri" w:hAnsi="Calibri" w:cs="Calibri" w:eastAsia="Calibri"/>
          <w:b/>
          <w:color w:val="6B3CF0"/>
          <w:sz w:val="21"/>
        </w:rPr>
        <w:t>Send when</w:t>
      </w:r>
    </w:p>
    <w:p>
      <w:pPr>
        <w:spacing w:after="40"/>
        <w:ind w:left="283"/>
      </w:pPr>
      <w:r>
        <w:rPr>
          <w:rFonts w:ascii="Calibri" w:hAnsi="Calibri" w:cs="Calibri" w:eastAsia="Calibri"/>
          <w:b w:val="0"/>
          <w:color w:val="15131F"/>
          <w:sz w:val="21"/>
        </w:rPr>
        <w:t>• Within the hour of the signup, automatically from your newsletter tool, or by hand if the list is small.</w:t>
      </w:r>
    </w:p>
    <w:p>
      <w:pPr>
        <w:spacing w:after="40"/>
        <w:ind w:left="283"/>
      </w:pPr>
      <w:r>
        <w:rPr>
          <w:rFonts w:ascii="Calibri" w:hAnsi="Calibri" w:cs="Calibri" w:eastAsia="Calibri"/>
          <w:b w:val="0"/>
          <w:color w:val="15131F"/>
          <w:sz w:val="21"/>
        </w:rPr>
        <w:t>• A commercial email: your postal address and an unsubscribe link go in, and the subject line says what it is.</w:t>
      </w:r>
    </w:p>
    <w:p>
      <w:pPr>
        <w:spacing w:after="60"/>
      </w:pPr>
      <w:r>
        <w:rPr>
          <w:rFonts w:ascii="Calibri" w:hAnsi="Calibri" w:cs="Calibri" w:eastAsia="Calibri"/>
          <w:b/>
          <w:color w:val="6B3CF0"/>
          <w:sz w:val="21"/>
        </w:rPr>
        <w:t xml:space="preserve">Subject: </w:t>
      </w:r>
      <w:r>
        <w:rPr>
          <w:rFonts w:ascii="Calibri" w:hAnsi="Calibri" w:cs="Calibri" w:eastAsia="Calibri"/>
          <w:b w:val="0"/>
          <w:color w:val="15131F"/>
          <w:sz w:val="21"/>
        </w:rPr>
        <w:t>You are in, [first name]: what [newsletter] sends, and when</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Hi [first name],</w:t>
        <w:br/>
        <w:br/>
        <w:t>Thank you for subscribing to [newsletter] from [company]. Here is the deal: one email every [week or month] with [what it contains, in one line], and nothing else. The first one comes on [day].</w:t>
        <w:br/>
        <w:br/>
        <w:t>One thing that helps: reply with the one topic you want covered first. I read every reply.</w:t>
        <w:br/>
        <w:br/>
        <w:t>So the emails arrive, add [sender address] to your contacts. Not for you? Unsubscribe with one click at the bottom of any email.</w:t>
        <w:br/>
        <w:br/>
        <w:t>[your name]</w:t>
        <w:br/>
        <w:t>[company]</w:t>
        <w:br/>
        <w:t>[postal address]</w:t>
      </w:r>
    </w:p>
    <w:p>
      <w:pPr>
        <w:spacing w:after="60"/>
      </w:pPr>
      <w:r>
        <w:rPr>
          <w:rFonts w:ascii="Calibri" w:hAnsi="Calibri" w:cs="Calibri" w:eastAsia="Calibri"/>
          <w:b/>
          <w:color w:val="6B3CF0"/>
          <w:sz w:val="21"/>
        </w:rPr>
        <w:t xml:space="preserve">EU subscribers: </w:t>
      </w:r>
      <w:r>
        <w:rPr>
          <w:rFonts w:ascii="Calibri" w:hAnsi="Calibri" w:cs="Calibri" w:eastAsia="Calibri"/>
          <w:b w:val="0"/>
          <w:color w:val="5D5A70"/>
          <w:sz w:val="21"/>
        </w:rPr>
        <w:t>In the EU, marketing email needs prior consent; the one exception is your own existing customers, for similar products, with a way to object in every message. Consent means no pre-ticked box, and as easy to withdraw as to give. A promised discount goes in this email and nowhere else; senders of 5,000 or more a day to Gmail also need one-click unsubscribe.</w:t>
      </w:r>
    </w:p>
    <w:p>
      <w:pPr>
        <w:spacing w:after="60"/>
      </w:pPr>
      <w:r>
        <w:rPr>
          <w:rFonts w:ascii="Calibri" w:hAnsi="Calibri" w:cs="Calibri" w:eastAsia="Calibri"/>
          <w:b/>
          <w:color w:val="6B3CF0"/>
          <w:sz w:val="21"/>
        </w:rPr>
        <w:t xml:space="preserve">Never: </w:t>
      </w:r>
      <w:r>
        <w:rPr>
          <w:rFonts w:ascii="Calibri" w:hAnsi="Calibri" w:cs="Calibri" w:eastAsia="Calibri"/>
          <w:b w:val="0"/>
          <w:color w:val="5D5A70"/>
          <w:sz w:val="21"/>
        </w:rPr>
        <w:t>A pre-ticked box as consent, Daily emails nobody asked for, A hidden unsubscribe link</w:t>
      </w:r>
    </w:p>
    <w:p>
      <w:pPr>
        <w:spacing w:after="160"/>
      </w:pPr>
    </w:p>
    <w:p>
      <w:pPr>
        <w:spacing w:after="60"/>
      </w:pPr>
      <w:r>
        <w:rPr>
          <w:rFonts w:ascii="Calibri" w:hAnsi="Calibri" w:cs="Calibri" w:eastAsia="Calibri"/>
          <w:b/>
          <w:color w:val="15131F"/>
          <w:sz w:val="28"/>
        </w:rPr>
        <w:t>8. Welcome email templates by industry: what changes</w:t>
      </w:r>
    </w:p>
    <w:p>
      <w:pPr>
        <w:spacing w:after="80"/>
      </w:pPr>
      <w:r>
        <w:rPr>
          <w:rFonts w:ascii="Calibri" w:hAnsi="Calibri" w:cs="Calibri" w:eastAsia="Calibri"/>
          <w:b w:val="0"/>
          <w:color w:val="5D5A70"/>
          <w:sz w:val="20"/>
        </w:rPr>
        <w:t>Industries: 9 · Per industry: What changes, a ready line</w:t>
      </w:r>
    </w:p>
    <w:p>
      <w:pPr>
        <w:spacing w:after="80"/>
      </w:pPr>
      <w:r>
        <w:rPr>
          <w:rFonts w:ascii="Calibri" w:hAnsi="Calibri" w:cs="Calibri" w:eastAsia="Calibri"/>
          <w:b w:val="0"/>
          <w:color w:val="15131F"/>
          <w:sz w:val="21"/>
        </w:rPr>
        <w:t>The five parts stay the same. What changes: the moment, the first date and the one next step. The tab in brackets is the one to start from. Hospitality, dental and insurance have their own welcome email pages.</w:t>
      </w:r>
    </w:p>
    <w:p>
      <w:pPr>
        <w:spacing w:after="40"/>
      </w:pPr>
      <w:r>
        <w:rPr>
          <w:rFonts w:ascii="Calibri" w:hAnsi="Calibri" w:cs="Calibri" w:eastAsia="Calibri"/>
          <w:b/>
          <w:color w:val="15131F"/>
          <w:sz w:val="22"/>
        </w:rPr>
        <w:t>8.1 Consulting, agencies and IT services (tab 3)</w:t>
      </w:r>
    </w:p>
    <w:p>
      <w:pPr>
        <w:spacing w:after="60"/>
      </w:pPr>
      <w:r>
        <w:rPr>
          <w:rFonts w:ascii="Calibri" w:hAnsi="Calibri" w:cs="Calibri" w:eastAsia="Calibri"/>
          <w:b/>
          <w:color w:val="6B3CF0"/>
          <w:sz w:val="21"/>
        </w:rPr>
        <w:t xml:space="preserve">What changes: </w:t>
      </w:r>
      <w:r>
        <w:rPr>
          <w:rFonts w:ascii="Calibri" w:hAnsi="Calibri" w:cs="Calibri" w:eastAsia="Calibri"/>
          <w:b w:val="0"/>
          <w:color w:val="5D5A70"/>
          <w:sz w:val="21"/>
        </w:rPr>
        <w:t>Who does the work and who stays the contact. First date: the kickoff or the onboarding date. One step: the access or documents you need; credentials never by email.</w:t>
      </w:r>
    </w:p>
    <w:p>
      <w:pPr>
        <w:spacing w:after="60"/>
      </w:pPr>
      <w:r>
        <w:rPr>
          <w:rFonts w:ascii="Calibri" w:hAnsi="Calibri" w:cs="Calibri" w:eastAsia="Calibri"/>
          <w:b/>
          <w:color w:val="6B3CF0"/>
          <w:sz w:val="21"/>
        </w:rPr>
        <w:t xml:space="preserve">Ready line: </w:t>
      </w:r>
      <w:r>
        <w:rPr>
          <w:rFonts w:ascii="Calibri" w:hAnsi="Calibri" w:cs="Calibri" w:eastAsia="Calibri"/>
          <w:b w:val="0"/>
          <w:color w:val="15131F"/>
          <w:sz w:val="21"/>
        </w:rPr>
        <w:t>You will hear from me every [Friday] with a short update. Access details come through [secure channel], never by email.</w:t>
      </w:r>
    </w:p>
    <w:p>
      <w:pPr>
        <w:spacing w:after="40"/>
      </w:pPr>
    </w:p>
    <w:p>
      <w:pPr>
        <w:spacing w:after="40"/>
      </w:pPr>
      <w:r>
        <w:rPr>
          <w:rFonts w:ascii="Calibri" w:hAnsi="Calibri" w:cs="Calibri" w:eastAsia="Calibri"/>
          <w:b/>
          <w:color w:val="15131F"/>
          <w:sz w:val="22"/>
        </w:rPr>
        <w:t>8.2 Ecommerce and retail (tab 2)</w:t>
      </w:r>
    </w:p>
    <w:p>
      <w:pPr>
        <w:spacing w:after="60"/>
      </w:pPr>
      <w:r>
        <w:rPr>
          <w:rFonts w:ascii="Calibri" w:hAnsi="Calibri" w:cs="Calibri" w:eastAsia="Calibri"/>
          <w:b/>
          <w:color w:val="6B3CF0"/>
          <w:sz w:val="21"/>
        </w:rPr>
        <w:t xml:space="preserve">What changes: </w:t>
      </w:r>
      <w:r>
        <w:rPr>
          <w:rFonts w:ascii="Calibri" w:hAnsi="Calibri" w:cs="Calibri" w:eastAsia="Calibri"/>
          <w:b w:val="0"/>
          <w:color w:val="5D5A70"/>
          <w:sz w:val="21"/>
        </w:rPr>
        <w:t>Receipt and tracking are automatic. The welcome adds a named person, the delivery window and how returns work.</w:t>
      </w:r>
    </w:p>
    <w:p>
      <w:pPr>
        <w:spacing w:after="60"/>
      </w:pPr>
      <w:r>
        <w:rPr>
          <w:rFonts w:ascii="Calibri" w:hAnsi="Calibri" w:cs="Calibri" w:eastAsia="Calibri"/>
          <w:b/>
          <w:color w:val="6B3CF0"/>
          <w:sz w:val="21"/>
        </w:rPr>
        <w:t xml:space="preserve">Ready line: </w:t>
      </w:r>
      <w:r>
        <w:rPr>
          <w:rFonts w:ascii="Calibri" w:hAnsi="Calibri" w:cs="Calibri" w:eastAsia="Calibri"/>
          <w:b w:val="0"/>
          <w:color w:val="15131F"/>
          <w:sz w:val="21"/>
        </w:rPr>
        <w:t>If anything in the box is not right, reply with a photo within [14] days and I will replace it or refund you.</w:t>
      </w:r>
    </w:p>
    <w:p>
      <w:pPr>
        <w:spacing w:after="40"/>
      </w:pPr>
    </w:p>
    <w:p>
      <w:pPr>
        <w:spacing w:after="40"/>
      </w:pPr>
      <w:r>
        <w:rPr>
          <w:rFonts w:ascii="Calibri" w:hAnsi="Calibri" w:cs="Calibri" w:eastAsia="Calibri"/>
          <w:b/>
          <w:color w:val="15131F"/>
          <w:sz w:val="22"/>
        </w:rPr>
        <w:t>8.3 Education, courses and tutoring (tab 5)</w:t>
      </w:r>
    </w:p>
    <w:p>
      <w:pPr>
        <w:spacing w:after="60"/>
      </w:pPr>
      <w:r>
        <w:rPr>
          <w:rFonts w:ascii="Calibri" w:hAnsi="Calibri" w:cs="Calibri" w:eastAsia="Calibri"/>
          <w:b/>
          <w:color w:val="6B3CF0"/>
          <w:sz w:val="21"/>
        </w:rPr>
        <w:t xml:space="preserve">What changes: </w:t>
      </w:r>
      <w:r>
        <w:rPr>
          <w:rFonts w:ascii="Calibri" w:hAnsi="Calibri" w:cs="Calibri" w:eastAsia="Calibri"/>
          <w:b w:val="0"/>
          <w:color w:val="5D5A70"/>
          <w:sz w:val="21"/>
        </w:rPr>
        <w:t>Write to the parent for students under 18. First date: the first session. One step: the level form or the last test.</w:t>
      </w:r>
    </w:p>
    <w:p>
      <w:pPr>
        <w:spacing w:after="60"/>
      </w:pPr>
      <w:r>
        <w:rPr>
          <w:rFonts w:ascii="Calibri" w:hAnsi="Calibri" w:cs="Calibri" w:eastAsia="Calibri"/>
          <w:b/>
          <w:color w:val="6B3CF0"/>
          <w:sz w:val="21"/>
        </w:rPr>
        <w:t xml:space="preserve">Ready line: </w:t>
      </w:r>
      <w:r>
        <w:rPr>
          <w:rFonts w:ascii="Calibri" w:hAnsi="Calibri" w:cs="Calibri" w:eastAsia="Calibri"/>
          <w:b w:val="0"/>
          <w:color w:val="15131F"/>
          <w:sz w:val="21"/>
        </w:rPr>
        <w:t>After each session you get a 3-line note: what was covered, what went well, what to practice.</w:t>
      </w:r>
    </w:p>
    <w:p>
      <w:pPr>
        <w:spacing w:after="40"/>
      </w:pPr>
    </w:p>
    <w:p>
      <w:pPr>
        <w:spacing w:after="40"/>
      </w:pPr>
      <w:r>
        <w:rPr>
          <w:rFonts w:ascii="Calibri" w:hAnsi="Calibri" w:cs="Calibri" w:eastAsia="Calibri"/>
          <w:b/>
          <w:color w:val="15131F"/>
          <w:sz w:val="22"/>
        </w:rPr>
        <w:t>8.4 Healthcare, dental and law firms (tab 6)</w:t>
      </w:r>
    </w:p>
    <w:p>
      <w:pPr>
        <w:spacing w:after="60"/>
      </w:pPr>
      <w:r>
        <w:rPr>
          <w:rFonts w:ascii="Calibri" w:hAnsi="Calibri" w:cs="Calibri" w:eastAsia="Calibri"/>
          <w:b/>
          <w:color w:val="6B3CF0"/>
          <w:sz w:val="21"/>
        </w:rPr>
        <w:t xml:space="preserve">What changes: </w:t>
      </w:r>
      <w:r>
        <w:rPr>
          <w:rFonts w:ascii="Calibri" w:hAnsi="Calibri" w:cs="Calibri" w:eastAsia="Calibri"/>
          <w:b w:val="0"/>
          <w:color w:val="5D5A70"/>
          <w:sz w:val="21"/>
        </w:rPr>
        <w:t>No health or case details by email. Forms and documents through a secure link; the email explains the process, not the matter.</w:t>
      </w:r>
    </w:p>
    <w:p>
      <w:pPr>
        <w:spacing w:after="60"/>
      </w:pPr>
      <w:r>
        <w:rPr>
          <w:rFonts w:ascii="Calibri" w:hAnsi="Calibri" w:cs="Calibri" w:eastAsia="Calibri"/>
          <w:b/>
          <w:color w:val="6B3CF0"/>
          <w:sz w:val="21"/>
        </w:rPr>
        <w:t xml:space="preserve">Ready line: </w:t>
      </w:r>
      <w:r>
        <w:rPr>
          <w:rFonts w:ascii="Calibri" w:hAnsi="Calibri" w:cs="Calibri" w:eastAsia="Calibri"/>
          <w:b w:val="0"/>
          <w:color w:val="15131F"/>
          <w:sz w:val="21"/>
        </w:rPr>
        <w:t>We do not discuss health or case details by email. For anything about your care or your matter, call us on [phone].</w:t>
      </w:r>
    </w:p>
    <w:p>
      <w:pPr>
        <w:spacing w:after="40"/>
      </w:pPr>
    </w:p>
    <w:p>
      <w:pPr>
        <w:spacing w:after="40"/>
      </w:pPr>
      <w:r>
        <w:rPr>
          <w:rFonts w:ascii="Calibri" w:hAnsi="Calibri" w:cs="Calibri" w:eastAsia="Calibri"/>
          <w:b/>
          <w:color w:val="15131F"/>
          <w:sz w:val="22"/>
        </w:rPr>
        <w:t>8.5 Nonprofits (tab 5)</w:t>
      </w:r>
    </w:p>
    <w:p>
      <w:pPr>
        <w:spacing w:after="60"/>
      </w:pPr>
      <w:r>
        <w:rPr>
          <w:rFonts w:ascii="Calibri" w:hAnsi="Calibri" w:cs="Calibri" w:eastAsia="Calibri"/>
          <w:b/>
          <w:color w:val="6B3CF0"/>
          <w:sz w:val="21"/>
        </w:rPr>
        <w:t xml:space="preserve">What changes: </w:t>
      </w:r>
      <w:r>
        <w:rPr>
          <w:rFonts w:ascii="Calibri" w:hAnsi="Calibri" w:cs="Calibri" w:eastAsia="Calibri"/>
          <w:b w:val="0"/>
          <w:color w:val="5D5A70"/>
          <w:sz w:val="21"/>
        </w:rPr>
        <w:t>A thank-you with one concrete result of the gift, how often you write and how to stop. No second ask.</w:t>
      </w:r>
    </w:p>
    <w:p>
      <w:pPr>
        <w:spacing w:after="60"/>
      </w:pPr>
      <w:r>
        <w:rPr>
          <w:rFonts w:ascii="Calibri" w:hAnsi="Calibri" w:cs="Calibri" w:eastAsia="Calibri"/>
          <w:b/>
          <w:color w:val="6B3CF0"/>
          <w:sz w:val="21"/>
        </w:rPr>
        <w:t xml:space="preserve">Ready line: </w:t>
      </w:r>
      <w:r>
        <w:rPr>
          <w:rFonts w:ascii="Calibri" w:hAnsi="Calibri" w:cs="Calibri" w:eastAsia="Calibri"/>
          <w:b w:val="0"/>
          <w:color w:val="15131F"/>
          <w:sz w:val="21"/>
        </w:rPr>
        <w:t>Your [amount] pays for [one concrete thing]. You will hear from us [how often] with what changed.</w:t>
      </w:r>
    </w:p>
    <w:p>
      <w:pPr>
        <w:spacing w:after="40"/>
      </w:pPr>
    </w:p>
    <w:p>
      <w:pPr>
        <w:spacing w:after="40"/>
      </w:pPr>
      <w:r>
        <w:rPr>
          <w:rFonts w:ascii="Calibri" w:hAnsi="Calibri" w:cs="Calibri" w:eastAsia="Calibri"/>
          <w:b/>
          <w:color w:val="15131F"/>
          <w:sz w:val="22"/>
        </w:rPr>
        <w:t>8.6 Real estate (tab 3)</w:t>
      </w:r>
    </w:p>
    <w:p>
      <w:pPr>
        <w:spacing w:after="60"/>
      </w:pPr>
      <w:r>
        <w:rPr>
          <w:rFonts w:ascii="Calibri" w:hAnsi="Calibri" w:cs="Calibri" w:eastAsia="Calibri"/>
          <w:b/>
          <w:color w:val="6B3CF0"/>
          <w:sz w:val="21"/>
        </w:rPr>
        <w:t xml:space="preserve">What changes: </w:t>
      </w:r>
      <w:r>
        <w:rPr>
          <w:rFonts w:ascii="Calibri" w:hAnsi="Calibri" w:cs="Calibri" w:eastAsia="Calibri"/>
          <w:b w:val="0"/>
          <w:color w:val="5D5A70"/>
          <w:sz w:val="21"/>
        </w:rPr>
        <w:t>Buyers: the next showing and what you need from them. Sellers: the listing timeline. Tenants: move-in date, deposit, keys.</w:t>
      </w:r>
    </w:p>
    <w:p>
      <w:pPr>
        <w:spacing w:after="60"/>
      </w:pPr>
      <w:r>
        <w:rPr>
          <w:rFonts w:ascii="Calibri" w:hAnsi="Calibri" w:cs="Calibri" w:eastAsia="Calibri"/>
          <w:b/>
          <w:color w:val="6B3CF0"/>
          <w:sz w:val="21"/>
        </w:rPr>
        <w:t xml:space="preserve">Ready line: </w:t>
      </w:r>
      <w:r>
        <w:rPr>
          <w:rFonts w:ascii="Calibri" w:hAnsi="Calibri" w:cs="Calibri" w:eastAsia="Calibri"/>
          <w:b w:val="0"/>
          <w:color w:val="15131F"/>
          <w:sz w:val="21"/>
        </w:rPr>
        <w:t>Reply with your [budget, areas and timing], and you get a short list of homes that fit by [day].</w:t>
      </w:r>
    </w:p>
    <w:p>
      <w:pPr>
        <w:spacing w:after="40"/>
      </w:pPr>
    </w:p>
    <w:p>
      <w:pPr>
        <w:spacing w:after="40"/>
      </w:pPr>
      <w:r>
        <w:rPr>
          <w:rFonts w:ascii="Calibri" w:hAnsi="Calibri" w:cs="Calibri" w:eastAsia="Calibri"/>
          <w:b/>
          <w:color w:val="15131F"/>
          <w:sz w:val="22"/>
        </w:rPr>
        <w:t>8.7 SaaS and apps (tab 4)</w:t>
      </w:r>
    </w:p>
    <w:p>
      <w:pPr>
        <w:spacing w:after="60"/>
      </w:pPr>
      <w:r>
        <w:rPr>
          <w:rFonts w:ascii="Calibri" w:hAnsi="Calibri" w:cs="Calibri" w:eastAsia="Calibri"/>
          <w:b/>
          <w:color w:val="6B3CF0"/>
          <w:sz w:val="21"/>
        </w:rPr>
        <w:t xml:space="preserve">What changes: </w:t>
      </w:r>
      <w:r>
        <w:rPr>
          <w:rFonts w:ascii="Calibri" w:hAnsi="Calibri" w:cs="Calibri" w:eastAsia="Calibri"/>
          <w:b w:val="0"/>
          <w:color w:val="5D5A70"/>
          <w:sz w:val="21"/>
        </w:rPr>
        <w:t>One first action, the trial end date and one more email this week. The login email is separate.</w:t>
      </w:r>
    </w:p>
    <w:p>
      <w:pPr>
        <w:spacing w:after="60"/>
      </w:pPr>
      <w:r>
        <w:rPr>
          <w:rFonts w:ascii="Calibri" w:hAnsi="Calibri" w:cs="Calibri" w:eastAsia="Calibri"/>
          <w:b/>
          <w:color w:val="6B3CF0"/>
          <w:sz w:val="21"/>
        </w:rPr>
        <w:t xml:space="preserve">Ready line: </w:t>
      </w:r>
      <w:r>
        <w:rPr>
          <w:rFonts w:ascii="Calibri" w:hAnsi="Calibri" w:cs="Calibri" w:eastAsia="Calibri"/>
          <w:b w:val="0"/>
          <w:color w:val="15131F"/>
          <w:sz w:val="21"/>
        </w:rPr>
        <w:t>The one thing to do first: [first action]. It takes [minutes] minutes: [link].</w:t>
      </w:r>
    </w:p>
    <w:p>
      <w:pPr>
        <w:spacing w:after="40"/>
      </w:pPr>
    </w:p>
    <w:p>
      <w:pPr>
        <w:spacing w:after="60"/>
      </w:pPr>
      <w:r>
        <w:rPr>
          <w:rFonts w:ascii="Calibri" w:hAnsi="Calibri" w:cs="Calibri" w:eastAsia="Calibri"/>
          <w:b/>
          <w:color w:val="6B3CF0"/>
          <w:sz w:val="21"/>
        </w:rPr>
        <w:t xml:space="preserve">Then use: </w:t>
      </w:r>
      <w:r>
        <w:rPr>
          <w:rFonts w:ascii="Calibri" w:hAnsi="Calibri" w:cs="Calibri" w:eastAsia="Calibri"/>
          <w:b w:val="0"/>
          <w:color w:val="5D5A70"/>
          <w:sz w:val="21"/>
        </w:rPr>
        <w:t>The welcome email, The sequence table, The Excel planner</w:t>
      </w:r>
    </w:p>
    <w:p>
      <w:pPr>
        <w:spacing w:after="160"/>
      </w:pPr>
    </w:p>
    <w:p>
      <w:pPr>
        <w:spacing w:after="80"/>
      </w:pPr>
      <w:r>
        <w:rPr>
          <w:rFonts w:ascii="Calibri" w:hAnsi="Calibri" w:cs="Calibri" w:eastAsia="Calibri"/>
          <w:b/>
          <w:color w:val="15131F"/>
          <w:sz w:val="28"/>
        </w:rPr>
        <w:t>Example: A tutoring service welcomes a parent: four emails in 14 days</w:t>
      </w:r>
    </w:p>
    <w:p>
      <w:pPr>
        <w:spacing w:after="120"/>
      </w:pPr>
      <w:r>
        <w:rPr>
          <w:rFonts w:ascii="Calibri" w:hAnsi="Calibri" w:cs="Calibri" w:eastAsia="Calibri"/>
          <w:b w:val="0"/>
          <w:color w:val="5D5A70"/>
          <w:sz w:val="21"/>
        </w:rPr>
        <w:t>Ashgrove Tutoring, a fictional online tutoring service for school students, uses these welcome email templates with Rafael Quintero, a parent who books math tutoring for his daughter Sofia, 13. The welcome is the student or member version, written to the parent.</w:t>
      </w:r>
    </w:p>
    <w:p>
      <w:pPr>
        <w:spacing w:after="60"/>
      </w:pPr>
      <w:r>
        <w:rPr>
          <w:rFonts w:ascii="Calibri" w:hAnsi="Calibri" w:cs="Calibri" w:eastAsia="Calibri"/>
          <w:b/>
          <w:color w:val="6B3CF0"/>
          <w:sz w:val="21"/>
        </w:rPr>
        <w:t xml:space="preserve">Rafael (parent): </w:t>
      </w:r>
      <w:r>
        <w:rPr>
          <w:rFonts w:ascii="Calibri" w:hAnsi="Calibri" w:cs="Calibri" w:eastAsia="Calibri"/>
          <w:b w:val="0"/>
          <w:color w:val="15131F"/>
          <w:sz w:val="21"/>
        </w:rPr>
        <w:t>Thu 8 Oct, 20:40: Hi, I'm Rafael Quintero. My daughter Sofia is 13 and struggling with 8th grade math, mostly fractions and ratios. Do you do online sessions twice a week, and what does it cost?</w:t>
      </w:r>
    </w:p>
    <w:p>
      <w:pPr>
        <w:spacing w:after="60"/>
      </w:pPr>
      <w:r>
        <w:rPr>
          <w:rFonts w:ascii="Calibri" w:hAnsi="Calibri" w:cs="Calibri" w:eastAsia="Calibri"/>
          <w:b/>
          <w:color w:val="6B3CF0"/>
          <w:sz w:val="21"/>
        </w:rPr>
        <w:t xml:space="preserve">AI agent: </w:t>
      </w:r>
      <w:r>
        <w:rPr>
          <w:rFonts w:ascii="Calibri" w:hAnsi="Calibri" w:cs="Calibri" w:eastAsia="Calibri"/>
          <w:b w:val="0"/>
          <w:color w:val="15131F"/>
          <w:sz w:val="21"/>
        </w:rPr>
        <w:t>Hi Rafael, yes: online sessions of 55 minutes, one tutor to one student, usually twice a week. A package of 8 sessions is $360. Before you buy anything, Simone Delacroix, the owner, offers a free 20-minute intro call to match Sofia with a tutor. The next free slot is tomorrow at 17:00: shall I open the booking page?</w:t>
      </w:r>
    </w:p>
    <w:p>
      <w:pPr>
        <w:spacing w:after="60"/>
      </w:pPr>
      <w:r>
        <w:rPr>
          <w:rFonts w:ascii="Calibri" w:hAnsi="Calibri" w:cs="Calibri" w:eastAsia="Calibri"/>
          <w:b/>
          <w:color w:val="6B3CF0"/>
          <w:sz w:val="21"/>
        </w:rPr>
        <w:t xml:space="preserve">Rafael (parent): </w:t>
      </w:r>
      <w:r>
        <w:rPr>
          <w:rFonts w:ascii="Calibri" w:hAnsi="Calibri" w:cs="Calibri" w:eastAsia="Calibri"/>
          <w:b w:val="0"/>
          <w:color w:val="15131F"/>
          <w:sz w:val="21"/>
        </w:rPr>
        <w:t>Yes, please. Booked Friday at 17:00.</w:t>
      </w:r>
    </w:p>
    <w:p>
      <w:pPr>
        <w:spacing w:after="60"/>
      </w:pPr>
      <w:r>
        <w:rPr>
          <w:rFonts w:ascii="Calibri" w:hAnsi="Calibri" w:cs="Calibri" w:eastAsia="Calibri"/>
          <w:b/>
          <w:color w:val="6B3CF0"/>
          <w:sz w:val="21"/>
        </w:rPr>
        <w:t xml:space="preserve">AI agent: </w:t>
      </w:r>
      <w:r>
        <w:rPr>
          <w:rFonts w:ascii="Calibri" w:hAnsi="Calibri" w:cs="Calibri" w:eastAsia="Calibri"/>
          <w:b w:val="0"/>
          <w:color w:val="15131F"/>
          <w:sz w:val="21"/>
        </w:rPr>
        <w:t>Done, Rafael. The confirmation email with the call link is on its way. If you have Sofia's last math test, keep it nearby.</w:t>
      </w:r>
    </w:p>
    <w:p>
      <w:pPr>
        <w:spacing w:after="60"/>
      </w:pPr>
      <w:r>
        <w:rPr>
          <w:rFonts w:ascii="Calibri" w:hAnsi="Calibri" w:cs="Calibri" w:eastAsia="Calibri"/>
          <w:b/>
          <w:color w:val="6B3CF0"/>
          <w:sz w:val="21"/>
        </w:rPr>
        <w:t xml:space="preserve">Simone (owner): </w:t>
      </w:r>
      <w:r>
        <w:rPr>
          <w:rFonts w:ascii="Calibri" w:hAnsi="Calibri" w:cs="Calibri" w:eastAsia="Calibri"/>
          <w:b w:val="0"/>
          <w:color w:val="15131F"/>
          <w:sz w:val="21"/>
        </w:rPr>
        <w:t>Fri 9 Oct, 17:25, after the intro call: Rafael pays for the 8-session package by payment link. At 18:10 Simone sends the welcome from her own mailbox (the parts are in the table below): who she is, Sofia's first session with Leila Brandt on Tuesday 13 October at 16:30, a 3-line note after every session, Tuesdays and Thursdays until 5 November, and one request: reply with Sofia's last two test topics.</w:t>
      </w:r>
    </w:p>
    <w:p>
      <w:pPr>
        <w:spacing w:after="60"/>
      </w:pPr>
      <w:r>
        <w:rPr>
          <w:rFonts w:ascii="Calibri" w:hAnsi="Calibri" w:cs="Calibri" w:eastAsia="Calibri"/>
          <w:b/>
          <w:color w:val="6B3CF0"/>
          <w:sz w:val="21"/>
        </w:rPr>
        <w:t xml:space="preserve">Rafael (parent): </w:t>
      </w:r>
      <w:r>
        <w:rPr>
          <w:rFonts w:ascii="Calibri" w:hAnsi="Calibri" w:cs="Calibri" w:eastAsia="Calibri"/>
          <w:b w:val="0"/>
          <w:color w:val="15131F"/>
          <w:sz w:val="21"/>
        </w:rPr>
        <w:t>Fri 9 Oct, 21:05, reply: Thanks Simone. The last two tests were fractions (58%) and ratios (64%), photo attached. Sofia is nervous about the camera. Is that OK?</w:t>
      </w:r>
    </w:p>
    <w:p>
      <w:pPr>
        <w:spacing w:after="60"/>
      </w:pPr>
      <w:r>
        <w:rPr>
          <w:rFonts w:ascii="Calibri" w:hAnsi="Calibri" w:cs="Calibri" w:eastAsia="Calibri"/>
          <w:b/>
          <w:color w:val="6B3CF0"/>
          <w:sz w:val="21"/>
        </w:rPr>
        <w:t xml:space="preserve">Simone (owner): </w:t>
      </w:r>
      <w:r>
        <w:rPr>
          <w:rFonts w:ascii="Calibri" w:hAnsi="Calibri" w:cs="Calibri" w:eastAsia="Calibri"/>
          <w:b w:val="0"/>
          <w:color w:val="15131F"/>
          <w:sz w:val="21"/>
        </w:rPr>
        <w:t>Sat 10 Oct, 9:15: Thank you, Rafael, that helps a lot. Camera off is fine for the first session; Leila will say so at the start. See you Tuesday.</w:t>
      </w:r>
    </w:p>
    <w:p>
      <w:pPr>
        <w:spacing w:after="80"/>
      </w:pPr>
    </w:p>
    <w:p>
      <w:pPr>
        <w:spacing w:after="80"/>
      </w:pPr>
      <w:r>
        <w:rPr>
          <w:rFonts w:ascii="Calibri" w:hAnsi="Calibri" w:cs="Calibri" w:eastAsia="Calibri"/>
          <w:b/>
          <w:color w:val="15131F"/>
          <w:sz w:val="24"/>
        </w:rPr>
        <w:t>Welcome sequence: Rafael Quintero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Email</w:t>
            </w:r>
          </w:p>
        </w:tc>
        <w:tc>
          <w:tcPr>
            <w:tcW w:type="dxa" w:w="3324"/>
            <w:shd w:val="clear" w:color="auto" w:fill="EFE9FF"/>
          </w:tcPr>
          <w:p>
            <w:r/>
            <w:r>
              <w:rPr>
                <w:rFonts w:ascii="Calibri" w:hAnsi="Calibri" w:cs="Calibri" w:eastAsia="Calibri"/>
                <w:b/>
                <w:color w:val="15131F"/>
                <w:sz w:val="19"/>
              </w:rPr>
              <w:t>Send by</w:t>
            </w:r>
          </w:p>
        </w:tc>
        <w:tc>
          <w:tcPr>
            <w:tcW w:type="dxa" w:w="3324"/>
            <w:shd w:val="clear" w:color="auto" w:fill="EFE9FF"/>
          </w:tcPr>
          <w:p>
            <w:r/>
            <w:r>
              <w:rPr>
                <w:rFonts w:ascii="Calibri" w:hAnsi="Calibri" w:cs="Calibri" w:eastAsia="Calibri"/>
                <w:b/>
                <w:color w:val="15131F"/>
                <w:sz w:val="19"/>
              </w:rPr>
              <w:t>Sent</w:t>
            </w:r>
          </w:p>
        </w:tc>
      </w:tr>
      <w:tr>
        <w:tc>
          <w:tcPr>
            <w:tcW w:type="dxa" w:w="3324"/>
          </w:tcPr>
          <w:p>
            <w:r/>
            <w:r>
              <w:rPr>
                <w:rFonts w:ascii="Calibri" w:hAnsi="Calibri" w:cs="Calibri" w:eastAsia="Calibri"/>
                <w:b w:val="0"/>
                <w:color w:val="15131F"/>
                <w:sz w:val="19"/>
              </w:rPr>
              <w:t>Welcome</w:t>
            </w:r>
          </w:p>
        </w:tc>
        <w:tc>
          <w:tcPr>
            <w:tcW w:type="dxa" w:w="3324"/>
          </w:tcPr>
          <w:p>
            <w:r/>
            <w:r>
              <w:rPr>
                <w:rFonts w:ascii="Calibri" w:hAnsi="Calibri" w:cs="Calibri" w:eastAsia="Calibri"/>
                <w:b w:val="0"/>
                <w:color w:val="15131F"/>
                <w:sz w:val="19"/>
              </w:rPr>
              <w:t>Fri 9 Oct, same day</w:t>
            </w:r>
          </w:p>
        </w:tc>
        <w:tc>
          <w:tcPr>
            <w:tcW w:type="dxa" w:w="3324"/>
          </w:tcPr>
          <w:p>
            <w:r/>
            <w:r>
              <w:rPr>
                <w:rFonts w:ascii="Calibri" w:hAnsi="Calibri" w:cs="Calibri" w:eastAsia="Calibri"/>
                <w:b w:val="0"/>
                <w:color w:val="15131F"/>
                <w:sz w:val="19"/>
              </w:rPr>
              <w:t>18:10, on time</w:t>
            </w:r>
          </w:p>
        </w:tc>
      </w:tr>
      <w:tr>
        <w:tc>
          <w:tcPr>
            <w:tcW w:type="dxa" w:w="3324"/>
          </w:tcPr>
          <w:p>
            <w:r/>
            <w:r>
              <w:rPr>
                <w:rFonts w:ascii="Calibri" w:hAnsi="Calibri" w:cs="Calibri" w:eastAsia="Calibri"/>
                <w:b w:val="0"/>
                <w:color w:val="15131F"/>
                <w:sz w:val="19"/>
              </w:rPr>
              <w:t>Before the first session</w:t>
            </w:r>
          </w:p>
        </w:tc>
        <w:tc>
          <w:tcPr>
            <w:tcW w:type="dxa" w:w="3324"/>
          </w:tcPr>
          <w:p>
            <w:r/>
            <w:r>
              <w:rPr>
                <w:rFonts w:ascii="Calibri" w:hAnsi="Calibri" w:cs="Calibri" w:eastAsia="Calibri"/>
                <w:b w:val="0"/>
                <w:color w:val="15131F"/>
                <w:sz w:val="19"/>
              </w:rPr>
              <w:t>Mon 12 Oct, by 18:00</w:t>
            </w:r>
          </w:p>
        </w:tc>
        <w:tc>
          <w:tcPr>
            <w:tcW w:type="dxa" w:w="3324"/>
          </w:tcPr>
          <w:p>
            <w:r/>
            <w:r>
              <w:rPr>
                <w:rFonts w:ascii="Calibri" w:hAnsi="Calibri" w:cs="Calibri" w:eastAsia="Calibri"/>
                <w:b w:val="0"/>
                <w:color w:val="15131F"/>
                <w:sz w:val="19"/>
              </w:rPr>
              <w:t>16:45, on time</w:t>
            </w:r>
          </w:p>
        </w:tc>
      </w:tr>
      <w:tr>
        <w:tc>
          <w:tcPr>
            <w:tcW w:type="dxa" w:w="3324"/>
          </w:tcPr>
          <w:p>
            <w:r/>
            <w:r>
              <w:rPr>
                <w:rFonts w:ascii="Calibri" w:hAnsi="Calibri" w:cs="Calibri" w:eastAsia="Calibri"/>
                <w:b w:val="0"/>
                <w:color w:val="15131F"/>
                <w:sz w:val="19"/>
              </w:rPr>
              <w:t>After the first session</w:t>
            </w:r>
          </w:p>
        </w:tc>
        <w:tc>
          <w:tcPr>
            <w:tcW w:type="dxa" w:w="3324"/>
          </w:tcPr>
          <w:p>
            <w:r/>
            <w:r>
              <w:rPr>
                <w:rFonts w:ascii="Calibri" w:hAnsi="Calibri" w:cs="Calibri" w:eastAsia="Calibri"/>
                <w:b w:val="0"/>
                <w:color w:val="15131F"/>
                <w:sz w:val="19"/>
              </w:rPr>
              <w:t>Tue 13 Oct, within 2 hours</w:t>
            </w:r>
          </w:p>
        </w:tc>
        <w:tc>
          <w:tcPr>
            <w:tcW w:type="dxa" w:w="3324"/>
          </w:tcPr>
          <w:p>
            <w:r/>
            <w:r>
              <w:rPr>
                <w:rFonts w:ascii="Calibri" w:hAnsi="Calibri" w:cs="Calibri" w:eastAsia="Calibri"/>
                <w:b w:val="0"/>
                <w:color w:val="15131F"/>
                <w:sz w:val="19"/>
              </w:rPr>
              <w:t>18:05, on time</w:t>
            </w:r>
          </w:p>
        </w:tc>
      </w:tr>
      <w:tr>
        <w:tc>
          <w:tcPr>
            <w:tcW w:type="dxa" w:w="3324"/>
          </w:tcPr>
          <w:p>
            <w:r/>
            <w:r>
              <w:rPr>
                <w:rFonts w:ascii="Calibri" w:hAnsi="Calibri" w:cs="Calibri" w:eastAsia="Calibri"/>
                <w:b w:val="0"/>
                <w:color w:val="15131F"/>
                <w:sz w:val="19"/>
              </w:rPr>
              <w:t>Two-week check-in</w:t>
            </w:r>
          </w:p>
        </w:tc>
        <w:tc>
          <w:tcPr>
            <w:tcW w:type="dxa" w:w="3324"/>
          </w:tcPr>
          <w:p>
            <w:r/>
            <w:r>
              <w:rPr>
                <w:rFonts w:ascii="Calibri" w:hAnsi="Calibri" w:cs="Calibri" w:eastAsia="Calibri"/>
                <w:b w:val="0"/>
                <w:color w:val="15131F"/>
                <w:sz w:val="19"/>
              </w:rPr>
              <w:t>Fri 23 Oct, 10:00</w:t>
            </w:r>
          </w:p>
        </w:tc>
        <w:tc>
          <w:tcPr>
            <w:tcW w:type="dxa" w:w="3324"/>
          </w:tcPr>
          <w:p>
            <w:r/>
            <w:r>
              <w:rPr>
                <w:rFonts w:ascii="Calibri" w:hAnsi="Calibri" w:cs="Calibri" w:eastAsia="Calibri"/>
                <w:b w:val="0"/>
                <w:color w:val="15131F"/>
                <w:sz w:val="19"/>
              </w:rPr>
              <w:t>Planned, task set</w:t>
            </w:r>
          </w:p>
        </w:tc>
      </w:tr>
    </w:tbl>
    <w:p/>
    <w:p>
      <w:pPr>
        <w:spacing w:after="80"/>
      </w:pPr>
      <w:r>
        <w:rPr>
          <w:rFonts w:ascii="Calibri" w:hAnsi="Calibri" w:cs="Calibri" w:eastAsia="Calibri"/>
          <w:b/>
          <w:color w:val="15131F"/>
          <w:sz w:val="24"/>
        </w:rPr>
        <w:t>The welcome email, Fri 9 Oct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Subject</w:t>
            </w:r>
          </w:p>
        </w:tc>
        <w:tc>
          <w:tcPr>
            <w:tcW w:type="dxa" w:w="4986"/>
          </w:tcPr>
          <w:p>
            <w:r/>
            <w:r>
              <w:rPr>
                <w:rFonts w:ascii="Calibri" w:hAnsi="Calibri" w:cs="Calibri" w:eastAsia="Calibri"/>
                <w:b w:val="0"/>
                <w:color w:val="15131F"/>
                <w:sz w:val="19"/>
              </w:rPr>
              <w:t>Welcome to Ashgrove Tutoring, Rafael: Sofia's first session is Tuesday</w:t>
            </w:r>
          </w:p>
        </w:tc>
      </w:tr>
      <w:tr>
        <w:tc>
          <w:tcPr>
            <w:tcW w:type="dxa" w:w="4986"/>
          </w:tcPr>
          <w:p>
            <w:r/>
            <w:r>
              <w:rPr>
                <w:rFonts w:ascii="Calibri" w:hAnsi="Calibri" w:cs="Calibri" w:eastAsia="Calibri"/>
                <w:b/>
                <w:color w:val="15131F"/>
                <w:sz w:val="19"/>
              </w:rPr>
              <w:t>Who</w:t>
            </w:r>
          </w:p>
        </w:tc>
        <w:tc>
          <w:tcPr>
            <w:tcW w:type="dxa" w:w="4986"/>
          </w:tcPr>
          <w:p>
            <w:r/>
            <w:r>
              <w:rPr>
                <w:rFonts w:ascii="Calibri" w:hAnsi="Calibri" w:cs="Calibri" w:eastAsia="Calibri"/>
                <w:b w:val="0"/>
                <w:color w:val="15131F"/>
                <w:sz w:val="19"/>
              </w:rPr>
              <w:t>Simone, owner, the contact; Leila Brandt, the tutor</w:t>
            </w:r>
          </w:p>
        </w:tc>
      </w:tr>
      <w:tr>
        <w:tc>
          <w:tcPr>
            <w:tcW w:type="dxa" w:w="4986"/>
          </w:tcPr>
          <w:p>
            <w:r/>
            <w:r>
              <w:rPr>
                <w:rFonts w:ascii="Calibri" w:hAnsi="Calibri" w:cs="Calibri" w:eastAsia="Calibri"/>
                <w:b/>
                <w:color w:val="15131F"/>
                <w:sz w:val="19"/>
              </w:rPr>
              <w:t>What happens next</w:t>
            </w:r>
          </w:p>
        </w:tc>
        <w:tc>
          <w:tcPr>
            <w:tcW w:type="dxa" w:w="4986"/>
          </w:tcPr>
          <w:p>
            <w:r/>
            <w:r>
              <w:rPr>
                <w:rFonts w:ascii="Calibri" w:hAnsi="Calibri" w:cs="Calibri" w:eastAsia="Calibri"/>
                <w:b w:val="0"/>
                <w:color w:val="15131F"/>
                <w:sz w:val="19"/>
              </w:rPr>
              <w:t>Tue 13 Oct, 16:30, first session; a 3-line note after each; Tuesdays and Thursdays until 5 Nov, 8 in total</w:t>
            </w:r>
          </w:p>
        </w:tc>
      </w:tr>
      <w:tr>
        <w:tc>
          <w:tcPr>
            <w:tcW w:type="dxa" w:w="4986"/>
          </w:tcPr>
          <w:p>
            <w:r/>
            <w:r>
              <w:rPr>
                <w:rFonts w:ascii="Calibri" w:hAnsi="Calibri" w:cs="Calibri" w:eastAsia="Calibri"/>
                <w:b/>
                <w:color w:val="15131F"/>
                <w:sz w:val="19"/>
              </w:rPr>
              <w:t>One next step</w:t>
            </w:r>
          </w:p>
        </w:tc>
        <w:tc>
          <w:tcPr>
            <w:tcW w:type="dxa" w:w="4986"/>
          </w:tcPr>
          <w:p>
            <w:r/>
            <w:r>
              <w:rPr>
                <w:rFonts w:ascii="Calibri" w:hAnsi="Calibri" w:cs="Calibri" w:eastAsia="Calibri"/>
                <w:b w:val="0"/>
                <w:color w:val="15131F"/>
                <w:sz w:val="19"/>
              </w:rPr>
              <w:t>Reply with Sofia's last two test topics, or a photo of her last test</w:t>
            </w:r>
          </w:p>
        </w:tc>
      </w:tr>
      <w:tr>
        <w:tc>
          <w:tcPr>
            <w:tcW w:type="dxa" w:w="4986"/>
          </w:tcPr>
          <w:p>
            <w:r/>
            <w:r>
              <w:rPr>
                <w:rFonts w:ascii="Calibri" w:hAnsi="Calibri" w:cs="Calibri" w:eastAsia="Calibri"/>
                <w:b/>
                <w:color w:val="15131F"/>
                <w:sz w:val="19"/>
              </w:rPr>
              <w:t>Contact</w:t>
            </w:r>
          </w:p>
        </w:tc>
        <w:tc>
          <w:tcPr>
            <w:tcW w:type="dxa" w:w="4986"/>
          </w:tcPr>
          <w:p>
            <w:r/>
            <w:r>
              <w:rPr>
                <w:rFonts w:ascii="Calibri" w:hAnsi="Calibri" w:cs="Calibri" w:eastAsia="Calibri"/>
                <w:b w:val="0"/>
                <w:color w:val="15131F"/>
                <w:sz w:val="19"/>
              </w:rPr>
              <w:t>Reply, or 503-555-0121, weekdays 9 to 18</w:t>
            </w:r>
          </w:p>
        </w:tc>
      </w:tr>
      <w:tr>
        <w:tc>
          <w:tcPr>
            <w:tcW w:type="dxa" w:w="4986"/>
          </w:tcPr>
          <w:p>
            <w:r/>
            <w:r>
              <w:rPr>
                <w:rFonts w:ascii="Calibri" w:hAnsi="Calibri" w:cs="Calibri" w:eastAsia="Calibri"/>
                <w:b/>
                <w:color w:val="15131F"/>
                <w:sz w:val="19"/>
              </w:rPr>
              <w:t>Left out</w:t>
            </w:r>
          </w:p>
        </w:tc>
        <w:tc>
          <w:tcPr>
            <w:tcW w:type="dxa" w:w="4986"/>
          </w:tcPr>
          <w:p>
            <w:r/>
            <w:r>
              <w:rPr>
                <w:rFonts w:ascii="Calibri" w:hAnsi="Calibri" w:cs="Calibri" w:eastAsia="Calibri"/>
                <w:b w:val="0"/>
                <w:color w:val="15131F"/>
                <w:sz w:val="19"/>
              </w:rPr>
              <w:t>The exam-prep package, the referral offer, the newsletter</w:t>
            </w:r>
          </w:p>
        </w:tc>
      </w:tr>
    </w:tbl>
    <w:p/>
    <w:p>
      <w:pPr>
        <w:spacing w:after="80"/>
      </w:pPr>
      <w:r>
        <w:rPr>
          <w:rFonts w:ascii="Calibri" w:hAnsi="Calibri" w:cs="Calibri" w:eastAsia="Calibri"/>
          <w:b/>
          <w:color w:val="15131F"/>
          <w:sz w:val="24"/>
        </w:rPr>
        <w:t>In CRMsoftware.pro on 13 October</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Contact</w:t>
            </w:r>
          </w:p>
        </w:tc>
        <w:tc>
          <w:tcPr>
            <w:tcW w:type="dxa" w:w="4986"/>
          </w:tcPr>
          <w:p>
            <w:r/>
            <w:r>
              <w:rPr>
                <w:rFonts w:ascii="Calibri" w:hAnsi="Calibri" w:cs="Calibri" w:eastAsia="Calibri"/>
                <w:b w:val="0"/>
                <w:color w:val="15131F"/>
                <w:sz w:val="19"/>
              </w:rPr>
              <w:t>Rafael Quintero, parent of Sofia, converted from the website chat</w:t>
            </w:r>
          </w:p>
        </w:tc>
      </w:tr>
      <w:tr>
        <w:tc>
          <w:tcPr>
            <w:tcW w:type="dxa" w:w="4986"/>
          </w:tcPr>
          <w:p>
            <w:r/>
            <w:r>
              <w:rPr>
                <w:rFonts w:ascii="Calibri" w:hAnsi="Calibri" w:cs="Calibri" w:eastAsia="Calibri"/>
                <w:b/>
                <w:color w:val="15131F"/>
                <w:sz w:val="19"/>
              </w:rPr>
              <w:t>Deal</w:t>
            </w:r>
          </w:p>
        </w:tc>
        <w:tc>
          <w:tcPr>
            <w:tcW w:type="dxa" w:w="4986"/>
          </w:tcPr>
          <w:p>
            <w:r/>
            <w:r>
              <w:rPr>
                <w:rFonts w:ascii="Calibri" w:hAnsi="Calibri" w:cs="Calibri" w:eastAsia="Calibri"/>
                <w:b w:val="0"/>
                <w:color w:val="15131F"/>
                <w:sz w:val="19"/>
              </w:rPr>
              <w:t>Math package, 8 sessions · $360, Closed Won</w:t>
            </w:r>
          </w:p>
        </w:tc>
      </w:tr>
      <w:tr>
        <w:tc>
          <w:tcPr>
            <w:tcW w:type="dxa" w:w="4986"/>
          </w:tcPr>
          <w:p>
            <w:r/>
            <w:r>
              <w:rPr>
                <w:rFonts w:ascii="Calibri" w:hAnsi="Calibri" w:cs="Calibri" w:eastAsia="Calibri"/>
                <w:b/>
                <w:color w:val="15131F"/>
                <w:sz w:val="19"/>
              </w:rPr>
              <w:t>Booking</w:t>
            </w:r>
          </w:p>
        </w:tc>
        <w:tc>
          <w:tcPr>
            <w:tcW w:type="dxa" w:w="4986"/>
          </w:tcPr>
          <w:p>
            <w:r/>
            <w:r>
              <w:rPr>
                <w:rFonts w:ascii="Calibri" w:hAnsi="Calibri" w:cs="Calibri" w:eastAsia="Calibri"/>
                <w:b w:val="0"/>
                <w:color w:val="15131F"/>
                <w:sz w:val="19"/>
              </w:rPr>
              <w:t>Intro call Fri 9 Oct, 17:00; Booking Confirmation sent by Scheduling</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Tests: fractions 58%, ratios 64%. Camera off for session 1.</w:t>
            </w:r>
          </w:p>
        </w:tc>
      </w:tr>
      <w:tr>
        <w:tc>
          <w:tcPr>
            <w:tcW w:type="dxa" w:w="4986"/>
          </w:tcPr>
          <w:p>
            <w:r/>
            <w:r>
              <w:rPr>
                <w:rFonts w:ascii="Calibri" w:hAnsi="Calibri" w:cs="Calibri" w:eastAsia="Calibri"/>
                <w:b/>
                <w:color w:val="15131F"/>
                <w:sz w:val="19"/>
              </w:rPr>
              <w:t>Tasks</w:t>
            </w:r>
          </w:p>
        </w:tc>
        <w:tc>
          <w:tcPr>
            <w:tcW w:type="dxa" w:w="4986"/>
          </w:tcPr>
          <w:p>
            <w:r/>
            <w:r>
              <w:rPr>
                <w:rFonts w:ascii="Calibri" w:hAnsi="Calibri" w:cs="Calibri" w:eastAsia="Calibri"/>
                <w:b w:val="0"/>
                <w:color w:val="15131F"/>
                <w:sz w:val="19"/>
              </w:rPr>
              <w:t>Welcome, done · Before-session email, done · Check-in, Deadline Fri 23 Oct</w:t>
            </w:r>
          </w:p>
        </w:tc>
      </w:tr>
    </w:tbl>
    <w:p/>
    <w:p>
      <w:pPr>
        <w:spacing w:after="240"/>
      </w:pPr>
      <w:r>
        <w:rPr>
          <w:rFonts w:ascii="Calibri" w:hAnsi="Calibri" w:cs="Calibri" w:eastAsia="Calibri"/>
          <w:b w:val="0"/>
          <w:color w:val="5D5A70"/>
          <w:sz w:val="18"/>
        </w:rPr>
        <w:t>Fictional business and customer</w:t>
      </w:r>
    </w:p>
    <w:p>
      <w:pPr>
        <w:spacing w:after="80"/>
      </w:pPr>
      <w:r>
        <w:rPr>
          <w:rFonts w:ascii="Calibri" w:hAnsi="Calibri" w:cs="Calibri" w:eastAsia="Calibri"/>
          <w:b/>
          <w:color w:val="15131F"/>
          <w:sz w:val="28"/>
        </w:rPr>
        <w:t>Transactional or commercial: the rules a welcome email must follow</w:t>
      </w:r>
    </w:p>
    <w:p>
      <w:pPr>
        <w:spacing w:after="120"/>
      </w:pPr>
      <w:r>
        <w:rPr>
          <w:rFonts w:ascii="Calibri" w:hAnsi="Calibri" w:cs="Calibri" w:eastAsia="Calibri"/>
          <w:b w:val="0"/>
          <w:color w:val="5D5A70"/>
          <w:sz w:val="21"/>
        </w:rPr>
        <w:t>Two laws and one inbox provider decide whether your welcome lands and whether it needs an unsubscribe link. Not legal advice.</w:t>
      </w:r>
    </w:p>
    <w:p>
      <w:pPr>
        <w:spacing w:after="40"/>
      </w:pPr>
      <w:r>
        <w:rPr>
          <w:rFonts w:ascii="Calibri" w:hAnsi="Calibri" w:cs="Calibri" w:eastAsia="Calibri"/>
          <w:b/>
          <w:color w:val="15131F"/>
          <w:sz w:val="22"/>
        </w:rPr>
        <w:t>US: transactional only while it is the transaction</w:t>
      </w:r>
    </w:p>
    <w:p>
      <w:pPr>
        <w:spacing w:after="40"/>
      </w:pPr>
      <w:r>
        <w:rPr>
          <w:rFonts w:ascii="Calibri" w:hAnsi="Calibri" w:cs="Calibri" w:eastAsia="Calibri"/>
          <w:b w:val="0"/>
          <w:color w:val="15131F"/>
          <w:sz w:val="21"/>
        </w:rPr>
        <w:t>Under CAN-SPAM, the primary purpose is transactional or relationship when the message consists only of content that confirms, completes or facilitates a transaction the recipient agreed to, gives warranty, recall or safety information, reports account or membership changes, or delivers the goods or service; the FTC says the law views these categories narrowly. A mixed message is commercial if the subject line reads as an ad or the transactional part does not come first. Commercial email needs accurate headers, an honest subject line, a note that it is an ad, your valid physical postal address and an opt-out honored within 10 business days. Each email in violation can cost up to $53,088; there is no exception for B2B email.</w:t>
      </w:r>
    </w:p>
    <w:p>
      <w:pPr>
        <w:spacing w:after="80"/>
      </w:pPr>
    </w:p>
    <w:p>
      <w:pPr>
        <w:spacing w:after="40"/>
      </w:pPr>
      <w:r>
        <w:rPr>
          <w:rFonts w:ascii="Calibri" w:hAnsi="Calibri" w:cs="Calibri" w:eastAsia="Calibri"/>
          <w:b/>
          <w:color w:val="15131F"/>
          <w:sz w:val="22"/>
        </w:rPr>
        <w:t>EU: consent first, except your own customers</w:t>
      </w:r>
    </w:p>
    <w:p>
      <w:pPr>
        <w:spacing w:after="40"/>
      </w:pPr>
      <w:r>
        <w:rPr>
          <w:rFonts w:ascii="Calibri" w:hAnsi="Calibri" w:cs="Calibri" w:eastAsia="Calibri"/>
          <w:b w:val="0"/>
          <w:color w:val="15131F"/>
          <w:sz w:val="21"/>
        </w:rPr>
        <w:t>The ePrivacy Directive allows email for direct marketing only with prior consent. The exception: a business that got the address while selling may market its own similar products or services, if the customer could object when the address was collected and can object in every message, free of charge. The service email itself needs no consent: it is part of the contract, a basis the EDPB says does not stretch to marketing. Consent means no pre-ticked box, and as easy to withdraw as to give.</w:t>
      </w:r>
    </w:p>
    <w:p>
      <w:pPr>
        <w:spacing w:after="80"/>
      </w:pPr>
    </w:p>
    <w:p>
      <w:pPr>
        <w:spacing w:after="40"/>
      </w:pPr>
      <w:r>
        <w:rPr>
          <w:rFonts w:ascii="Calibri" w:hAnsi="Calibri" w:cs="Calibri" w:eastAsia="Calibri"/>
          <w:b/>
          <w:color w:val="15131F"/>
          <w:sz w:val="22"/>
        </w:rPr>
        <w:t>Deliverability: authenticate, do not mix, one-click unsubscribe</w:t>
      </w:r>
    </w:p>
    <w:p>
      <w:pPr>
        <w:spacing w:after="40"/>
      </w:pPr>
      <w:r>
        <w:rPr>
          <w:rFonts w:ascii="Calibri" w:hAnsi="Calibri" w:cs="Calibri" w:eastAsia="Calibri"/>
          <w:b w:val="0"/>
          <w:color w:val="15131F"/>
          <w:sz w:val="21"/>
        </w:rPr>
        <w:t>Google's guidelines for all senders: SPF or DKIM, TLS, messages formatted per RFC 5322, a spam rate below 0.3%. Do not mix content types in one message, for example promotions in a sales receipt, and keep the same From address for each message type. Senders of 5,000 or more messages a day to Gmail also need SPF, DKIM and DMARC with the From domain aligned, and one-click unsubscribe with a visible link in marketing and subscribed messages.</w:t>
      </w:r>
    </w:p>
    <w:p>
      <w:pPr>
        <w:spacing w:after="80"/>
      </w:pPr>
    </w:p>
    <w:p>
      <w:pPr>
        <w:spacing w:after="40"/>
      </w:pPr>
      <w:r>
        <w:rPr>
          <w:rFonts w:ascii="Calibri" w:hAnsi="Calibri" w:cs="Calibri" w:eastAsia="Calibri"/>
          <w:b/>
          <w:color w:val="15131F"/>
          <w:sz w:val="22"/>
        </w:rPr>
        <w:t>Readable for everyone</w:t>
      </w:r>
    </w:p>
    <w:p>
      <w:pPr>
        <w:spacing w:after="40"/>
      </w:pPr>
      <w:r>
        <w:rPr>
          <w:rFonts w:ascii="Calibri" w:hAnsi="Calibri" w:cs="Calibri" w:eastAsia="Calibri"/>
          <w:b w:val="0"/>
          <w:color w:val="15131F"/>
          <w:sz w:val="21"/>
        </w:rPr>
        <w:t>Send a plain-text version with the HTML, so the email reads on any device and screen reader. Put the next step in real text, not in an image, and make every link say where it goes: Google asks that links be visible and easy to understand and that nothing is hidden with HTML or CSS.</w:t>
      </w:r>
    </w:p>
    <w:p>
      <w:pPr>
        <w:spacing w:after="80"/>
      </w:pPr>
    </w:p>
    <w:p>
      <w:pPr>
        <w:spacing w:after="200"/>
      </w:pPr>
      <w:r>
        <w:rPr>
          <w:rFonts w:ascii="Calibri" w:hAnsi="Calibri" w:cs="Calibri" w:eastAsia="Calibri"/>
          <w:b w:val="0"/>
          <w:color w:val="15131F"/>
          <w:sz w:val="21"/>
        </w:rPr>
        <w:t>This page is not legal advice. US states and other countries have their own email rules; check the official rules where your customers live.</w:t>
      </w:r>
    </w:p>
    <w:p>
      <w:pPr>
        <w:spacing w:after="80"/>
      </w:pPr>
      <w:r>
        <w:rPr>
          <w:rFonts w:ascii="Calibri" w:hAnsi="Calibri" w:cs="Calibri" w:eastAsia="Calibri"/>
          <w:b/>
          <w:color w:val="15131F"/>
          <w:sz w:val="28"/>
        </w:rPr>
        <w:t>A welcome email sequence for a small business: 4 emails in 14 days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Email</w:t>
            </w:r>
          </w:p>
        </w:tc>
        <w:tc>
          <w:tcPr>
            <w:tcW w:type="dxa" w:w="2493"/>
            <w:shd w:val="clear" w:color="auto" w:fill="EFE9FF"/>
          </w:tcPr>
          <w:p>
            <w:r/>
            <w:r>
              <w:rPr>
                <w:rFonts w:ascii="Calibri" w:hAnsi="Calibri" w:cs="Calibri" w:eastAsia="Calibri"/>
                <w:b/>
                <w:color w:val="15131F"/>
                <w:sz w:val="19"/>
              </w:rPr>
              <w:t>Day</w:t>
            </w:r>
          </w:p>
        </w:tc>
        <w:tc>
          <w:tcPr>
            <w:tcW w:type="dxa" w:w="2493"/>
            <w:shd w:val="clear" w:color="auto" w:fill="EFE9FF"/>
          </w:tcPr>
          <w:p>
            <w:r/>
            <w:r>
              <w:rPr>
                <w:rFonts w:ascii="Calibri" w:hAnsi="Calibri" w:cs="Calibri" w:eastAsia="Calibri"/>
                <w:b/>
                <w:color w:val="15131F"/>
                <w:sz w:val="19"/>
              </w:rPr>
              <w:t>What it does</w:t>
            </w:r>
          </w:p>
        </w:tc>
        <w:tc>
          <w:tcPr>
            <w:tcW w:type="dxa" w:w="2493"/>
            <w:shd w:val="clear" w:color="auto" w:fill="EFE9FF"/>
          </w:tcPr>
          <w:p>
            <w:r/>
            <w:r>
              <w:rPr>
                <w:rFonts w:ascii="Calibri" w:hAnsi="Calibri" w:cs="Calibri" w:eastAsia="Calibri"/>
                <w:b/>
                <w:color w:val="15131F"/>
                <w:sz w:val="19"/>
              </w:rPr>
              <w:t>Stop rule</w:t>
            </w:r>
          </w:p>
        </w:tc>
      </w:tr>
      <w:tr>
        <w:tc>
          <w:tcPr>
            <w:tcW w:type="dxa" w:w="2493"/>
          </w:tcPr>
          <w:p>
            <w:r/>
            <w:r>
              <w:rPr>
                <w:rFonts w:ascii="Calibri" w:hAnsi="Calibri" w:cs="Calibri" w:eastAsia="Calibri"/>
                <w:b w:val="0"/>
                <w:color w:val="15131F"/>
                <w:sz w:val="19"/>
              </w:rPr>
              <w:t>Welcome</w:t>
            </w:r>
          </w:p>
        </w:tc>
        <w:tc>
          <w:tcPr>
            <w:tcW w:type="dxa" w:w="2493"/>
          </w:tcPr>
          <w:p>
            <w:r/>
            <w:r>
              <w:rPr>
                <w:rFonts w:ascii="Calibri" w:hAnsi="Calibri" w:cs="Calibri" w:eastAsia="Calibri"/>
                <w:b w:val="0"/>
                <w:color w:val="15131F"/>
                <w:sz w:val="19"/>
              </w:rPr>
              <w:t>Day 0</w:t>
            </w:r>
          </w:p>
        </w:tc>
        <w:tc>
          <w:tcPr>
            <w:tcW w:type="dxa" w:w="2493"/>
          </w:tcPr>
          <w:p>
            <w:r/>
            <w:r>
              <w:rPr>
                <w:rFonts w:ascii="Calibri" w:hAnsi="Calibri" w:cs="Calibri" w:eastAsia="Calibri"/>
                <w:b w:val="0"/>
                <w:color w:val="15131F"/>
                <w:sz w:val="19"/>
              </w:rPr>
              <w:t>Thanks, who you are, what happens next with dates, one next step, how to reach you</w:t>
            </w:r>
          </w:p>
        </w:tc>
        <w:tc>
          <w:tcPr>
            <w:tcW w:type="dxa" w:w="2493"/>
          </w:tcPr>
          <w:p>
            <w:r/>
            <w:r>
              <w:rPr>
                <w:rFonts w:ascii="Calibri" w:hAnsi="Calibri" w:cs="Calibri" w:eastAsia="Calibri"/>
                <w:b w:val="0"/>
                <w:color w:val="15131F"/>
                <w:sz w:val="19"/>
              </w:rPr>
              <w:t>None: everyone gets it</w:t>
            </w:r>
          </w:p>
        </w:tc>
      </w:tr>
      <w:tr>
        <w:tc>
          <w:tcPr>
            <w:tcW w:type="dxa" w:w="2493"/>
          </w:tcPr>
          <w:p>
            <w:r/>
            <w:r>
              <w:rPr>
                <w:rFonts w:ascii="Calibri" w:hAnsi="Calibri" w:cs="Calibri" w:eastAsia="Calibri"/>
                <w:b w:val="0"/>
                <w:color w:val="15131F"/>
                <w:sz w:val="19"/>
              </w:rPr>
              <w:t>Before the first session, delivery or login</w:t>
            </w:r>
          </w:p>
        </w:tc>
        <w:tc>
          <w:tcPr>
            <w:tcW w:type="dxa" w:w="2493"/>
          </w:tcPr>
          <w:p>
            <w:r/>
            <w:r>
              <w:rPr>
                <w:rFonts w:ascii="Calibri" w:hAnsi="Calibri" w:cs="Calibri" w:eastAsia="Calibri"/>
                <w:b w:val="0"/>
                <w:color w:val="15131F"/>
                <w:sz w:val="19"/>
              </w:rPr>
              <w:t>The day before</w:t>
            </w:r>
          </w:p>
        </w:tc>
        <w:tc>
          <w:tcPr>
            <w:tcW w:type="dxa" w:w="2493"/>
          </w:tcPr>
          <w:p>
            <w:r/>
            <w:r>
              <w:rPr>
                <w:rFonts w:ascii="Calibri" w:hAnsi="Calibri" w:cs="Calibri" w:eastAsia="Calibri"/>
                <w:b w:val="0"/>
                <w:color w:val="15131F"/>
                <w:sz w:val="19"/>
              </w:rPr>
              <w:t>The link or address, the time, what to bring, who they will meet</w:t>
            </w:r>
          </w:p>
        </w:tc>
        <w:tc>
          <w:tcPr>
            <w:tcW w:type="dxa" w:w="2493"/>
          </w:tcPr>
          <w:p>
            <w:r/>
            <w:r>
              <w:rPr>
                <w:rFonts w:ascii="Calibri" w:hAnsi="Calibri" w:cs="Calibri" w:eastAsia="Calibri"/>
                <w:b w:val="0"/>
                <w:color w:val="15131F"/>
                <w:sz w:val="19"/>
              </w:rPr>
              <w:t>Skip it if the first thing already happened</w:t>
            </w:r>
          </w:p>
        </w:tc>
      </w:tr>
      <w:tr>
        <w:tc>
          <w:tcPr>
            <w:tcW w:type="dxa" w:w="2493"/>
          </w:tcPr>
          <w:p>
            <w:r/>
            <w:r>
              <w:rPr>
                <w:rFonts w:ascii="Calibri" w:hAnsi="Calibri" w:cs="Calibri" w:eastAsia="Calibri"/>
                <w:b w:val="0"/>
                <w:color w:val="15131F"/>
                <w:sz w:val="19"/>
              </w:rPr>
              <w:t>After the first session or delivery</w:t>
            </w:r>
          </w:p>
        </w:tc>
        <w:tc>
          <w:tcPr>
            <w:tcW w:type="dxa" w:w="2493"/>
          </w:tcPr>
          <w:p>
            <w:r/>
            <w:r>
              <w:rPr>
                <w:rFonts w:ascii="Calibri" w:hAnsi="Calibri" w:cs="Calibri" w:eastAsia="Calibri"/>
                <w:b w:val="0"/>
                <w:color w:val="15131F"/>
                <w:sz w:val="19"/>
              </w:rPr>
              <w:t>Same day, within 2 hours</w:t>
            </w:r>
          </w:p>
        </w:tc>
        <w:tc>
          <w:tcPr>
            <w:tcW w:type="dxa" w:w="2493"/>
          </w:tcPr>
          <w:p>
            <w:r/>
            <w:r>
              <w:rPr>
                <w:rFonts w:ascii="Calibri" w:hAnsi="Calibri" w:cs="Calibri" w:eastAsia="Calibri"/>
                <w:b w:val="0"/>
                <w:color w:val="15131F"/>
                <w:sz w:val="19"/>
              </w:rPr>
              <w:t>Three lines: what happened, what went well, what comes next</w:t>
            </w:r>
          </w:p>
        </w:tc>
        <w:tc>
          <w:tcPr>
            <w:tcW w:type="dxa" w:w="2493"/>
          </w:tcPr>
          <w:p>
            <w:r/>
            <w:r>
              <w:rPr>
                <w:rFonts w:ascii="Calibri" w:hAnsi="Calibri" w:cs="Calibri" w:eastAsia="Calibri"/>
                <w:b w:val="0"/>
                <w:color w:val="15131F"/>
                <w:sz w:val="19"/>
              </w:rPr>
              <w:t>A problem in their reply stops the sequence: call, fix it, resume</w:t>
            </w:r>
          </w:p>
        </w:tc>
      </w:tr>
      <w:tr>
        <w:tc>
          <w:tcPr>
            <w:tcW w:type="dxa" w:w="2493"/>
          </w:tcPr>
          <w:p>
            <w:r/>
            <w:r>
              <w:rPr>
                <w:rFonts w:ascii="Calibri" w:hAnsi="Calibri" w:cs="Calibri" w:eastAsia="Calibri"/>
                <w:b w:val="0"/>
                <w:color w:val="15131F"/>
                <w:sz w:val="19"/>
              </w:rPr>
              <w:t>Two-week check-in</w:t>
            </w:r>
          </w:p>
        </w:tc>
        <w:tc>
          <w:tcPr>
            <w:tcW w:type="dxa" w:w="2493"/>
          </w:tcPr>
          <w:p>
            <w:r/>
            <w:r>
              <w:rPr>
                <w:rFonts w:ascii="Calibri" w:hAnsi="Calibri" w:cs="Calibri" w:eastAsia="Calibri"/>
                <w:b w:val="0"/>
                <w:color w:val="15131F"/>
                <w:sz w:val="19"/>
              </w:rPr>
              <w:t>Day 14</w:t>
            </w:r>
          </w:p>
        </w:tc>
        <w:tc>
          <w:tcPr>
            <w:tcW w:type="dxa" w:w="2493"/>
          </w:tcPr>
          <w:p>
            <w:r/>
            <w:r>
              <w:rPr>
                <w:rFonts w:ascii="Calibri" w:hAnsi="Calibri" w:cs="Calibri" w:eastAsia="Calibri"/>
                <w:b w:val="0"/>
                <w:color w:val="15131F"/>
                <w:sz w:val="19"/>
              </w:rPr>
              <w:t>Two questions: what works, what does not. One ask: a date for the next step</w:t>
            </w:r>
          </w:p>
        </w:tc>
        <w:tc>
          <w:tcPr>
            <w:tcW w:type="dxa" w:w="2493"/>
          </w:tcPr>
          <w:p>
            <w:r/>
            <w:r>
              <w:rPr>
                <w:rFonts w:ascii="Calibri" w:hAnsi="Calibri" w:cs="Calibri" w:eastAsia="Calibri"/>
                <w:b w:val="0"/>
                <w:color w:val="15131F"/>
                <w:sz w:val="19"/>
              </w:rPr>
              <w:t>No review or referral ask while a problem is open</w:t>
            </w:r>
          </w:p>
        </w:tc>
      </w:tr>
      <w:tr>
        <w:tc>
          <w:tcPr>
            <w:tcW w:type="dxa" w:w="2493"/>
          </w:tcPr>
          <w:p>
            <w:r/>
            <w:r>
              <w:rPr>
                <w:rFonts w:ascii="Calibri" w:hAnsi="Calibri" w:cs="Calibri" w:eastAsia="Calibri"/>
                <w:b w:val="0"/>
                <w:color w:val="15131F"/>
                <w:sz w:val="19"/>
              </w:rPr>
              <w:t>Day 30 and later</w:t>
            </w:r>
          </w:p>
        </w:tc>
        <w:tc>
          <w:tcPr>
            <w:tcW w:type="dxa" w:w="2493"/>
          </w:tcPr>
          <w:p>
            <w:r/>
            <w:r>
              <w:rPr>
                <w:rFonts w:ascii="Calibri" w:hAnsi="Calibri" w:cs="Calibri" w:eastAsia="Calibri"/>
                <w:b w:val="0"/>
                <w:color w:val="15131F"/>
                <w:sz w:val="19"/>
              </w:rPr>
              <w:t>Day 30</w:t>
            </w:r>
          </w:p>
        </w:tc>
        <w:tc>
          <w:tcPr>
            <w:tcW w:type="dxa" w:w="2493"/>
          </w:tcPr>
          <w:p>
            <w:r/>
            <w:r>
              <w:rPr>
                <w:rFonts w:ascii="Calibri" w:hAnsi="Calibri" w:cs="Calibri" w:eastAsia="Calibri"/>
                <w:b w:val="0"/>
                <w:color w:val="15131F"/>
                <w:sz w:val="19"/>
              </w:rPr>
              <w:t>The review or referral ask and the first offer, as a separate commercial email</w:t>
            </w:r>
          </w:p>
        </w:tc>
        <w:tc>
          <w:tcPr>
            <w:tcW w:type="dxa" w:w="2493"/>
          </w:tcPr>
          <w:p>
            <w:r/>
            <w:r>
              <w:rPr>
                <w:rFonts w:ascii="Calibri" w:hAnsi="Calibri" w:cs="Calibri" w:eastAsia="Calibri"/>
                <w:b w:val="0"/>
                <w:color w:val="15131F"/>
                <w:sz w:val="19"/>
              </w:rPr>
              <w:t>Only to people who can opt out; see the thank you email templates and the NPS script</w:t>
            </w:r>
          </w:p>
        </w:tc>
      </w:tr>
    </w:tbl>
    <w:p/>
    <w:p>
      <w:pPr>
        <w:spacing w:after="120"/>
      </w:pPr>
      <w:r>
        <w:rPr>
          <w:rFonts w:ascii="Calibri" w:hAnsi="Calibri" w:cs="Calibri" w:eastAsia="Calibri"/>
          <w:b/>
          <w:color w:val="15131F"/>
          <w:sz w:val="28"/>
        </w:rPr>
        <w:t>How to use these welcome email templates</w:t>
      </w:r>
    </w:p>
    <w:p>
      <w:pPr>
        <w:spacing w:after="40"/>
      </w:pPr>
      <w:r>
        <w:rPr>
          <w:rFonts w:ascii="Calibri" w:hAnsi="Calibri" w:cs="Calibri" w:eastAsia="Calibri"/>
          <w:b/>
          <w:color w:val="15131F"/>
          <w:sz w:val="22"/>
        </w:rPr>
        <w:t>1. Pick the moment</w:t>
      </w:r>
    </w:p>
    <w:p>
      <w:pPr>
        <w:spacing w:after="120"/>
      </w:pPr>
      <w:r>
        <w:rPr>
          <w:rFonts w:ascii="Calibri" w:hAnsi="Calibri" w:cs="Calibri" w:eastAsia="Calibri"/>
          <w:b w:val="0"/>
          <w:color w:val="15131F"/>
          <w:sz w:val="21"/>
        </w:rPr>
        <w:t>Purchase, signed contract, signup, student or member, intake or subscriber. One welcome per person.</w:t>
      </w:r>
    </w:p>
    <w:p>
      <w:pPr>
        <w:spacing w:after="40"/>
      </w:pPr>
      <w:r>
        <w:rPr>
          <w:rFonts w:ascii="Calibri" w:hAnsi="Calibri" w:cs="Calibri" w:eastAsia="Calibri"/>
          <w:b/>
          <w:color w:val="15131F"/>
          <w:sz w:val="22"/>
        </w:rPr>
        <w:t>2. Fill the five parts</w:t>
      </w:r>
    </w:p>
    <w:p>
      <w:pPr>
        <w:spacing w:after="120"/>
      </w:pPr>
      <w:r>
        <w:rPr>
          <w:rFonts w:ascii="Calibri" w:hAnsi="Calibri" w:cs="Calibri" w:eastAsia="Calibri"/>
          <w:b w:val="0"/>
          <w:color w:val="15131F"/>
          <w:sz w:val="21"/>
        </w:rPr>
        <w:t>Their name in the subject, who you are, two or three dated lines, one next step, how to reach you. Delete everything else.</w:t>
      </w:r>
    </w:p>
    <w:p>
      <w:pPr>
        <w:spacing w:after="40"/>
      </w:pPr>
      <w:r>
        <w:rPr>
          <w:rFonts w:ascii="Calibri" w:hAnsi="Calibri" w:cs="Calibri" w:eastAsia="Calibri"/>
          <w:b/>
          <w:color w:val="15131F"/>
          <w:sz w:val="22"/>
        </w:rPr>
        <w:t>3. Send on time, from a person</w:t>
      </w:r>
    </w:p>
    <w:p>
      <w:pPr>
        <w:spacing w:after="120"/>
      </w:pPr>
      <w:r>
        <w:rPr>
          <w:rFonts w:ascii="Calibri" w:hAnsi="Calibri" w:cs="Calibri" w:eastAsia="Calibri"/>
          <w:b w:val="0"/>
          <w:color w:val="15131F"/>
          <w:sz w:val="21"/>
        </w:rPr>
        <w:t>Same day for a contract, within the hour for a signup or a subscriber, 1 business day after an order.</w:t>
      </w:r>
    </w:p>
    <w:p>
      <w:pPr>
        <w:spacing w:after="40"/>
      </w:pPr>
      <w:r>
        <w:rPr>
          <w:rFonts w:ascii="Calibri" w:hAnsi="Calibri" w:cs="Calibri" w:eastAsia="Calibri"/>
          <w:b/>
          <w:color w:val="15131F"/>
          <w:sz w:val="22"/>
        </w:rPr>
        <w:t>4. Plan the next three</w:t>
      </w:r>
    </w:p>
    <w:p>
      <w:pPr>
        <w:spacing w:after="120"/>
      </w:pPr>
      <w:r>
        <w:rPr>
          <w:rFonts w:ascii="Calibri" w:hAnsi="Calibri" w:cs="Calibri" w:eastAsia="Calibri"/>
          <w:b w:val="0"/>
          <w:color w:val="15131F"/>
          <w:sz w:val="21"/>
        </w:rPr>
        <w:t>Put the sequence in the Excel planner with an owner and a send-by rule. The day-before email is the one most businesses forget.</w:t>
      </w:r>
    </w:p>
    <w:p>
      <w:pPr>
        <w:spacing w:after="40"/>
      </w:pPr>
      <w:r>
        <w:rPr>
          <w:rFonts w:ascii="Calibri" w:hAnsi="Calibri" w:cs="Calibri" w:eastAsia="Calibri"/>
          <w:b/>
          <w:color w:val="15131F"/>
          <w:sz w:val="22"/>
        </w:rPr>
        <w:t>5. Log it and review weekly</w:t>
      </w:r>
    </w:p>
    <w:p>
      <w:pPr>
        <w:spacing w:after="120"/>
      </w:pPr>
      <w:r>
        <w:rPr>
          <w:rFonts w:ascii="Calibri" w:hAnsi="Calibri" w:cs="Calibri" w:eastAsia="Calibri"/>
          <w:b w:val="0"/>
          <w:color w:val="15131F"/>
          <w:sz w:val="21"/>
        </w:rPr>
        <w:t>One row per email. Each week: late and overdue emails, replies without an answer, next steps that did not happen.</w:t>
      </w:r>
    </w:p>
    <w:p>
      <w:pPr>
        <w:spacing w:after="80"/>
      </w:pPr>
      <w:r>
        <w:rPr>
          <w:rFonts w:ascii="Calibri" w:hAnsi="Calibri" w:cs="Calibri" w:eastAsia="Calibri"/>
          <w:b/>
          <w:color w:val="15131F"/>
          <w:sz w:val="24"/>
        </w:rPr>
        <w:t>Set it up in CRMsoftware.pro</w:t>
      </w:r>
    </w:p>
    <w:p>
      <w:pPr>
        <w:spacing w:after="60"/>
      </w:pPr>
      <w:r>
        <w:rPr>
          <w:rFonts w:ascii="Calibri" w:hAnsi="Calibri" w:cs="Calibri" w:eastAsia="Calibri"/>
          <w:b w:val="0"/>
          <w:color w:val="15131F"/>
          <w:sz w:val="21"/>
        </w:rPr>
        <w:t>1. Website chats and web forms land in Leads. When the person pays or signs, open the lead and click Convert to Deal: the contact, the company and the deal are created. Paste the welcome you sent into Notes on the deal.</w:t>
      </w:r>
    </w:p>
    <w:p>
      <w:pPr>
        <w:spacing w:after="60"/>
      </w:pPr>
      <w:r>
        <w:rPr>
          <w:rFonts w:ascii="Calibri" w:hAnsi="Calibri" w:cs="Calibri" w:eastAsia="Calibri"/>
          <w:b w:val="0"/>
          <w:color w:val="15131F"/>
          <w:sz w:val="21"/>
        </w:rPr>
        <w:t>2. In Tasks, click New Task for each email in the sequence: Task title (for example 'Welcome email: Rafael Quintero'), Assignee, Deadline and Linked deal. My Tasks shows Due today and Overdue; Mark done after you send.</w:t>
      </w:r>
    </w:p>
    <w:p>
      <w:pPr>
        <w:spacing w:after="60"/>
      </w:pPr>
      <w:r>
        <w:rPr>
          <w:rFonts w:ascii="Calibri" w:hAnsi="Calibri" w:cs="Calibri" w:eastAsia="Calibri"/>
          <w:b w:val="0"/>
          <w:color w:val="15131F"/>
          <w:sz w:val="21"/>
        </w:rPr>
        <w:t>3. On Launch, Scheduling sends a Booking Confirmation email to anyone who books a time, and a Meeting Reminder before it. Under Scheduling &gt; Emails, edit the Email Subject, Heading and Body Text, then Save Template. Create the intro call under Event Types &gt; New Event Type and use Copy Link in your welcome.</w:t>
      </w:r>
    </w:p>
    <w:p>
      <w:pPr>
        <w:spacing w:after="60"/>
      </w:pPr>
      <w:r>
        <w:rPr>
          <w:rFonts w:ascii="Calibri" w:hAnsi="Calibri" w:cs="Calibri" w:eastAsia="Calibri"/>
          <w:b w:val="0"/>
          <w:color w:val="15131F"/>
          <w:sz w:val="21"/>
        </w:rPr>
        <w:t>4. In My Bots &gt; your bot &gt; Basics tab, add your getting-started guide to the Knowledge Base and, in Instructions, tell the AI agent who the new-customer contact is and what happens after signup. Save Bot, then Try Bot. On Growth, keep the chat version under Settings &gt; Saved Replies &gt; New reply: a Shortcut such as /welcome, a Title, the Reply body, Share with team.</w:t>
      </w:r>
    </w:p>
    <w:p>
      <w:pPr>
        <w:spacing w:after="200"/>
      </w:pPr>
      <w:r>
        <w:rPr>
          <w:rFonts w:ascii="Calibri" w:hAnsi="Calibri" w:cs="Calibri" w:eastAsia="Calibri"/>
          <w:b w:val="0"/>
          <w:color w:val="5D5A70"/>
          <w:sz w:val="21"/>
        </w:rPr>
        <w:t>CRMsoftware.pro does not send welcome emails or email sequences: you send them from your own mailbox or newsletter tool, and the CRM keeps the contact, the deal, Notes and the tasks. Leads, 1 pipeline, Notes and basic tasks are free for 3 users. Bookings with calendar sync and their confirmation emails come with Launch, $19 a month billed yearly; Saved Replies with Growth, $49.</w:t>
      </w:r>
    </w:p>
    <w:p>
      <w:pPr>
        <w:spacing w:after="80"/>
      </w:pPr>
      <w:r>
        <w:rPr>
          <w:rFonts w:ascii="Calibri" w:hAnsi="Calibri" w:cs="Calibri" w:eastAsia="Calibri"/>
          <w:b/>
          <w:color w:val="15131F"/>
          <w:sz w:val="24"/>
        </w:rPr>
        <w:t>Weekly welcome review, 15 minutes</w:t>
      </w:r>
    </w:p>
    <w:p>
      <w:pPr>
        <w:spacing w:after="60"/>
        <w:ind w:left="283"/>
      </w:pPr>
      <w:r>
        <w:rPr>
          <w:rFonts w:ascii="Calibri" w:hAnsi="Calibri" w:cs="Calibri" w:eastAsia="Calibri"/>
          <w:b w:val="0"/>
          <w:color w:val="15131F"/>
          <w:sz w:val="21"/>
        </w:rPr>
        <w:t>• Overdue and late welcomes: who, and why?</w:t>
      </w:r>
    </w:p>
    <w:p>
      <w:pPr>
        <w:spacing w:after="60"/>
        <w:ind w:left="283"/>
      </w:pPr>
      <w:r>
        <w:rPr>
          <w:rFonts w:ascii="Calibri" w:hAnsi="Calibri" w:cs="Calibri" w:eastAsia="Calibri"/>
          <w:b w:val="0"/>
          <w:color w:val="15131F"/>
          <w:sz w:val="21"/>
        </w:rPr>
        <w:t>• Replies to a welcome that nobody answered within 1 business day.</w:t>
      </w:r>
    </w:p>
    <w:p>
      <w:pPr>
        <w:spacing w:after="60"/>
        <w:ind w:left="283"/>
      </w:pPr>
      <w:r>
        <w:rPr>
          <w:rFonts w:ascii="Calibri" w:hAnsi="Calibri" w:cs="Calibri" w:eastAsia="Calibri"/>
          <w:b w:val="0"/>
          <w:color w:val="15131F"/>
          <w:sz w:val="21"/>
        </w:rPr>
        <w:t>• Next steps that did not happen after 7 days: call, do not email again.</w:t>
      </w:r>
    </w:p>
    <w:p>
      <w:pPr>
        <w:spacing w:after="60"/>
        <w:ind w:left="283"/>
      </w:pPr>
      <w:r>
        <w:rPr>
          <w:rFonts w:ascii="Calibri" w:hAnsi="Calibri" w:cs="Calibri" w:eastAsia="Calibri"/>
          <w:b w:val="0"/>
          <w:color w:val="15131F"/>
          <w:sz w:val="21"/>
        </w:rPr>
        <w:t>• One sentence in a template that confused someone: fix the template.</w:t>
      </w:r>
    </w:p>
    <w:p>
      <w:pPr>
        <w:spacing w:after="160"/>
      </w:pPr>
    </w:p>
    <w:p>
      <w:pPr>
        <w:spacing w:after="120"/>
      </w:pPr>
      <w:r>
        <w:rPr>
          <w:rFonts w:ascii="Calibri" w:hAnsi="Calibri" w:cs="Calibri" w:eastAsia="Calibri"/>
          <w:b w:val="0"/>
          <w:color w:val="5D5A70"/>
          <w:sz w:val="18"/>
        </w:rPr>
        <w:t>Free template from CRMsoftware.pro. Fictional example data.</w:t>
      </w:r>
    </w:p>
    <w:p>
      <w:pPr>
        <w:spacing w:after="120"/>
      </w:pPr>
      <w:r>
        <w:rPr>
          <w:rFonts w:ascii="Calibri" w:hAnsi="Calibri" w:cs="Calibri" w:eastAsia="Calibri"/>
          <w:b w:val="0"/>
          <w:color w:val="6B3CF0"/>
          <w:sz w:val="18"/>
        </w:rPr>
        <w:t>https://crmsoftware.pro/templates/welcome-email-templates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email templates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